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441C0E" w14:paraId="1643A4CA" w14:textId="77777777" w:rsidTr="00441C0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41C0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41C0E" w14:paraId="127EAD7E" w14:textId="77777777" w:rsidTr="00441C0E">
        <w:trPr>
          <w:trHeight w:val="413"/>
        </w:trPr>
        <w:tc>
          <w:tcPr>
            <w:tcW w:w="1266" w:type="pct"/>
          </w:tcPr>
          <w:p w14:paraId="3C159AA5" w14:textId="77777777" w:rsidR="0000007A" w:rsidRPr="00441C0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41C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6E4FBF0" w:rsidR="0000007A" w:rsidRPr="00441C0E" w:rsidRDefault="0031129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41C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441C0E" w14:paraId="73C90375" w14:textId="77777777" w:rsidTr="00441C0E">
        <w:trPr>
          <w:trHeight w:val="290"/>
        </w:trPr>
        <w:tc>
          <w:tcPr>
            <w:tcW w:w="1266" w:type="pct"/>
          </w:tcPr>
          <w:p w14:paraId="20D28135" w14:textId="77777777" w:rsidR="0000007A" w:rsidRPr="00441C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41218A" w:rsidR="0000007A" w:rsidRPr="00441C0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1129F"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5273</w:t>
            </w:r>
          </w:p>
        </w:tc>
      </w:tr>
      <w:tr w:rsidR="0000007A" w:rsidRPr="00441C0E" w14:paraId="05B60576" w14:textId="77777777" w:rsidTr="00441C0E">
        <w:trPr>
          <w:trHeight w:val="331"/>
        </w:trPr>
        <w:tc>
          <w:tcPr>
            <w:tcW w:w="1266" w:type="pct"/>
          </w:tcPr>
          <w:p w14:paraId="0196A627" w14:textId="77777777" w:rsidR="0000007A" w:rsidRPr="00441C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B1DC4B8" w:rsidR="0000007A" w:rsidRPr="00441C0E" w:rsidRDefault="003112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41C0E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baffle block and weir downstream slope at stilling basin of solid roller bucket type on hydraulic jump and energy dissipation</w:t>
            </w:r>
          </w:p>
        </w:tc>
      </w:tr>
      <w:tr w:rsidR="00CF0BBB" w:rsidRPr="00441C0E" w14:paraId="6D508B1C" w14:textId="77777777" w:rsidTr="00441C0E">
        <w:trPr>
          <w:trHeight w:val="332"/>
        </w:trPr>
        <w:tc>
          <w:tcPr>
            <w:tcW w:w="1266" w:type="pct"/>
          </w:tcPr>
          <w:p w14:paraId="32FC28F7" w14:textId="77777777" w:rsidR="00CF0BBB" w:rsidRPr="00441C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F1F790" w:rsidR="00CF0BBB" w:rsidRPr="00441C0E" w:rsidRDefault="003112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41C0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41C0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441C0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41C0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41C0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41C0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41C0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41C0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41C0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8AFCE35" w:rsidR="00640538" w:rsidRPr="00441C0E" w:rsidRDefault="007C6C3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41C0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66D2310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2BBA8C4" w:rsidR="00E03C32" w:rsidRDefault="006C4299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C429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AIP Conference Proceedings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6C429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1977, 040031 (2018)</w:t>
                            </w:r>
                          </w:p>
                          <w:p w14:paraId="57E24C8C" w14:textId="370640BC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903CB2" w:rsidRPr="00903CB2">
                              <w:t xml:space="preserve"> </w:t>
                            </w:r>
                            <w:hyperlink r:id="rId8" w:history="1">
                              <w:r w:rsidR="00903CB2" w:rsidRPr="00C64B9F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https://doi.org/10.1063/1.5043001</w:t>
                              </w:r>
                            </w:hyperlink>
                            <w:r w:rsidR="00903CB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2BBA8C4" w:rsidR="00E03C32" w:rsidRDefault="006C4299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C429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AIP Conference Proceedings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6C429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1977, 040031 (2018)</w:t>
                      </w:r>
                    </w:p>
                    <w:p w14:paraId="57E24C8C" w14:textId="370640BC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903CB2" w:rsidRPr="00903CB2">
                        <w:t xml:space="preserve"> </w:t>
                      </w:r>
                      <w:hyperlink r:id="rId9" w:history="1">
                        <w:r w:rsidR="00903CB2" w:rsidRPr="00C64B9F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https://doi.org/10.1063/1.5043001</w:t>
                        </w:r>
                      </w:hyperlink>
                      <w:r w:rsidR="00903CB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441C0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41C0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41C0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41C0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1C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41C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41C0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1C0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41C0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41C0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41C0E">
              <w:rPr>
                <w:rFonts w:ascii="Arial" w:hAnsi="Arial" w:cs="Arial"/>
                <w:lang w:val="en-GB"/>
              </w:rPr>
              <w:t>Author’s Feedback</w:t>
            </w:r>
            <w:r w:rsidRPr="00441C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41C0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41C0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41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41C0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FD3059" w14:textId="034AA5A7" w:rsidR="00F1171E" w:rsidRPr="00441C0E" w:rsidRDefault="00646CE8" w:rsidP="003A044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has presented an experimental data on </w:t>
            </w:r>
            <w:r w:rsidRPr="00441C0E">
              <w:rPr>
                <w:rFonts w:ascii="Arial" w:hAnsi="Arial" w:cs="Arial"/>
                <w:sz w:val="20"/>
                <w:szCs w:val="20"/>
              </w:rPr>
              <w:t xml:space="preserve">turbulence, hydraulic jump characteristics, and energy loss across different configurations. The </w:t>
            </w:r>
            <w:r w:rsidR="003A0449" w:rsidRPr="00441C0E">
              <w:rPr>
                <w:rFonts w:ascii="Arial" w:hAnsi="Arial" w:cs="Arial"/>
                <w:sz w:val="20"/>
                <w:szCs w:val="20"/>
              </w:rPr>
              <w:t xml:space="preserve">outcome of </w:t>
            </w:r>
            <w:r w:rsidRPr="00441C0E">
              <w:rPr>
                <w:rFonts w:ascii="Arial" w:hAnsi="Arial" w:cs="Arial"/>
                <w:sz w:val="20"/>
                <w:szCs w:val="20"/>
              </w:rPr>
              <w:t>research is relevant for researchers,</w:t>
            </w:r>
            <w:r w:rsidR="003A0449" w:rsidRPr="00441C0E">
              <w:rPr>
                <w:rFonts w:ascii="Arial" w:hAnsi="Arial" w:cs="Arial"/>
                <w:sz w:val="20"/>
                <w:szCs w:val="20"/>
              </w:rPr>
              <w:t xml:space="preserve"> and engineers </w:t>
            </w:r>
            <w:r w:rsidRPr="00441C0E">
              <w:rPr>
                <w:rFonts w:ascii="Arial" w:hAnsi="Arial" w:cs="Arial"/>
                <w:sz w:val="20"/>
                <w:szCs w:val="20"/>
              </w:rPr>
              <w:t>involved in water infrastructure design and flood control systems.</w:t>
            </w:r>
          </w:p>
          <w:p w14:paraId="7DBC9196" w14:textId="4934A27E" w:rsidR="00D32EBC" w:rsidRPr="00441C0E" w:rsidRDefault="00D32EBC" w:rsidP="003A044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</w:rPr>
              <w:t>The experimental setup of the open flume (30 × 60 × 1000 cm) is missing from the manuscript. It is suggested that the author include a schematic or actual photographs related to the experiment. Also, it is recommended to provide more details or specifications regarding the experimental setup.</w:t>
            </w:r>
          </w:p>
        </w:tc>
        <w:tc>
          <w:tcPr>
            <w:tcW w:w="1523" w:type="pct"/>
          </w:tcPr>
          <w:p w14:paraId="462A339C" w14:textId="745DA729" w:rsidR="00F1171E" w:rsidRPr="00441C0E" w:rsidRDefault="00F1171E" w:rsidP="00615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C0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41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41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02255F" w14:textId="77777777" w:rsidR="00F1171E" w:rsidRPr="00441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5CE9D256" w:rsidR="006D59DD" w:rsidRPr="00441C0E" w:rsidRDefault="00AF1CA2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The title of the article is acceptable.</w:t>
            </w:r>
          </w:p>
        </w:tc>
        <w:tc>
          <w:tcPr>
            <w:tcW w:w="1523" w:type="pct"/>
          </w:tcPr>
          <w:p w14:paraId="405B6701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C0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41C0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41C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566671" w14:textId="77777777" w:rsidR="00AF1CA2" w:rsidRPr="00441C0E" w:rsidRDefault="00AF1CA2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7E83A" w14:textId="095F0BDA" w:rsidR="00F1171E" w:rsidRPr="00441C0E" w:rsidRDefault="00AF1CA2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The abstract is comprehensively written.</w:t>
            </w:r>
          </w:p>
        </w:tc>
        <w:tc>
          <w:tcPr>
            <w:tcW w:w="1523" w:type="pct"/>
          </w:tcPr>
          <w:p w14:paraId="1D54B730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C0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41C0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F394F13" w14:textId="77777777" w:rsidR="00F1171E" w:rsidRPr="00441C0E" w:rsidRDefault="00DC6869" w:rsidP="00AF1CA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C0E">
              <w:rPr>
                <w:rFonts w:ascii="Arial" w:hAnsi="Arial" w:cs="Arial"/>
                <w:sz w:val="20"/>
                <w:szCs w:val="20"/>
              </w:rPr>
              <w:t>The manuscript is sc</w:t>
            </w:r>
            <w:r w:rsidR="00CC6C3E" w:rsidRPr="00441C0E">
              <w:rPr>
                <w:rFonts w:ascii="Arial" w:hAnsi="Arial" w:cs="Arial"/>
                <w:sz w:val="20"/>
                <w:szCs w:val="20"/>
              </w:rPr>
              <w:t>ientifically acceptable</w:t>
            </w:r>
            <w:r w:rsidRPr="00441C0E">
              <w:rPr>
                <w:rFonts w:ascii="Arial" w:hAnsi="Arial" w:cs="Arial"/>
                <w:sz w:val="20"/>
                <w:szCs w:val="20"/>
              </w:rPr>
              <w:t>, but there is room for improvement.</w:t>
            </w:r>
          </w:p>
          <w:p w14:paraId="0578FFC8" w14:textId="77777777" w:rsidR="00D32EBC" w:rsidRPr="00441C0E" w:rsidRDefault="00D32EBC" w:rsidP="00AF1CA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F94DA3" w14:textId="77777777" w:rsidR="00D32EBC" w:rsidRPr="00441C0E" w:rsidRDefault="00D32EBC" w:rsidP="00D32EBC">
            <w:pPr>
              <w:pStyle w:val="Heading2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41C0E">
              <w:rPr>
                <w:rFonts w:ascii="Arial" w:hAnsi="Arial" w:cs="Arial"/>
                <w:b w:val="0"/>
                <w:lang w:val="en-GB"/>
              </w:rPr>
              <w:t>After the abstract the keywords are missing.</w:t>
            </w:r>
          </w:p>
          <w:p w14:paraId="30241F9C" w14:textId="77777777" w:rsidR="00D32EBC" w:rsidRPr="00441C0E" w:rsidRDefault="00D32EBC" w:rsidP="00D32E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It is suggested to merge Literature review and </w:t>
            </w:r>
            <w:proofErr w:type="spell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Theoritical</w:t>
            </w:r>
            <w:proofErr w:type="spell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review under a single Introduction heading.</w:t>
            </w:r>
          </w:p>
          <w:p w14:paraId="74DD82C1" w14:textId="77777777" w:rsidR="00D32EBC" w:rsidRPr="00441C0E" w:rsidRDefault="00D32EBC" w:rsidP="00D32E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</w:rPr>
              <w:t>It is suggested to include the research gaps and explain how these gaps have been addressed</w:t>
            </w:r>
          </w:p>
          <w:p w14:paraId="70EE1335" w14:textId="77777777" w:rsidR="00D32EBC" w:rsidRPr="00441C0E" w:rsidRDefault="00D32EBC" w:rsidP="00D32E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How experiment was </w:t>
            </w:r>
            <w:proofErr w:type="gram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conducted ?</w:t>
            </w:r>
            <w:proofErr w:type="gram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Brief explanation is </w:t>
            </w:r>
            <w:proofErr w:type="spellStart"/>
            <w:proofErr w:type="gram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expected.Specifications</w:t>
            </w:r>
            <w:proofErr w:type="spellEnd"/>
            <w:proofErr w:type="gram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related to </w:t>
            </w:r>
            <w:r w:rsidRPr="00441C0E">
              <w:rPr>
                <w:rFonts w:ascii="Arial" w:hAnsi="Arial" w:cs="Arial"/>
                <w:b/>
                <w:color w:val="231F20"/>
                <w:sz w:val="20"/>
                <w:szCs w:val="20"/>
              </w:rPr>
              <w:t>open flume</w:t>
            </w: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is </w:t>
            </w:r>
            <w:proofErr w:type="gram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missing .Suggested</w:t>
            </w:r>
            <w:proofErr w:type="gram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to include </w:t>
            </w:r>
            <w:proofErr w:type="spell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saperately</w:t>
            </w:r>
            <w:proofErr w:type="spell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under methodology.</w:t>
            </w:r>
          </w:p>
          <w:p w14:paraId="7863C413" w14:textId="77777777" w:rsidR="00D32EBC" w:rsidRPr="00441C0E" w:rsidRDefault="00D32EBC" w:rsidP="00D32E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Equations used in the design of </w:t>
            </w:r>
            <w:r w:rsidRPr="00441C0E">
              <w:rPr>
                <w:rFonts w:ascii="Arial" w:hAnsi="Arial" w:cs="Arial"/>
                <w:sz w:val="20"/>
                <w:szCs w:val="20"/>
              </w:rPr>
              <w:t xml:space="preserve">Stilling Basin are not </w:t>
            </w:r>
            <w:proofErr w:type="spellStart"/>
            <w:proofErr w:type="gramStart"/>
            <w:r w:rsidRPr="00441C0E">
              <w:rPr>
                <w:rFonts w:ascii="Arial" w:hAnsi="Arial" w:cs="Arial"/>
                <w:sz w:val="20"/>
                <w:szCs w:val="20"/>
              </w:rPr>
              <w:t>cited,references</w:t>
            </w:r>
            <w:proofErr w:type="spellEnd"/>
            <w:proofErr w:type="gramEnd"/>
            <w:r w:rsidRPr="00441C0E">
              <w:rPr>
                <w:rFonts w:ascii="Arial" w:hAnsi="Arial" w:cs="Arial"/>
                <w:sz w:val="20"/>
                <w:szCs w:val="20"/>
              </w:rPr>
              <w:t xml:space="preserve"> are missing.</w:t>
            </w:r>
          </w:p>
          <w:p w14:paraId="23165698" w14:textId="77777777" w:rsidR="00D32EBC" w:rsidRPr="00441C0E" w:rsidRDefault="00D32EBC" w:rsidP="00D32E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Fig.1 to Fig.5 explanations </w:t>
            </w:r>
            <w:proofErr w:type="gram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missing.Suggested</w:t>
            </w:r>
            <w:proofErr w:type="spellEnd"/>
            <w:proofErr w:type="gram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to explain briefly the importance </w:t>
            </w:r>
            <w:proofErr w:type="gram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of  figures</w:t>
            </w:r>
            <w:proofErr w:type="gram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B5A7721" w14:textId="351288C9" w:rsidR="00D32EBC" w:rsidRPr="00441C0E" w:rsidRDefault="00D32EBC" w:rsidP="00D32EB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“Reynolds number with discharge variation” written ANALYSIS AND DISCUSSION can be </w:t>
            </w:r>
            <w:proofErr w:type="spellStart"/>
            <w:proofErr w:type="gram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removed,repeated</w:t>
            </w:r>
            <w:proofErr w:type="spellEnd"/>
            <w:proofErr w:type="gram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twice.</w:t>
            </w:r>
          </w:p>
        </w:tc>
        <w:tc>
          <w:tcPr>
            <w:tcW w:w="1523" w:type="pct"/>
          </w:tcPr>
          <w:p w14:paraId="4898F764" w14:textId="2B04DB50" w:rsidR="006D1208" w:rsidRPr="00441C0E" w:rsidRDefault="006D1208" w:rsidP="00D32E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41C0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41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41C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1C0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E4E4FAD" w14:textId="77777777" w:rsidR="00F1171E" w:rsidRPr="00441C0E" w:rsidRDefault="00F91C85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References are not sufficient and recent.</w:t>
            </w:r>
          </w:p>
          <w:p w14:paraId="24FE0567" w14:textId="4D53A153" w:rsidR="00D32EBC" w:rsidRPr="00441C0E" w:rsidRDefault="00D32EB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Cs/>
                <w:sz w:val="20"/>
                <w:szCs w:val="20"/>
              </w:rPr>
              <w:t>The literature review is not adequately covered. It is suggested to include recent developments in the researched area.</w:t>
            </w:r>
          </w:p>
        </w:tc>
        <w:tc>
          <w:tcPr>
            <w:tcW w:w="1523" w:type="pct"/>
          </w:tcPr>
          <w:p w14:paraId="40220055" w14:textId="7BC815DF" w:rsidR="00F1171E" w:rsidRPr="00441C0E" w:rsidRDefault="00F1171E" w:rsidP="00D32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171E" w:rsidRPr="00441C0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41C0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41C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24136F4" w:rsidR="00F1171E" w:rsidRPr="00441C0E" w:rsidRDefault="00F91C8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English quality of the article is suitable</w:t>
            </w:r>
            <w:r w:rsidR="002D1810"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for scholarly communications</w:t>
            </w:r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97F52DB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41C0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41C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41C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41C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082091" w14:textId="4A669BA2" w:rsidR="00F1171E" w:rsidRPr="00441C0E" w:rsidRDefault="00EF675D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441C0E">
              <w:rPr>
                <w:rFonts w:ascii="Arial" w:hAnsi="Arial" w:cs="Arial"/>
                <w:sz w:val="20"/>
                <w:szCs w:val="20"/>
              </w:rPr>
              <w:t>The author is advised to reformat the manuscript and include</w:t>
            </w:r>
            <w:r w:rsidR="006A45C8" w:rsidRPr="00441C0E">
              <w:rPr>
                <w:rFonts w:ascii="Arial" w:hAnsi="Arial" w:cs="Arial"/>
                <w:sz w:val="20"/>
                <w:szCs w:val="20"/>
              </w:rPr>
              <w:t xml:space="preserve"> recent references,</w:t>
            </w:r>
            <w:r w:rsidRPr="00441C0E">
              <w:rPr>
                <w:rFonts w:ascii="Arial" w:hAnsi="Arial" w:cs="Arial"/>
                <w:sz w:val="20"/>
                <w:szCs w:val="20"/>
              </w:rPr>
              <w:t xml:space="preserve"> the missing data and relevant explanations where appropriate.</w:t>
            </w:r>
          </w:p>
          <w:p w14:paraId="1D0010C5" w14:textId="77777777" w:rsidR="00D32EBC" w:rsidRPr="00441C0E" w:rsidRDefault="00D32EBC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004D9" w14:textId="77777777" w:rsidR="00D32EBC" w:rsidRPr="00441C0E" w:rsidRDefault="00D32EBC" w:rsidP="00D32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>Mnauscript</w:t>
            </w:r>
            <w:proofErr w:type="spellEnd"/>
            <w:r w:rsidRPr="00441C0E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accepted after a major revision. </w:t>
            </w:r>
          </w:p>
          <w:p w14:paraId="15DFD0E8" w14:textId="72D6296C" w:rsidR="00D32EBC" w:rsidRPr="00441C0E" w:rsidRDefault="00D32EB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41C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41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04D979A" w:rsidR="00F1171E" w:rsidRPr="00441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BDF01F" w14:textId="70B1B4CB" w:rsidR="006D1208" w:rsidRPr="00441C0E" w:rsidRDefault="006D12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71C05C" w14:textId="77777777" w:rsidR="006D1208" w:rsidRPr="00441C0E" w:rsidRDefault="006D12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41C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41C0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41C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41C0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41C0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1C0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41C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41C0E">
              <w:rPr>
                <w:rFonts w:ascii="Arial" w:hAnsi="Arial" w:cs="Arial"/>
                <w:lang w:val="en-GB"/>
              </w:rPr>
              <w:t>Author’s comment</w:t>
            </w:r>
            <w:r w:rsidRPr="00441C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41C0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41C0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C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1C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41C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41C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FBCAA59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41C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25E95F27" w:rsidR="00F1171E" w:rsidRPr="00441C0E" w:rsidRDefault="006D574C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41C0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780A682" w14:textId="77777777" w:rsidR="00F1171E" w:rsidRPr="00441C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41C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7C8BA9" w14:textId="77777777" w:rsidR="00441C0E" w:rsidRPr="007F569B" w:rsidRDefault="00441C0E" w:rsidP="00441C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F569B">
        <w:rPr>
          <w:rFonts w:ascii="Arial" w:hAnsi="Arial" w:cs="Arial"/>
          <w:b/>
          <w:u w:val="single"/>
        </w:rPr>
        <w:t>Reviewer details:</w:t>
      </w:r>
    </w:p>
    <w:p w14:paraId="1C069D66" w14:textId="77777777" w:rsidR="00441C0E" w:rsidRPr="007F569B" w:rsidRDefault="00441C0E" w:rsidP="00441C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F569B">
        <w:rPr>
          <w:rFonts w:ascii="Arial" w:hAnsi="Arial" w:cs="Arial"/>
          <w:b/>
          <w:color w:val="000000"/>
        </w:rPr>
        <w:t>Abhinav, India</w:t>
      </w:r>
    </w:p>
    <w:p w14:paraId="0E504F2C" w14:textId="77777777" w:rsidR="00441C0E" w:rsidRPr="00441C0E" w:rsidRDefault="00441C0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41C0E" w:rsidRPr="00441C0E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91EF" w14:textId="77777777" w:rsidR="000E687A" w:rsidRPr="0000007A" w:rsidRDefault="000E687A" w:rsidP="0099583E">
      <w:r>
        <w:separator/>
      </w:r>
    </w:p>
  </w:endnote>
  <w:endnote w:type="continuationSeparator" w:id="0">
    <w:p w14:paraId="58807474" w14:textId="77777777" w:rsidR="000E687A" w:rsidRPr="0000007A" w:rsidRDefault="000E687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4584" w14:textId="77777777" w:rsidR="000E687A" w:rsidRPr="0000007A" w:rsidRDefault="000E687A" w:rsidP="0099583E">
      <w:r>
        <w:separator/>
      </w:r>
    </w:p>
  </w:footnote>
  <w:footnote w:type="continuationSeparator" w:id="0">
    <w:p w14:paraId="7AEABCF0" w14:textId="77777777" w:rsidR="000E687A" w:rsidRPr="0000007A" w:rsidRDefault="000E687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733F"/>
    <w:multiLevelType w:val="hybridMultilevel"/>
    <w:tmpl w:val="1EA4C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462574">
    <w:abstractNumId w:val="4"/>
  </w:num>
  <w:num w:numId="2" w16cid:durableId="98448794">
    <w:abstractNumId w:val="7"/>
  </w:num>
  <w:num w:numId="3" w16cid:durableId="293829622">
    <w:abstractNumId w:val="6"/>
  </w:num>
  <w:num w:numId="4" w16cid:durableId="284654353">
    <w:abstractNumId w:val="8"/>
  </w:num>
  <w:num w:numId="5" w16cid:durableId="1265071443">
    <w:abstractNumId w:val="5"/>
  </w:num>
  <w:num w:numId="6" w16cid:durableId="442307341">
    <w:abstractNumId w:val="0"/>
  </w:num>
  <w:num w:numId="7" w16cid:durableId="606888363">
    <w:abstractNumId w:val="2"/>
  </w:num>
  <w:num w:numId="8" w16cid:durableId="1449543383">
    <w:abstractNumId w:val="10"/>
  </w:num>
  <w:num w:numId="9" w16cid:durableId="250969417">
    <w:abstractNumId w:val="9"/>
  </w:num>
  <w:num w:numId="10" w16cid:durableId="2136824700">
    <w:abstractNumId w:val="3"/>
  </w:num>
  <w:num w:numId="11" w16cid:durableId="180847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16D2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AED"/>
    <w:rsid w:val="000E687A"/>
    <w:rsid w:val="000E7092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6580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02B"/>
    <w:rsid w:val="00293482"/>
    <w:rsid w:val="002A3D7C"/>
    <w:rsid w:val="002B0E4B"/>
    <w:rsid w:val="002C40B8"/>
    <w:rsid w:val="002D1810"/>
    <w:rsid w:val="002D60EF"/>
    <w:rsid w:val="002E10DF"/>
    <w:rsid w:val="002E1211"/>
    <w:rsid w:val="002E2339"/>
    <w:rsid w:val="002E5C81"/>
    <w:rsid w:val="002E6D86"/>
    <w:rsid w:val="002E7787"/>
    <w:rsid w:val="002F6935"/>
    <w:rsid w:val="0031129F"/>
    <w:rsid w:val="00312559"/>
    <w:rsid w:val="003204B8"/>
    <w:rsid w:val="00326D7D"/>
    <w:rsid w:val="0033018A"/>
    <w:rsid w:val="0033692F"/>
    <w:rsid w:val="0034675B"/>
    <w:rsid w:val="00353718"/>
    <w:rsid w:val="00364C17"/>
    <w:rsid w:val="00374F93"/>
    <w:rsid w:val="00377F1D"/>
    <w:rsid w:val="00394901"/>
    <w:rsid w:val="003A0449"/>
    <w:rsid w:val="003A04E7"/>
    <w:rsid w:val="003A1C45"/>
    <w:rsid w:val="003A4991"/>
    <w:rsid w:val="003A6E1A"/>
    <w:rsid w:val="003B1D0B"/>
    <w:rsid w:val="003B2172"/>
    <w:rsid w:val="003D1BDE"/>
    <w:rsid w:val="003E746A"/>
    <w:rsid w:val="003F5641"/>
    <w:rsid w:val="003F6DF5"/>
    <w:rsid w:val="00401C12"/>
    <w:rsid w:val="00421DBF"/>
    <w:rsid w:val="0042465A"/>
    <w:rsid w:val="004358F6"/>
    <w:rsid w:val="00435B36"/>
    <w:rsid w:val="00441C0E"/>
    <w:rsid w:val="00442B24"/>
    <w:rsid w:val="004430CD"/>
    <w:rsid w:val="0044519B"/>
    <w:rsid w:val="00452F40"/>
    <w:rsid w:val="00457AB1"/>
    <w:rsid w:val="00457BC0"/>
    <w:rsid w:val="00461309"/>
    <w:rsid w:val="00462996"/>
    <w:rsid w:val="00467B64"/>
    <w:rsid w:val="00471F46"/>
    <w:rsid w:val="00474129"/>
    <w:rsid w:val="00477844"/>
    <w:rsid w:val="004847FF"/>
    <w:rsid w:val="00495DBB"/>
    <w:rsid w:val="004B03BF"/>
    <w:rsid w:val="004B0965"/>
    <w:rsid w:val="004B4CAD"/>
    <w:rsid w:val="004B4FDC"/>
    <w:rsid w:val="004B749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5D52"/>
    <w:rsid w:val="00620677"/>
    <w:rsid w:val="00624032"/>
    <w:rsid w:val="00626025"/>
    <w:rsid w:val="006311A1"/>
    <w:rsid w:val="00640538"/>
    <w:rsid w:val="00645A56"/>
    <w:rsid w:val="00646CE8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5C8"/>
    <w:rsid w:val="006A5E0B"/>
    <w:rsid w:val="006A7405"/>
    <w:rsid w:val="006C3797"/>
    <w:rsid w:val="006C4299"/>
    <w:rsid w:val="006D1208"/>
    <w:rsid w:val="006D467C"/>
    <w:rsid w:val="006D574C"/>
    <w:rsid w:val="006D59DD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77E"/>
    <w:rsid w:val="007A62F8"/>
    <w:rsid w:val="007B1099"/>
    <w:rsid w:val="007B54A4"/>
    <w:rsid w:val="007B76B8"/>
    <w:rsid w:val="007C6C3A"/>
    <w:rsid w:val="007C6CDF"/>
    <w:rsid w:val="007D0246"/>
    <w:rsid w:val="007F5873"/>
    <w:rsid w:val="00812508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2A1"/>
    <w:rsid w:val="00877F10"/>
    <w:rsid w:val="00882091"/>
    <w:rsid w:val="00893E75"/>
    <w:rsid w:val="00895D0A"/>
    <w:rsid w:val="008B265C"/>
    <w:rsid w:val="008C2F62"/>
    <w:rsid w:val="008C3CE3"/>
    <w:rsid w:val="008C4B1F"/>
    <w:rsid w:val="008C75AD"/>
    <w:rsid w:val="008D020E"/>
    <w:rsid w:val="008E5067"/>
    <w:rsid w:val="008F036B"/>
    <w:rsid w:val="008F36E4"/>
    <w:rsid w:val="00903CB2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491"/>
    <w:rsid w:val="009A59ED"/>
    <w:rsid w:val="009B101F"/>
    <w:rsid w:val="009B239B"/>
    <w:rsid w:val="009C5642"/>
    <w:rsid w:val="009D5FEB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968"/>
    <w:rsid w:val="00A8290F"/>
    <w:rsid w:val="00AA25C6"/>
    <w:rsid w:val="00AA41B3"/>
    <w:rsid w:val="00AA49A2"/>
    <w:rsid w:val="00AA5338"/>
    <w:rsid w:val="00AB1ED6"/>
    <w:rsid w:val="00AB397D"/>
    <w:rsid w:val="00AB491A"/>
    <w:rsid w:val="00AB638A"/>
    <w:rsid w:val="00AB65BF"/>
    <w:rsid w:val="00AB6E43"/>
    <w:rsid w:val="00AC1349"/>
    <w:rsid w:val="00AD6C51"/>
    <w:rsid w:val="00AE0E9B"/>
    <w:rsid w:val="00AE54CD"/>
    <w:rsid w:val="00AF1CA2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26A4"/>
    <w:rsid w:val="00C03A1D"/>
    <w:rsid w:val="00C10283"/>
    <w:rsid w:val="00C1187E"/>
    <w:rsid w:val="00C11905"/>
    <w:rsid w:val="00C1438B"/>
    <w:rsid w:val="00C150D6"/>
    <w:rsid w:val="00C1722C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C3E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2EBC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869"/>
    <w:rsid w:val="00DC6FED"/>
    <w:rsid w:val="00DD0C4A"/>
    <w:rsid w:val="00DD274C"/>
    <w:rsid w:val="00DE7D30"/>
    <w:rsid w:val="00DF04E3"/>
    <w:rsid w:val="00DF6BE3"/>
    <w:rsid w:val="00E03C32"/>
    <w:rsid w:val="00E3111A"/>
    <w:rsid w:val="00E44C09"/>
    <w:rsid w:val="00E451EA"/>
    <w:rsid w:val="00E57F4B"/>
    <w:rsid w:val="00E6257A"/>
    <w:rsid w:val="00E63889"/>
    <w:rsid w:val="00E63A98"/>
    <w:rsid w:val="00E645E9"/>
    <w:rsid w:val="00E65596"/>
    <w:rsid w:val="00E66385"/>
    <w:rsid w:val="00E71C8D"/>
    <w:rsid w:val="00E72360"/>
    <w:rsid w:val="00E72A8E"/>
    <w:rsid w:val="00E94B3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675D"/>
    <w:rsid w:val="00F1171E"/>
    <w:rsid w:val="00F13071"/>
    <w:rsid w:val="00F24978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665F"/>
    <w:rsid w:val="00F80C14"/>
    <w:rsid w:val="00F91C85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2EDF"/>
    <w:rsid w:val="00FD53AB"/>
    <w:rsid w:val="00FD70A7"/>
    <w:rsid w:val="00FE213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12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41C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1.5043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63/1.504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</cp:revision>
  <dcterms:created xsi:type="dcterms:W3CDTF">2025-04-09T18:27:00Z</dcterms:created>
  <dcterms:modified xsi:type="dcterms:W3CDTF">2025-04-14T12:10:00Z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