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BEBA7" w14:textId="77777777" w:rsidR="00A914AE" w:rsidRDefault="00A914AE" w:rsidP="00C16D24">
      <w:pPr>
        <w:spacing w:line="360" w:lineRule="auto"/>
        <w:jc w:val="both"/>
        <w:rPr>
          <w:rFonts w:ascii="Times New Roman" w:hAnsi="Times New Roman" w:cs="Times New Roman"/>
          <w:b/>
          <w:sz w:val="24"/>
          <w:szCs w:val="24"/>
        </w:rPr>
      </w:pPr>
      <w:r>
        <w:rPr>
          <w:rFonts w:ascii="Times New Roman" w:hAnsi="Times New Roman" w:cs="Times New Roman"/>
          <w:b/>
          <w:sz w:val="24"/>
          <w:szCs w:val="24"/>
        </w:rPr>
        <w:t>AFRICAN CULTURE AND IDENTITY: WHERE DO I STAND?</w:t>
      </w:r>
    </w:p>
    <w:p w14:paraId="68B9F9A3" w14:textId="251183ED" w:rsidR="00842CB1" w:rsidRDefault="00842CB1" w:rsidP="00C16D24">
      <w:pPr>
        <w:spacing w:line="360" w:lineRule="auto"/>
        <w:jc w:val="both"/>
        <w:rPr>
          <w:rFonts w:ascii="Times New Roman" w:hAnsi="Times New Roman" w:cs="Times New Roman"/>
          <w:b/>
          <w:sz w:val="24"/>
          <w:szCs w:val="24"/>
        </w:rPr>
      </w:pPr>
    </w:p>
    <w:p w14:paraId="13A31D69" w14:textId="326BB2E0" w:rsidR="00C16D24" w:rsidRPr="00EA363F" w:rsidRDefault="00C16D24" w:rsidP="00C16D24">
      <w:pPr>
        <w:spacing w:line="360" w:lineRule="auto"/>
        <w:jc w:val="both"/>
        <w:rPr>
          <w:rFonts w:ascii="Times New Roman" w:hAnsi="Times New Roman" w:cs="Times New Roman"/>
          <w:b/>
          <w:sz w:val="24"/>
          <w:szCs w:val="24"/>
        </w:rPr>
      </w:pPr>
      <w:r w:rsidRPr="00EA363F">
        <w:rPr>
          <w:rFonts w:ascii="Times New Roman" w:hAnsi="Times New Roman" w:cs="Times New Roman"/>
          <w:b/>
          <w:sz w:val="24"/>
          <w:szCs w:val="24"/>
        </w:rPr>
        <w:t>Abstract</w:t>
      </w:r>
    </w:p>
    <w:p w14:paraId="1DD0C1D1" w14:textId="0BA2A845" w:rsidR="00F465A2" w:rsidRDefault="00A914AE" w:rsidP="00F465A2">
      <w:pPr>
        <w:spacing w:line="360" w:lineRule="auto"/>
        <w:jc w:val="both"/>
        <w:rPr>
          <w:rFonts w:ascii="Times New Roman" w:hAnsi="Times New Roman" w:cs="Times New Roman"/>
          <w:sz w:val="24"/>
          <w:szCs w:val="24"/>
        </w:rPr>
      </w:pPr>
      <w:r w:rsidRPr="00F465A2">
        <w:rPr>
          <w:rFonts w:ascii="Times New Roman" w:hAnsi="Times New Roman" w:cs="Times New Roman"/>
          <w:bCs/>
          <w:sz w:val="24"/>
          <w:szCs w:val="24"/>
        </w:rPr>
        <w:t>Culture is a subject dear to my heart. Africa is not just an identity; it is also a destiny, a moral obligation. The culture of each ethnic group holds together the authentic social</w:t>
      </w:r>
      <w:commentRangeStart w:id="0"/>
      <w:r w:rsidR="008B7399">
        <w:rPr>
          <w:rFonts w:ascii="Times New Roman" w:hAnsi="Times New Roman" w:cs="Times New Roman"/>
          <w:bCs/>
          <w:sz w:val="24"/>
          <w:szCs w:val="24"/>
        </w:rPr>
        <w:t xml:space="preserve"> </w:t>
      </w:r>
      <w:commentRangeEnd w:id="0"/>
      <w:r w:rsidR="008B7399">
        <w:rPr>
          <w:rStyle w:val="CommentReference"/>
        </w:rPr>
        <w:commentReference w:id="0"/>
      </w:r>
      <w:r w:rsidRPr="00F465A2">
        <w:rPr>
          <w:rFonts w:ascii="Times New Roman" w:hAnsi="Times New Roman" w:cs="Times New Roman"/>
          <w:bCs/>
          <w:sz w:val="24"/>
          <w:szCs w:val="24"/>
        </w:rPr>
        <w:t xml:space="preserve"> fabric of traditional practices, oral literature, music, </w:t>
      </w:r>
      <w:r w:rsidR="00F92F78" w:rsidRPr="00F465A2">
        <w:rPr>
          <w:rFonts w:ascii="Times New Roman" w:hAnsi="Times New Roman" w:cs="Times New Roman"/>
          <w:bCs/>
          <w:sz w:val="24"/>
          <w:szCs w:val="24"/>
        </w:rPr>
        <w:t>art,</w:t>
      </w:r>
      <w:r w:rsidRPr="00F465A2">
        <w:rPr>
          <w:rFonts w:ascii="Times New Roman" w:hAnsi="Times New Roman" w:cs="Times New Roman"/>
          <w:bCs/>
          <w:sz w:val="24"/>
          <w:szCs w:val="24"/>
        </w:rPr>
        <w:t xml:space="preserve"> and rites through which identities are built. African culture is varied and manifold, consisting of various ethnic groups, </w:t>
      </w:r>
      <w:commentRangeStart w:id="1"/>
      <w:r w:rsidRPr="00F465A2">
        <w:rPr>
          <w:rFonts w:ascii="Times New Roman" w:hAnsi="Times New Roman" w:cs="Times New Roman"/>
          <w:bCs/>
          <w:sz w:val="24"/>
          <w:szCs w:val="24"/>
        </w:rPr>
        <w:t>that each have their</w:t>
      </w:r>
      <w:commentRangeEnd w:id="1"/>
      <w:r w:rsidR="008B7399">
        <w:rPr>
          <w:rStyle w:val="CommentReference"/>
        </w:rPr>
        <w:commentReference w:id="1"/>
      </w:r>
      <w:r w:rsidRPr="00F465A2">
        <w:rPr>
          <w:rFonts w:ascii="Times New Roman" w:hAnsi="Times New Roman" w:cs="Times New Roman"/>
          <w:bCs/>
          <w:sz w:val="24"/>
          <w:szCs w:val="24"/>
        </w:rPr>
        <w:t xml:space="preserve"> unique characteristics </w:t>
      </w:r>
      <w:commentRangeStart w:id="2"/>
      <w:r w:rsidRPr="00F465A2">
        <w:rPr>
          <w:rFonts w:ascii="Times New Roman" w:hAnsi="Times New Roman" w:cs="Times New Roman"/>
          <w:bCs/>
          <w:sz w:val="24"/>
          <w:szCs w:val="24"/>
        </w:rPr>
        <w:t>from the African continent</w:t>
      </w:r>
      <w:commentRangeEnd w:id="2"/>
      <w:r w:rsidR="008B7399">
        <w:rPr>
          <w:rStyle w:val="CommentReference"/>
        </w:rPr>
        <w:commentReference w:id="2"/>
      </w:r>
      <w:r w:rsidRPr="00F465A2">
        <w:rPr>
          <w:rFonts w:ascii="Times New Roman" w:hAnsi="Times New Roman" w:cs="Times New Roman"/>
          <w:bCs/>
          <w:sz w:val="24"/>
          <w:szCs w:val="24"/>
        </w:rPr>
        <w:t xml:space="preserve">. This paper explores some of the focal areas of ‘Africanness’ and my position as an “African’. The primary questions raised in this study are: </w:t>
      </w:r>
      <w:r w:rsidR="00071FAD" w:rsidRPr="00F465A2">
        <w:rPr>
          <w:rFonts w:ascii="Times New Roman" w:hAnsi="Times New Roman" w:cs="Times New Roman"/>
          <w:bCs/>
          <w:sz w:val="24"/>
          <w:szCs w:val="24"/>
        </w:rPr>
        <w:t xml:space="preserve">1) </w:t>
      </w:r>
      <w:r w:rsidRPr="00F465A2">
        <w:rPr>
          <w:rFonts w:ascii="Times New Roman" w:hAnsi="Times New Roman" w:cs="Times New Roman"/>
          <w:bCs/>
          <w:sz w:val="24"/>
          <w:szCs w:val="24"/>
        </w:rPr>
        <w:t xml:space="preserve">what is the essence of Africa, </w:t>
      </w:r>
      <w:r w:rsidR="00071FAD" w:rsidRPr="00F465A2">
        <w:rPr>
          <w:rFonts w:ascii="Times New Roman" w:hAnsi="Times New Roman" w:cs="Times New Roman"/>
          <w:bCs/>
          <w:sz w:val="24"/>
          <w:szCs w:val="24"/>
        </w:rPr>
        <w:t xml:space="preserve">and the African culture, 2) should we locate black identity in relation to Africa and the African Diaspora, </w:t>
      </w:r>
      <w:r w:rsidR="00F92F78" w:rsidRPr="00F465A2">
        <w:rPr>
          <w:rFonts w:ascii="Times New Roman" w:hAnsi="Times New Roman" w:cs="Times New Roman"/>
          <w:bCs/>
          <w:sz w:val="24"/>
          <w:szCs w:val="24"/>
        </w:rPr>
        <w:t>to</w:t>
      </w:r>
      <w:r w:rsidR="00071FAD" w:rsidRPr="00F465A2">
        <w:rPr>
          <w:rFonts w:ascii="Times New Roman" w:hAnsi="Times New Roman" w:cs="Times New Roman"/>
          <w:bCs/>
          <w:sz w:val="24"/>
          <w:szCs w:val="24"/>
        </w:rPr>
        <w:t xml:space="preserve"> discover how histories connected with the domination, the imagination and the interpretation of Africa are </w:t>
      </w:r>
      <w:commentRangeStart w:id="3"/>
      <w:r w:rsidR="00071FAD" w:rsidRPr="00F465A2">
        <w:rPr>
          <w:rFonts w:ascii="Times New Roman" w:hAnsi="Times New Roman" w:cs="Times New Roman"/>
          <w:bCs/>
          <w:sz w:val="24"/>
          <w:szCs w:val="24"/>
        </w:rPr>
        <w:t>and have been constructive of a range of</w:t>
      </w:r>
      <w:commentRangeEnd w:id="3"/>
      <w:r w:rsidR="00392221">
        <w:rPr>
          <w:rStyle w:val="CommentReference"/>
        </w:rPr>
        <w:commentReference w:id="3"/>
      </w:r>
      <w:r w:rsidR="00071FAD" w:rsidRPr="00F465A2">
        <w:rPr>
          <w:rFonts w:ascii="Times New Roman" w:hAnsi="Times New Roman" w:cs="Times New Roman"/>
          <w:bCs/>
          <w:sz w:val="24"/>
          <w:szCs w:val="24"/>
        </w:rPr>
        <w:t xml:space="preserve"> political and theoretical parameters around race?</w:t>
      </w:r>
      <w:r w:rsidR="00392221">
        <w:rPr>
          <w:rFonts w:ascii="Times New Roman" w:hAnsi="Times New Roman" w:cs="Times New Roman"/>
          <w:bCs/>
          <w:sz w:val="24"/>
          <w:szCs w:val="24"/>
        </w:rPr>
        <w:t>,</w:t>
      </w:r>
      <w:r w:rsidR="00071FAD" w:rsidRPr="00F465A2">
        <w:rPr>
          <w:rFonts w:ascii="Times New Roman" w:hAnsi="Times New Roman" w:cs="Times New Roman"/>
          <w:bCs/>
          <w:sz w:val="24"/>
          <w:szCs w:val="24"/>
        </w:rPr>
        <w:t xml:space="preserve"> 3) what is the relevance of African culture and identity in Africa?</w:t>
      </w:r>
      <w:r w:rsidR="00F465A2" w:rsidRPr="00F465A2">
        <w:rPr>
          <w:rFonts w:ascii="Times New Roman" w:hAnsi="Times New Roman" w:cs="Times New Roman"/>
          <w:bCs/>
          <w:sz w:val="24"/>
          <w:szCs w:val="24"/>
        </w:rPr>
        <w:t xml:space="preserve"> </w:t>
      </w:r>
      <w:commentRangeStart w:id="4"/>
      <w:r w:rsidR="004D13C4">
        <w:rPr>
          <w:rFonts w:ascii="Times New Roman" w:hAnsi="Times New Roman" w:cs="Times New Roman"/>
          <w:bCs/>
          <w:sz w:val="24"/>
          <w:szCs w:val="24"/>
        </w:rPr>
        <w:t>To</w:t>
      </w:r>
      <w:r w:rsidR="00F465A2">
        <w:rPr>
          <w:rFonts w:ascii="Times New Roman" w:hAnsi="Times New Roman" w:cs="Times New Roman"/>
          <w:bCs/>
          <w:sz w:val="24"/>
          <w:szCs w:val="24"/>
        </w:rPr>
        <w:t xml:space="preserve"> investigate the meaning of ‘African culture and identity’, and my position in contemporary African society, I conducted research about my genesis and historical roots.</w:t>
      </w:r>
      <w:commentRangeEnd w:id="4"/>
      <w:r w:rsidR="00392221">
        <w:rPr>
          <w:rStyle w:val="CommentReference"/>
        </w:rPr>
        <w:commentReference w:id="4"/>
      </w:r>
      <w:r w:rsidR="00F465A2">
        <w:rPr>
          <w:rFonts w:ascii="Times New Roman" w:hAnsi="Times New Roman" w:cs="Times New Roman"/>
          <w:bCs/>
          <w:sz w:val="24"/>
          <w:szCs w:val="24"/>
        </w:rPr>
        <w:t xml:space="preserve"> </w:t>
      </w:r>
      <w:commentRangeStart w:id="6"/>
      <w:r w:rsidR="00F465A2">
        <w:rPr>
          <w:rFonts w:ascii="Times New Roman" w:hAnsi="Times New Roman" w:cs="Times New Roman"/>
          <w:bCs/>
          <w:sz w:val="24"/>
          <w:szCs w:val="24"/>
        </w:rPr>
        <w:t xml:space="preserve">The reading of literary texts alongside and against theoretical, </w:t>
      </w:r>
      <w:r w:rsidR="00657763">
        <w:rPr>
          <w:rFonts w:ascii="Times New Roman" w:hAnsi="Times New Roman" w:cs="Times New Roman"/>
          <w:bCs/>
          <w:sz w:val="24"/>
          <w:szCs w:val="24"/>
        </w:rPr>
        <w:t>political,</w:t>
      </w:r>
      <w:r w:rsidR="00F465A2">
        <w:rPr>
          <w:rFonts w:ascii="Times New Roman" w:hAnsi="Times New Roman" w:cs="Times New Roman"/>
          <w:bCs/>
          <w:sz w:val="24"/>
          <w:szCs w:val="24"/>
        </w:rPr>
        <w:t xml:space="preserve"> and ethnographic writings was not intended to lose focus on my ‘Africanness’, but the necessity of approaching literary texts as a nexus for the rearticulation of culturally and socially mediated ideological material</w:t>
      </w:r>
      <w:commentRangeEnd w:id="6"/>
      <w:r w:rsidR="003F6ACB">
        <w:rPr>
          <w:rStyle w:val="CommentReference"/>
        </w:rPr>
        <w:commentReference w:id="6"/>
      </w:r>
      <w:r w:rsidR="00F465A2">
        <w:rPr>
          <w:rFonts w:ascii="Times New Roman" w:hAnsi="Times New Roman" w:cs="Times New Roman"/>
          <w:bCs/>
          <w:sz w:val="24"/>
          <w:szCs w:val="24"/>
        </w:rPr>
        <w:t xml:space="preserve">. </w:t>
      </w:r>
      <w:commentRangeStart w:id="7"/>
      <w:r w:rsidR="00F465A2" w:rsidRPr="00F465A2">
        <w:rPr>
          <w:rFonts w:ascii="Times New Roman" w:hAnsi="Times New Roman" w:cs="Times New Roman"/>
          <w:bCs/>
          <w:sz w:val="24"/>
          <w:szCs w:val="24"/>
        </w:rPr>
        <w:t xml:space="preserve">Closer investigation has shown that I am proud of who I am, an ‘African’. </w:t>
      </w:r>
      <w:commentRangeEnd w:id="7"/>
      <w:r w:rsidR="008A54A2">
        <w:rPr>
          <w:rStyle w:val="CommentReference"/>
        </w:rPr>
        <w:commentReference w:id="7"/>
      </w:r>
      <w:commentRangeStart w:id="8"/>
      <w:r w:rsidR="00F465A2" w:rsidRPr="00F465A2">
        <w:rPr>
          <w:rFonts w:ascii="Times New Roman" w:hAnsi="Times New Roman" w:cs="Times New Roman"/>
          <w:bCs/>
          <w:sz w:val="24"/>
          <w:szCs w:val="24"/>
        </w:rPr>
        <w:t>Further investigation has also revealed that my</w:t>
      </w:r>
      <w:r w:rsidR="00F465A2" w:rsidRPr="00F465A2">
        <w:rPr>
          <w:rFonts w:ascii="Times New Roman" w:hAnsi="Times New Roman" w:cs="Times New Roman"/>
          <w:sz w:val="24"/>
          <w:szCs w:val="24"/>
        </w:rPr>
        <w:t xml:space="preserve"> love for Africa, my sacred obligation to speak the truth about African religion, music and cultures, and my appreciation of the dimensions of musical practice, be they narrowly technical or social and therapeutic, enjoin many people to ask, what this ‘Africa’ is that means so much to me</w:t>
      </w:r>
      <w:commentRangeEnd w:id="8"/>
      <w:r w:rsidR="008A54A2">
        <w:rPr>
          <w:rStyle w:val="CommentReference"/>
        </w:rPr>
        <w:commentReference w:id="8"/>
      </w:r>
      <w:r w:rsidR="00F465A2" w:rsidRPr="00F465A2">
        <w:rPr>
          <w:rFonts w:ascii="Times New Roman" w:hAnsi="Times New Roman" w:cs="Times New Roman"/>
          <w:sz w:val="24"/>
          <w:szCs w:val="24"/>
        </w:rPr>
        <w:t xml:space="preserve">. </w:t>
      </w:r>
      <w:commentRangeStart w:id="10"/>
      <w:r w:rsidR="004D13C4">
        <w:rPr>
          <w:rFonts w:ascii="Times New Roman" w:hAnsi="Times New Roman" w:cs="Times New Roman"/>
          <w:sz w:val="24"/>
          <w:szCs w:val="24"/>
        </w:rPr>
        <w:t>It was concluded that central to the idea of African essence is a particular idea of cultural identity associated with indigenous knowledge.</w:t>
      </w:r>
      <w:commentRangeEnd w:id="10"/>
      <w:r w:rsidR="008A54A2">
        <w:rPr>
          <w:rStyle w:val="CommentReference"/>
        </w:rPr>
        <w:commentReference w:id="10"/>
      </w:r>
    </w:p>
    <w:p w14:paraId="1F1C044A" w14:textId="6AFF7B49" w:rsidR="004D13C4" w:rsidRDefault="004D13C4" w:rsidP="00F465A2">
      <w:pPr>
        <w:spacing w:line="360" w:lineRule="auto"/>
        <w:jc w:val="both"/>
        <w:rPr>
          <w:rFonts w:ascii="Times New Roman" w:hAnsi="Times New Roman" w:cs="Times New Roman"/>
          <w:sz w:val="24"/>
          <w:szCs w:val="24"/>
        </w:rPr>
      </w:pPr>
      <w:r w:rsidRPr="004D13C4">
        <w:rPr>
          <w:rFonts w:ascii="Times New Roman" w:hAnsi="Times New Roman" w:cs="Times New Roman"/>
          <w:b/>
          <w:bCs/>
          <w:sz w:val="24"/>
          <w:szCs w:val="24"/>
        </w:rPr>
        <w:t>Keywords:</w:t>
      </w:r>
      <w:r>
        <w:rPr>
          <w:rFonts w:ascii="Times New Roman" w:hAnsi="Times New Roman" w:cs="Times New Roman"/>
          <w:sz w:val="24"/>
          <w:szCs w:val="24"/>
        </w:rPr>
        <w:t xml:space="preserve"> African culture, identity, African Diaspora, indigenous knowledge, historical roots, genesis.</w:t>
      </w:r>
    </w:p>
    <w:p w14:paraId="66298E90" w14:textId="634F0BA4" w:rsidR="00630730" w:rsidRDefault="00630730" w:rsidP="00F465A2">
      <w:pPr>
        <w:spacing w:line="360" w:lineRule="auto"/>
        <w:jc w:val="both"/>
        <w:rPr>
          <w:rFonts w:ascii="Times New Roman" w:hAnsi="Times New Roman" w:cs="Times New Roman"/>
          <w:sz w:val="24"/>
          <w:szCs w:val="24"/>
        </w:rPr>
      </w:pPr>
    </w:p>
    <w:p w14:paraId="6A7E90E8" w14:textId="1489F790" w:rsidR="00630730" w:rsidRDefault="00630730" w:rsidP="00F465A2">
      <w:pPr>
        <w:spacing w:line="360" w:lineRule="auto"/>
        <w:jc w:val="both"/>
        <w:rPr>
          <w:rFonts w:ascii="Times New Roman" w:hAnsi="Times New Roman" w:cs="Times New Roman"/>
          <w:sz w:val="24"/>
          <w:szCs w:val="24"/>
        </w:rPr>
      </w:pPr>
    </w:p>
    <w:p w14:paraId="0BEB1CA4" w14:textId="77777777" w:rsidR="00630730" w:rsidRDefault="00630730" w:rsidP="00F465A2">
      <w:pPr>
        <w:spacing w:line="360" w:lineRule="auto"/>
        <w:jc w:val="both"/>
        <w:rPr>
          <w:rFonts w:ascii="Times New Roman" w:hAnsi="Times New Roman" w:cs="Times New Roman"/>
          <w:sz w:val="24"/>
          <w:szCs w:val="24"/>
        </w:rPr>
      </w:pPr>
    </w:p>
    <w:p w14:paraId="4C21613F" w14:textId="2776B918" w:rsidR="006573D0" w:rsidRPr="00F31D76" w:rsidRDefault="006573D0" w:rsidP="00F465A2">
      <w:pPr>
        <w:spacing w:line="360" w:lineRule="auto"/>
        <w:jc w:val="both"/>
        <w:rPr>
          <w:rFonts w:ascii="Times New Roman" w:hAnsi="Times New Roman" w:cs="Times New Roman"/>
          <w:b/>
          <w:bCs/>
          <w:sz w:val="24"/>
          <w:szCs w:val="24"/>
        </w:rPr>
      </w:pPr>
      <w:r w:rsidRPr="00F31D76">
        <w:rPr>
          <w:rFonts w:ascii="Times New Roman" w:hAnsi="Times New Roman" w:cs="Times New Roman"/>
          <w:b/>
          <w:bCs/>
          <w:sz w:val="24"/>
          <w:szCs w:val="24"/>
        </w:rPr>
        <w:lastRenderedPageBreak/>
        <w:t>Introduction</w:t>
      </w:r>
    </w:p>
    <w:p w14:paraId="7FC313DB" w14:textId="4085DB9B" w:rsidR="00EE6F0D" w:rsidRDefault="00B56F78" w:rsidP="00135DCB">
      <w:pPr>
        <w:pStyle w:val="FootnoteText"/>
        <w:spacing w:line="360" w:lineRule="auto"/>
        <w:jc w:val="both"/>
        <w:rPr>
          <w:sz w:val="24"/>
          <w:szCs w:val="24"/>
        </w:rPr>
      </w:pPr>
      <w:r>
        <w:rPr>
          <w:sz w:val="24"/>
          <w:szCs w:val="24"/>
        </w:rPr>
        <w:t>Africa</w:t>
      </w:r>
      <w:r w:rsidR="002E76EC">
        <w:rPr>
          <w:sz w:val="24"/>
          <w:szCs w:val="24"/>
        </w:rPr>
        <w:t xml:space="preserve"> </w:t>
      </w:r>
      <w:r>
        <w:rPr>
          <w:sz w:val="24"/>
          <w:szCs w:val="24"/>
        </w:rPr>
        <w:t xml:space="preserve">is </w:t>
      </w:r>
      <w:commentRangeStart w:id="11"/>
      <w:r>
        <w:rPr>
          <w:sz w:val="24"/>
          <w:szCs w:val="24"/>
        </w:rPr>
        <w:t>also</w:t>
      </w:r>
      <w:commentRangeEnd w:id="11"/>
      <w:r w:rsidR="00D87177">
        <w:rPr>
          <w:rStyle w:val="CommentReference"/>
          <w:rFonts w:asciiTheme="minorHAnsi" w:eastAsiaTheme="minorHAnsi" w:hAnsiTheme="minorHAnsi" w:cstheme="minorBidi"/>
          <w:lang w:val="en-ZA"/>
        </w:rPr>
        <w:commentReference w:id="11"/>
      </w:r>
      <w:r>
        <w:rPr>
          <w:sz w:val="24"/>
          <w:szCs w:val="24"/>
        </w:rPr>
        <w:t xml:space="preserve"> famous for its diverse ethnic groups. </w:t>
      </w:r>
      <w:r w:rsidR="005554C1">
        <w:rPr>
          <w:sz w:val="24"/>
          <w:szCs w:val="24"/>
        </w:rPr>
        <w:t>My love for African culture and identity</w:t>
      </w:r>
      <w:r w:rsidR="00560940">
        <w:rPr>
          <w:rStyle w:val="FootnoteReference"/>
          <w:sz w:val="24"/>
          <w:szCs w:val="24"/>
        </w:rPr>
        <w:footnoteReference w:id="1"/>
      </w:r>
      <w:r w:rsidR="005554C1">
        <w:rPr>
          <w:sz w:val="24"/>
          <w:szCs w:val="24"/>
        </w:rPr>
        <w:t xml:space="preserve"> inflames my heart. </w:t>
      </w:r>
      <w:r w:rsidR="007F6C47">
        <w:rPr>
          <w:sz w:val="24"/>
          <w:szCs w:val="24"/>
        </w:rPr>
        <w:t xml:space="preserve">It is my contention that African culture cannot be less than itself. </w:t>
      </w:r>
      <w:r w:rsidR="0041223B">
        <w:rPr>
          <w:sz w:val="24"/>
          <w:szCs w:val="24"/>
        </w:rPr>
        <w:t>Culture</w:t>
      </w:r>
      <w:r w:rsidR="00334FA4">
        <w:rPr>
          <w:rStyle w:val="FootnoteReference"/>
          <w:sz w:val="24"/>
          <w:szCs w:val="24"/>
        </w:rPr>
        <w:footnoteReference w:id="2"/>
      </w:r>
      <w:r w:rsidR="0041223B">
        <w:rPr>
          <w:sz w:val="24"/>
          <w:szCs w:val="24"/>
        </w:rPr>
        <w:t xml:space="preserve"> is not static, but dynamic, and keeps on evolving. </w:t>
      </w:r>
      <w:r w:rsidR="007F6C47">
        <w:rPr>
          <w:sz w:val="24"/>
          <w:szCs w:val="24"/>
        </w:rPr>
        <w:t xml:space="preserve">The preservation of African culture and identity is attributed to the Africans themselves. Although knowledge about African culture is cloudy, there is much that we don’t know. The </w:t>
      </w:r>
      <w:r w:rsidR="00CE7012">
        <w:rPr>
          <w:sz w:val="24"/>
          <w:szCs w:val="24"/>
        </w:rPr>
        <w:t>teaching</w:t>
      </w:r>
      <w:r w:rsidR="007F6C47">
        <w:rPr>
          <w:sz w:val="24"/>
          <w:szCs w:val="24"/>
        </w:rPr>
        <w:t xml:space="preserve"> of African wisdom coincides with the philosophy of African culture. It is impossible to keep our moral practices sound without observing our own culture. Wrong ideas about African culture are misleading. </w:t>
      </w:r>
      <w:r w:rsidR="00211130">
        <w:rPr>
          <w:sz w:val="24"/>
          <w:szCs w:val="24"/>
        </w:rPr>
        <w:t xml:space="preserve">Human character is not stable. </w:t>
      </w:r>
      <w:r w:rsidR="007F6C47">
        <w:rPr>
          <w:sz w:val="24"/>
          <w:szCs w:val="24"/>
        </w:rPr>
        <w:t xml:space="preserve">Man’s spiritual history reflects </w:t>
      </w:r>
      <w:r w:rsidR="004B21F5">
        <w:rPr>
          <w:sz w:val="24"/>
          <w:szCs w:val="24"/>
        </w:rPr>
        <w:t xml:space="preserve">a sense of hospitality, good relations, sacred and religion, sanctity of life, respect for elders and authority, morality, language, </w:t>
      </w:r>
      <w:r w:rsidR="00160909">
        <w:rPr>
          <w:sz w:val="24"/>
          <w:szCs w:val="24"/>
        </w:rPr>
        <w:t>proverbs,</w:t>
      </w:r>
      <w:r w:rsidR="004B21F5">
        <w:rPr>
          <w:sz w:val="24"/>
          <w:szCs w:val="24"/>
        </w:rPr>
        <w:t xml:space="preserve"> and time</w:t>
      </w:r>
      <w:r w:rsidR="007F6C47">
        <w:rPr>
          <w:sz w:val="24"/>
          <w:szCs w:val="24"/>
        </w:rPr>
        <w:t>.</w:t>
      </w:r>
      <w:r w:rsidR="00211130">
        <w:rPr>
          <w:sz w:val="24"/>
          <w:szCs w:val="24"/>
        </w:rPr>
        <w:t xml:space="preserve"> In African culture, cultural heritage and identity are indispensable part of African culture</w:t>
      </w:r>
      <w:r w:rsidR="00BF0767">
        <w:rPr>
          <w:sz w:val="24"/>
          <w:szCs w:val="24"/>
        </w:rPr>
        <w:t xml:space="preserve">. The whole philosophy of African culture and identity is that </w:t>
      </w:r>
      <w:r w:rsidR="00B570A4">
        <w:rPr>
          <w:sz w:val="24"/>
          <w:szCs w:val="24"/>
        </w:rPr>
        <w:t>the value of cultural heritage is not in cultural manifestation itself, but in the wealth of experience and skills passed down from generation to generation</w:t>
      </w:r>
      <w:r w:rsidR="00BF0767">
        <w:rPr>
          <w:sz w:val="24"/>
          <w:szCs w:val="24"/>
        </w:rPr>
        <w:t xml:space="preserve">. Without doubt, </w:t>
      </w:r>
      <w:r w:rsidR="00403E83" w:rsidRPr="00403E83">
        <w:rPr>
          <w:sz w:val="24"/>
          <w:szCs w:val="24"/>
          <w:lang w:val="en-ZA"/>
        </w:rPr>
        <w:t>colonial domination of the continent, fashion, civilization, and Westernization are gradually stealing our cultural heritage through assimilation and hybridization. Our culture is sinking.</w:t>
      </w:r>
      <w:r w:rsidR="00135DCB">
        <w:rPr>
          <w:sz w:val="24"/>
          <w:szCs w:val="24"/>
          <w:lang w:val="en-ZA"/>
        </w:rPr>
        <w:t xml:space="preserve"> </w:t>
      </w:r>
      <w:r w:rsidR="00BF0767" w:rsidRPr="00135DCB">
        <w:rPr>
          <w:sz w:val="24"/>
          <w:szCs w:val="24"/>
        </w:rPr>
        <w:t xml:space="preserve">It is deeply regretted that </w:t>
      </w:r>
      <w:r w:rsidR="00B405C8" w:rsidRPr="00135DCB">
        <w:rPr>
          <w:sz w:val="24"/>
          <w:szCs w:val="24"/>
        </w:rPr>
        <w:t xml:space="preserve">the negative impact of colonialism which was an earlier form of globalization </w:t>
      </w:r>
      <w:r w:rsidRPr="00135DCB">
        <w:rPr>
          <w:sz w:val="24"/>
          <w:szCs w:val="24"/>
        </w:rPr>
        <w:t>has had</w:t>
      </w:r>
      <w:r w:rsidR="00B405C8" w:rsidRPr="00135DCB">
        <w:rPr>
          <w:sz w:val="24"/>
          <w:szCs w:val="24"/>
        </w:rPr>
        <w:t xml:space="preserve"> major influence </w:t>
      </w:r>
      <w:commentRangeStart w:id="12"/>
      <w:r w:rsidR="00B405C8" w:rsidRPr="00135DCB">
        <w:rPr>
          <w:sz w:val="24"/>
          <w:szCs w:val="24"/>
        </w:rPr>
        <w:t xml:space="preserve">of </w:t>
      </w:r>
      <w:commentRangeEnd w:id="12"/>
      <w:r w:rsidR="002127F5">
        <w:rPr>
          <w:rStyle w:val="CommentReference"/>
          <w:rFonts w:asciiTheme="minorHAnsi" w:eastAsiaTheme="minorHAnsi" w:hAnsiTheme="minorHAnsi" w:cstheme="minorBidi"/>
          <w:lang w:val="en-ZA"/>
        </w:rPr>
        <w:commentReference w:id="12"/>
      </w:r>
      <w:r w:rsidR="00B405C8" w:rsidRPr="00135DCB">
        <w:rPr>
          <w:sz w:val="24"/>
          <w:szCs w:val="24"/>
        </w:rPr>
        <w:t>African cultural traits</w:t>
      </w:r>
      <w:r w:rsidR="00BF0767" w:rsidRPr="00135DCB">
        <w:rPr>
          <w:sz w:val="24"/>
          <w:szCs w:val="24"/>
        </w:rPr>
        <w:t>.</w:t>
      </w:r>
      <w:r w:rsidR="00BF0767">
        <w:rPr>
          <w:sz w:val="24"/>
          <w:szCs w:val="24"/>
        </w:rPr>
        <w:t xml:space="preserve"> The decline of Indigenous Knowledge is </w:t>
      </w:r>
      <w:r w:rsidR="00160909">
        <w:rPr>
          <w:sz w:val="24"/>
          <w:szCs w:val="24"/>
        </w:rPr>
        <w:t>a concern to most of us, elderly people in particular</w:t>
      </w:r>
      <w:r w:rsidR="00BF0767">
        <w:rPr>
          <w:sz w:val="24"/>
          <w:szCs w:val="24"/>
        </w:rPr>
        <w:t xml:space="preserve">. </w:t>
      </w:r>
      <w:r w:rsidR="00081383">
        <w:rPr>
          <w:sz w:val="24"/>
          <w:szCs w:val="24"/>
        </w:rPr>
        <w:t xml:space="preserve">As my humble contribution to </w:t>
      </w:r>
      <w:r w:rsidR="007B26AC">
        <w:rPr>
          <w:sz w:val="24"/>
          <w:szCs w:val="24"/>
        </w:rPr>
        <w:t xml:space="preserve">the current and future generations, </w:t>
      </w:r>
      <w:r w:rsidR="00081383" w:rsidRPr="00834491">
        <w:rPr>
          <w:sz w:val="24"/>
          <w:szCs w:val="24"/>
        </w:rPr>
        <w:t xml:space="preserve">I offer </w:t>
      </w:r>
      <w:r w:rsidR="00834491" w:rsidRPr="00F465A2">
        <w:rPr>
          <w:bCs/>
          <w:sz w:val="24"/>
          <w:szCs w:val="24"/>
        </w:rPr>
        <w:t>some of the focal areas of ‘Africanness’</w:t>
      </w:r>
      <w:r w:rsidR="00834491">
        <w:rPr>
          <w:bCs/>
          <w:sz w:val="24"/>
          <w:szCs w:val="24"/>
        </w:rPr>
        <w:t xml:space="preserve">, and ‘blackness’; </w:t>
      </w:r>
      <w:r w:rsidR="00834491" w:rsidRPr="00F465A2">
        <w:rPr>
          <w:bCs/>
          <w:sz w:val="24"/>
          <w:szCs w:val="24"/>
        </w:rPr>
        <w:t xml:space="preserve">and my position </w:t>
      </w:r>
      <w:r w:rsidR="00834491">
        <w:rPr>
          <w:bCs/>
          <w:sz w:val="24"/>
          <w:szCs w:val="24"/>
        </w:rPr>
        <w:t xml:space="preserve">or contention </w:t>
      </w:r>
      <w:r w:rsidR="00834491" w:rsidRPr="00F465A2">
        <w:rPr>
          <w:bCs/>
          <w:sz w:val="24"/>
          <w:szCs w:val="24"/>
        </w:rPr>
        <w:t xml:space="preserve">as an “African’. </w:t>
      </w:r>
      <w:r w:rsidR="00211130" w:rsidRPr="0016350E">
        <w:rPr>
          <w:sz w:val="24"/>
          <w:szCs w:val="24"/>
        </w:rPr>
        <w:t xml:space="preserve">The </w:t>
      </w:r>
      <w:r w:rsidR="00992197" w:rsidRPr="0016350E">
        <w:rPr>
          <w:sz w:val="24"/>
          <w:szCs w:val="24"/>
        </w:rPr>
        <w:t xml:space="preserve">primary </w:t>
      </w:r>
      <w:r w:rsidR="00211130" w:rsidRPr="0016350E">
        <w:rPr>
          <w:sz w:val="24"/>
          <w:szCs w:val="24"/>
        </w:rPr>
        <w:t>question raised in this study is: where do I stand?</w:t>
      </w:r>
      <w:r w:rsidR="0041223B" w:rsidRPr="0016350E">
        <w:rPr>
          <w:sz w:val="24"/>
          <w:szCs w:val="24"/>
        </w:rPr>
        <w:t xml:space="preserve">  </w:t>
      </w:r>
      <w:r w:rsidR="00F31D76" w:rsidRPr="0016350E">
        <w:rPr>
          <w:sz w:val="24"/>
          <w:szCs w:val="24"/>
        </w:rPr>
        <w:t>My love for Africa</w:t>
      </w:r>
      <w:r w:rsidR="00CF0040" w:rsidRPr="0016350E">
        <w:rPr>
          <w:sz w:val="24"/>
          <w:szCs w:val="24"/>
        </w:rPr>
        <w:t xml:space="preserve"> (</w:t>
      </w:r>
      <w:r w:rsidR="00CF0040" w:rsidRPr="0016350E">
        <w:rPr>
          <w:b/>
          <w:bCs/>
          <w:sz w:val="24"/>
          <w:szCs w:val="24"/>
        </w:rPr>
        <w:t>see figure 1</w:t>
      </w:r>
      <w:r w:rsidR="00CF0040" w:rsidRPr="0016350E">
        <w:rPr>
          <w:sz w:val="24"/>
          <w:szCs w:val="24"/>
        </w:rPr>
        <w:t>)</w:t>
      </w:r>
      <w:r w:rsidR="00F31D76" w:rsidRPr="0016350E">
        <w:rPr>
          <w:sz w:val="24"/>
          <w:szCs w:val="24"/>
        </w:rPr>
        <w:t>, my sacred obligation to speak the truth about African religion, music and cultures, and my appreciation of the dimensions of musical practice, be they narrowly technical</w:t>
      </w:r>
      <w:r w:rsidR="00F31D76" w:rsidRPr="003F6747">
        <w:rPr>
          <w:sz w:val="24"/>
          <w:szCs w:val="24"/>
        </w:rPr>
        <w:t xml:space="preserve"> or social and therapeutic, enjoin many people to ask, what this ‘Africa’ is that means so much to me. </w:t>
      </w:r>
    </w:p>
    <w:p w14:paraId="476DE063" w14:textId="065EE684" w:rsidR="00EE6F0D" w:rsidRDefault="005A6D2A" w:rsidP="003F674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noProof/>
          <w:lang w:val="en-US"/>
        </w:rPr>
        <w:drawing>
          <wp:inline distT="0" distB="0" distL="0" distR="0" wp14:anchorId="01BE1B44" wp14:editId="2A41D663">
            <wp:extent cx="5731510" cy="3887470"/>
            <wp:effectExtent l="0" t="0" r="2540" b="0"/>
            <wp:docPr id="4" name="Picture 3" descr="Map&#10;&#10;Description automatically generated">
              <a:extLst xmlns:a="http://schemas.openxmlformats.org/drawingml/2006/main">
                <a:ext uri="{FF2B5EF4-FFF2-40B4-BE49-F238E27FC236}">
                  <a16:creationId xmlns:a16="http://schemas.microsoft.com/office/drawing/2014/main" id="{3709C1DF-781F-C9D4-B15A-5006693BC3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Map&#10;&#10;Description automatically generated">
                      <a:extLst>
                        <a:ext uri="{FF2B5EF4-FFF2-40B4-BE49-F238E27FC236}">
                          <a16:creationId xmlns:a16="http://schemas.microsoft.com/office/drawing/2014/main" id="{3709C1DF-781F-C9D4-B15A-5006693BC335}"/>
                        </a:ext>
                      </a:extLst>
                    </pic:cNvPr>
                    <pic:cNvPicPr>
                      <a:picLocks noChangeAspect="1"/>
                    </pic:cNvPicPr>
                  </pic:nvPicPr>
                  <pic:blipFill>
                    <a:blip r:embed="rId10"/>
                    <a:stretch>
                      <a:fillRect/>
                    </a:stretch>
                  </pic:blipFill>
                  <pic:spPr>
                    <a:xfrm>
                      <a:off x="0" y="0"/>
                      <a:ext cx="5731510" cy="3887470"/>
                    </a:xfrm>
                    <a:prstGeom prst="rect">
                      <a:avLst/>
                    </a:prstGeom>
                  </pic:spPr>
                </pic:pic>
              </a:graphicData>
            </a:graphic>
          </wp:inline>
        </w:drawing>
      </w:r>
    </w:p>
    <w:p w14:paraId="76110602" w14:textId="2BD222D9" w:rsidR="00B0732B" w:rsidRDefault="00B0732B" w:rsidP="00B0732B">
      <w:pPr>
        <w:spacing w:line="240" w:lineRule="exact"/>
        <w:jc w:val="both"/>
        <w:rPr>
          <w:rFonts w:ascii="Times New Roman" w:hAnsi="Times New Roman" w:cs="Times New Roman"/>
        </w:rPr>
      </w:pPr>
      <w:r>
        <w:rPr>
          <w:rFonts w:ascii="Times New Roman" w:hAnsi="Times New Roman" w:cs="Times New Roman"/>
          <w:b/>
        </w:rPr>
        <w:t>Figure 1:</w:t>
      </w:r>
      <w:r>
        <w:rPr>
          <w:rFonts w:ascii="Times New Roman" w:hAnsi="Times New Roman" w:cs="Times New Roman"/>
        </w:rPr>
        <w:t xml:space="preserve"> Geographical Location Map of Africa showing different countries.</w:t>
      </w:r>
    </w:p>
    <w:p w14:paraId="06207F81" w14:textId="419DB5C8" w:rsidR="00B0732B" w:rsidRDefault="00907C4F" w:rsidP="00B0732B">
      <w:pPr>
        <w:spacing w:line="240" w:lineRule="exact"/>
        <w:jc w:val="both"/>
        <w:rPr>
          <w:rFonts w:ascii="Times New Roman" w:hAnsi="Times New Roman" w:cs="Times New Roman"/>
        </w:rPr>
      </w:pPr>
      <w:hyperlink r:id="rId11" w:history="1">
        <w:r w:rsidR="00B0732B" w:rsidRPr="00F51C02">
          <w:rPr>
            <w:rStyle w:val="Hyperlink"/>
            <w:rFonts w:ascii="Times New Roman" w:hAnsi="Times New Roman" w:cs="Times New Roman"/>
          </w:rPr>
          <w:t>https://www.nationsonline.org/oneworld/map/africa-political-map.htm</w:t>
        </w:r>
      </w:hyperlink>
      <w:r w:rsidR="00B0732B">
        <w:rPr>
          <w:rFonts w:ascii="Times New Roman" w:hAnsi="Times New Roman" w:cs="Times New Roman"/>
        </w:rPr>
        <w:t xml:space="preserve"> [accessed 06 November 2022]</w:t>
      </w:r>
      <w:commentRangeStart w:id="13"/>
      <w:r w:rsidR="00B0732B">
        <w:rPr>
          <w:rFonts w:ascii="Times New Roman" w:hAnsi="Times New Roman" w:cs="Times New Roman"/>
        </w:rPr>
        <w:t>.</w:t>
      </w:r>
      <w:commentRangeEnd w:id="13"/>
      <w:r w:rsidR="004A3EB1">
        <w:rPr>
          <w:rStyle w:val="CommentReference"/>
        </w:rPr>
        <w:commentReference w:id="13"/>
      </w:r>
    </w:p>
    <w:p w14:paraId="21D366AA" w14:textId="77777777" w:rsidR="00B0732B" w:rsidRDefault="00B0732B" w:rsidP="003F6747">
      <w:pPr>
        <w:spacing w:line="360" w:lineRule="auto"/>
        <w:jc w:val="both"/>
        <w:rPr>
          <w:rFonts w:ascii="Times New Roman" w:hAnsi="Times New Roman" w:cs="Times New Roman"/>
          <w:sz w:val="24"/>
          <w:szCs w:val="24"/>
        </w:rPr>
      </w:pPr>
    </w:p>
    <w:p w14:paraId="2F13D3AF" w14:textId="5F82390C" w:rsidR="00F31D76" w:rsidRPr="003F6747" w:rsidRDefault="00992197" w:rsidP="003F67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Secondary questions include: 1) </w:t>
      </w:r>
      <w:r w:rsidR="00202EBC">
        <w:rPr>
          <w:rFonts w:ascii="Times New Roman" w:hAnsi="Times New Roman" w:cs="Times New Roman"/>
          <w:sz w:val="24"/>
          <w:szCs w:val="24"/>
        </w:rPr>
        <w:t xml:space="preserve">how do communal undertaking and African morality harmonize with African cultural heritage and identity? </w:t>
      </w:r>
      <w:r>
        <w:rPr>
          <w:rFonts w:ascii="Times New Roman" w:hAnsi="Times New Roman" w:cs="Times New Roman"/>
          <w:sz w:val="24"/>
          <w:szCs w:val="24"/>
        </w:rPr>
        <w:t xml:space="preserve">2) what bearing does </w:t>
      </w:r>
      <w:r w:rsidR="00D04206">
        <w:rPr>
          <w:rFonts w:ascii="Times New Roman" w:hAnsi="Times New Roman" w:cs="Times New Roman"/>
          <w:sz w:val="24"/>
          <w:szCs w:val="24"/>
        </w:rPr>
        <w:t>cultural heritage</w:t>
      </w:r>
      <w:r>
        <w:rPr>
          <w:rFonts w:ascii="Times New Roman" w:hAnsi="Times New Roman" w:cs="Times New Roman"/>
          <w:sz w:val="24"/>
          <w:szCs w:val="24"/>
        </w:rPr>
        <w:t xml:space="preserve"> have on </w:t>
      </w:r>
      <w:r w:rsidR="00D04206">
        <w:rPr>
          <w:rFonts w:ascii="Times New Roman" w:hAnsi="Times New Roman" w:cs="Times New Roman"/>
          <w:sz w:val="24"/>
          <w:szCs w:val="24"/>
        </w:rPr>
        <w:t>natural history of a nation</w:t>
      </w:r>
      <w:r>
        <w:rPr>
          <w:rFonts w:ascii="Times New Roman" w:hAnsi="Times New Roman" w:cs="Times New Roman"/>
          <w:sz w:val="24"/>
          <w:szCs w:val="24"/>
        </w:rPr>
        <w:t xml:space="preserve">. </w:t>
      </w:r>
      <w:commentRangeStart w:id="14"/>
      <w:r>
        <w:rPr>
          <w:rFonts w:ascii="Times New Roman" w:hAnsi="Times New Roman" w:cs="Times New Roman"/>
          <w:sz w:val="24"/>
          <w:szCs w:val="24"/>
        </w:rPr>
        <w:t>What</w:t>
      </w:r>
      <w:r w:rsidR="0041223B">
        <w:rPr>
          <w:rFonts w:ascii="Times New Roman" w:hAnsi="Times New Roman" w:cs="Times New Roman"/>
          <w:sz w:val="24"/>
          <w:szCs w:val="24"/>
        </w:rPr>
        <w:t xml:space="preserve"> comes into my mind when I think of African culture and identity is the most important thing</w:t>
      </w:r>
      <w:r w:rsidR="00CF0040">
        <w:rPr>
          <w:rFonts w:ascii="Times New Roman" w:hAnsi="Times New Roman" w:cs="Times New Roman"/>
          <w:sz w:val="24"/>
          <w:szCs w:val="24"/>
        </w:rPr>
        <w:t>.</w:t>
      </w:r>
      <w:commentRangeEnd w:id="14"/>
      <w:r w:rsidR="004A3EB1">
        <w:rPr>
          <w:rStyle w:val="CommentReference"/>
        </w:rPr>
        <w:commentReference w:id="14"/>
      </w:r>
      <w:r w:rsidR="001B2949">
        <w:rPr>
          <w:rFonts w:ascii="Times New Roman" w:hAnsi="Times New Roman" w:cs="Times New Roman"/>
          <w:sz w:val="24"/>
          <w:szCs w:val="24"/>
        </w:rPr>
        <w:t xml:space="preserve"> </w:t>
      </w:r>
      <w:r w:rsidR="00211130">
        <w:rPr>
          <w:rFonts w:ascii="Times New Roman" w:hAnsi="Times New Roman" w:cs="Times New Roman"/>
          <w:sz w:val="24"/>
          <w:szCs w:val="24"/>
        </w:rPr>
        <w:t xml:space="preserve">I believe that to do the greatest service to the next generation, it is </w:t>
      </w:r>
      <w:r w:rsidR="00C468AC">
        <w:rPr>
          <w:rFonts w:ascii="Times New Roman" w:hAnsi="Times New Roman" w:cs="Times New Roman"/>
          <w:sz w:val="24"/>
          <w:szCs w:val="24"/>
        </w:rPr>
        <w:t xml:space="preserve">essential </w:t>
      </w:r>
      <w:r w:rsidR="00211130">
        <w:rPr>
          <w:rFonts w:ascii="Times New Roman" w:hAnsi="Times New Roman" w:cs="Times New Roman"/>
          <w:sz w:val="24"/>
          <w:szCs w:val="24"/>
        </w:rPr>
        <w:t xml:space="preserve">to </w:t>
      </w:r>
      <w:r w:rsidR="00C468AC">
        <w:rPr>
          <w:rFonts w:ascii="Times New Roman" w:hAnsi="Times New Roman" w:cs="Times New Roman"/>
          <w:sz w:val="24"/>
          <w:szCs w:val="24"/>
        </w:rPr>
        <w:t>preserve our cultural heritage to maintain our identity as a nation.</w:t>
      </w:r>
      <w:r w:rsidR="00211130">
        <w:rPr>
          <w:rFonts w:ascii="Times New Roman" w:hAnsi="Times New Roman" w:cs="Times New Roman"/>
          <w:sz w:val="24"/>
          <w:szCs w:val="24"/>
        </w:rPr>
        <w:t xml:space="preserve">  It is my opinion that </w:t>
      </w:r>
      <w:r w:rsidR="00C468AC">
        <w:rPr>
          <w:rFonts w:ascii="Times New Roman" w:hAnsi="Times New Roman" w:cs="Times New Roman"/>
          <w:sz w:val="24"/>
          <w:szCs w:val="24"/>
        </w:rPr>
        <w:t>almost all</w:t>
      </w:r>
      <w:r w:rsidR="00EB714E">
        <w:rPr>
          <w:rFonts w:ascii="Times New Roman" w:hAnsi="Times New Roman" w:cs="Times New Roman"/>
          <w:sz w:val="24"/>
          <w:szCs w:val="24"/>
        </w:rPr>
        <w:t xml:space="preserve"> of the African cultural values</w:t>
      </w:r>
      <w:r w:rsidR="00EB714E">
        <w:rPr>
          <w:rStyle w:val="FootnoteReference"/>
          <w:rFonts w:ascii="Times New Roman" w:hAnsi="Times New Roman" w:cs="Times New Roman"/>
          <w:sz w:val="24"/>
          <w:szCs w:val="24"/>
        </w:rPr>
        <w:footnoteReference w:id="3"/>
      </w:r>
      <w:r w:rsidR="00EB714E">
        <w:rPr>
          <w:rFonts w:ascii="Times New Roman" w:hAnsi="Times New Roman" w:cs="Times New Roman"/>
          <w:sz w:val="24"/>
          <w:szCs w:val="24"/>
        </w:rPr>
        <w:t xml:space="preserve"> are derivative of the African communitarianism</w:t>
      </w:r>
      <w:r w:rsidR="00211130">
        <w:rPr>
          <w:rFonts w:ascii="Times New Roman" w:hAnsi="Times New Roman" w:cs="Times New Roman"/>
          <w:sz w:val="24"/>
          <w:szCs w:val="24"/>
        </w:rPr>
        <w:t xml:space="preserve">. </w:t>
      </w:r>
      <w:r w:rsidR="007F6C47">
        <w:rPr>
          <w:rFonts w:ascii="Times New Roman" w:hAnsi="Times New Roman" w:cs="Times New Roman"/>
          <w:sz w:val="24"/>
          <w:szCs w:val="24"/>
        </w:rPr>
        <w:t>This paper is an attempt to answer the question</w:t>
      </w:r>
      <w:r w:rsidR="00545CB8">
        <w:rPr>
          <w:rFonts w:ascii="Times New Roman" w:hAnsi="Times New Roman" w:cs="Times New Roman"/>
          <w:sz w:val="24"/>
          <w:szCs w:val="24"/>
        </w:rPr>
        <w:t>s raised in this study</w:t>
      </w:r>
      <w:r w:rsidR="007F6C47">
        <w:rPr>
          <w:rFonts w:ascii="Times New Roman" w:hAnsi="Times New Roman" w:cs="Times New Roman"/>
          <w:sz w:val="24"/>
          <w:szCs w:val="24"/>
        </w:rPr>
        <w:t xml:space="preserve">. </w:t>
      </w:r>
      <w:r w:rsidR="00BF0767">
        <w:rPr>
          <w:rFonts w:ascii="Times New Roman" w:hAnsi="Times New Roman" w:cs="Times New Roman"/>
          <w:sz w:val="24"/>
          <w:szCs w:val="24"/>
        </w:rPr>
        <w:t xml:space="preserve">Nothing </w:t>
      </w:r>
      <w:r>
        <w:rPr>
          <w:rFonts w:ascii="Times New Roman" w:hAnsi="Times New Roman" w:cs="Times New Roman"/>
          <w:sz w:val="24"/>
          <w:szCs w:val="24"/>
        </w:rPr>
        <w:t xml:space="preserve">will be found </w:t>
      </w:r>
      <w:r w:rsidR="00BF0767">
        <w:rPr>
          <w:rFonts w:ascii="Times New Roman" w:hAnsi="Times New Roman" w:cs="Times New Roman"/>
          <w:sz w:val="24"/>
          <w:szCs w:val="24"/>
        </w:rPr>
        <w:t xml:space="preserve">contrary to </w:t>
      </w:r>
      <w:r>
        <w:rPr>
          <w:rFonts w:ascii="Times New Roman" w:hAnsi="Times New Roman" w:cs="Times New Roman"/>
          <w:sz w:val="24"/>
          <w:szCs w:val="24"/>
        </w:rPr>
        <w:t xml:space="preserve">“blackness” </w:t>
      </w:r>
      <w:r w:rsidR="00BF0767">
        <w:rPr>
          <w:rFonts w:ascii="Times New Roman" w:hAnsi="Times New Roman" w:cs="Times New Roman"/>
          <w:sz w:val="24"/>
          <w:szCs w:val="24"/>
        </w:rPr>
        <w:t xml:space="preserve">in this paper. </w:t>
      </w:r>
      <w:r w:rsidR="007F6C47">
        <w:rPr>
          <w:rFonts w:ascii="Times New Roman" w:hAnsi="Times New Roman" w:cs="Times New Roman"/>
          <w:sz w:val="24"/>
          <w:szCs w:val="24"/>
        </w:rPr>
        <w:t xml:space="preserve">It is my hope that this study will </w:t>
      </w:r>
      <w:r w:rsidR="007F6C47">
        <w:rPr>
          <w:rFonts w:ascii="Times New Roman" w:hAnsi="Times New Roman" w:cs="Times New Roman"/>
          <w:sz w:val="24"/>
          <w:szCs w:val="24"/>
        </w:rPr>
        <w:lastRenderedPageBreak/>
        <w:t xml:space="preserve">contribute </w:t>
      </w:r>
      <w:r w:rsidR="00BF0767">
        <w:rPr>
          <w:rFonts w:ascii="Times New Roman" w:hAnsi="Times New Roman" w:cs="Times New Roman"/>
          <w:sz w:val="24"/>
          <w:szCs w:val="24"/>
        </w:rPr>
        <w:t xml:space="preserve">somewhat to </w:t>
      </w:r>
      <w:r w:rsidR="007F6C47">
        <w:rPr>
          <w:rFonts w:ascii="Times New Roman" w:hAnsi="Times New Roman" w:cs="Times New Roman"/>
          <w:sz w:val="24"/>
          <w:szCs w:val="24"/>
        </w:rPr>
        <w:t xml:space="preserve">the notion </w:t>
      </w:r>
      <w:r w:rsidR="00C01A8B">
        <w:rPr>
          <w:rFonts w:ascii="Times New Roman" w:hAnsi="Times New Roman" w:cs="Times New Roman"/>
          <w:sz w:val="24"/>
          <w:szCs w:val="24"/>
        </w:rPr>
        <w:t>of ‘Africanness’ and ‘blackness’ as incommensurable and mutually exclusive</w:t>
      </w:r>
      <w:r w:rsidR="007F6C47">
        <w:rPr>
          <w:rFonts w:ascii="Times New Roman" w:hAnsi="Times New Roman" w:cs="Times New Roman"/>
          <w:sz w:val="24"/>
          <w:szCs w:val="24"/>
        </w:rPr>
        <w:t>.</w:t>
      </w:r>
      <w:r w:rsidR="00160909">
        <w:rPr>
          <w:rFonts w:ascii="Times New Roman" w:hAnsi="Times New Roman" w:cs="Times New Roman"/>
          <w:sz w:val="24"/>
          <w:szCs w:val="24"/>
        </w:rPr>
        <w:t xml:space="preserve"> Following next is the theoretical framework underpinning this study.</w:t>
      </w:r>
    </w:p>
    <w:p w14:paraId="4FBECCC3" w14:textId="714C68F5" w:rsidR="00A914AE" w:rsidRPr="00BB19F4" w:rsidRDefault="00424434" w:rsidP="0006110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Research strategy and </w:t>
      </w:r>
      <w:r w:rsidR="00653063" w:rsidRPr="00BB19F4">
        <w:rPr>
          <w:rFonts w:ascii="Times New Roman" w:hAnsi="Times New Roman" w:cs="Times New Roman"/>
          <w:b/>
          <w:sz w:val="24"/>
          <w:szCs w:val="24"/>
        </w:rPr>
        <w:t>Theoretical underpinning</w:t>
      </w:r>
    </w:p>
    <w:p w14:paraId="116A3BC1" w14:textId="39DF9F69" w:rsidR="00424434" w:rsidRDefault="00424434" w:rsidP="00424434">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Contextual approach was employed in this study. As an insider ‘an African’ within the African continent, I have ensured that the investigation is contextually and culturally relevant.</w:t>
      </w:r>
      <w:r w:rsidR="00650055">
        <w:rPr>
          <w:rFonts w:ascii="Times New Roman" w:hAnsi="Times New Roman" w:cs="Times New Roman"/>
          <w:bCs/>
          <w:sz w:val="24"/>
          <w:szCs w:val="24"/>
        </w:rPr>
        <w:t xml:space="preserve"> To reinforce my personal experience and my position of ‘Africanness’, I deemed it necessary to consult with knowledgeable and informative elderly people in Indigenous Knowledge Systems (</w:t>
      </w:r>
      <w:r w:rsidR="00EA4C77">
        <w:rPr>
          <w:rFonts w:ascii="Times New Roman" w:hAnsi="Times New Roman" w:cs="Times New Roman"/>
          <w:bCs/>
          <w:sz w:val="24"/>
          <w:szCs w:val="24"/>
        </w:rPr>
        <w:t>l</w:t>
      </w:r>
      <w:r w:rsidR="00650055">
        <w:rPr>
          <w:rFonts w:ascii="Times New Roman" w:hAnsi="Times New Roman" w:cs="Times New Roman"/>
          <w:bCs/>
          <w:sz w:val="24"/>
          <w:szCs w:val="24"/>
        </w:rPr>
        <w:t>ocal context in partic</w:t>
      </w:r>
      <w:r w:rsidR="00EA4C77">
        <w:rPr>
          <w:rFonts w:ascii="Times New Roman" w:hAnsi="Times New Roman" w:cs="Times New Roman"/>
          <w:bCs/>
          <w:sz w:val="24"/>
          <w:szCs w:val="24"/>
        </w:rPr>
        <w:t>ular). The primary source for data collection was oral interviews. The participants were selected for interviews in relation to their informative qualities and their dedication, commitment and determination to Local Knowledge and Indigenous Knowledge Systems. Thirteen participants were interviewed for this study, comprised of seven (7) traditional music practitioners, two (2) traditional poets, two (2) creative practitioners and two (2) Anthropologists.</w:t>
      </w:r>
      <w:commentRangeStart w:id="15"/>
      <w:r w:rsidR="00EA4C77">
        <w:rPr>
          <w:rFonts w:ascii="Times New Roman" w:hAnsi="Times New Roman" w:cs="Times New Roman"/>
          <w:bCs/>
          <w:sz w:val="24"/>
          <w:szCs w:val="24"/>
        </w:rPr>
        <w:t xml:space="preserve"> </w:t>
      </w:r>
      <w:commentRangeEnd w:id="15"/>
      <w:r w:rsidR="00D76880">
        <w:rPr>
          <w:rStyle w:val="CommentReference"/>
        </w:rPr>
        <w:commentReference w:id="15"/>
      </w:r>
      <w:r w:rsidR="00EA4C77">
        <w:rPr>
          <w:rFonts w:ascii="Times New Roman" w:hAnsi="Times New Roman" w:cs="Times New Roman"/>
          <w:bCs/>
          <w:sz w:val="24"/>
          <w:szCs w:val="24"/>
        </w:rPr>
        <w:t xml:space="preserve">The focus of interviews was on African culture and identity, Africanness, blackness and African Renaissance. Adopting this mode of technique, afforded me the opportunity to immerse myself into African culture, not only to live and share African culture with the participants, but also to study and record information about their views, wishes and aspirations about </w:t>
      </w:r>
      <w:r w:rsidR="003D141F">
        <w:rPr>
          <w:rFonts w:ascii="Times New Roman" w:hAnsi="Times New Roman" w:cs="Times New Roman"/>
          <w:bCs/>
          <w:sz w:val="24"/>
          <w:szCs w:val="24"/>
        </w:rPr>
        <w:t xml:space="preserve">the revival of African cultural heritage and identity. Secondary sources included publications and records. </w:t>
      </w:r>
    </w:p>
    <w:p w14:paraId="52F35383" w14:textId="77777777" w:rsidR="003D141F" w:rsidRDefault="003D141F" w:rsidP="00424434">
      <w:pPr>
        <w:spacing w:line="360" w:lineRule="auto"/>
        <w:jc w:val="both"/>
        <w:rPr>
          <w:rFonts w:ascii="Times New Roman" w:hAnsi="Times New Roman" w:cs="Times New Roman"/>
          <w:bCs/>
          <w:sz w:val="24"/>
          <w:szCs w:val="24"/>
        </w:rPr>
      </w:pPr>
    </w:p>
    <w:p w14:paraId="4CA6812C" w14:textId="283DBB95" w:rsidR="00832F8F" w:rsidRDefault="00832F8F" w:rsidP="0006110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This study is underpinned by the theory of Negritude</w:t>
      </w:r>
      <w:r w:rsidR="00536481">
        <w:rPr>
          <w:rStyle w:val="FootnoteReference"/>
          <w:rFonts w:ascii="Times New Roman" w:hAnsi="Times New Roman" w:cs="Times New Roman"/>
          <w:bCs/>
          <w:sz w:val="24"/>
          <w:szCs w:val="24"/>
        </w:rPr>
        <w:footnoteReference w:id="4"/>
      </w:r>
      <w:r>
        <w:rPr>
          <w:rFonts w:ascii="Times New Roman" w:hAnsi="Times New Roman" w:cs="Times New Roman"/>
          <w:bCs/>
          <w:sz w:val="24"/>
          <w:szCs w:val="24"/>
        </w:rPr>
        <w:t xml:space="preserve"> as advocated by </w:t>
      </w:r>
      <w:bookmarkStart w:id="16" w:name="_Hlk118726517"/>
      <w:r>
        <w:rPr>
          <w:rFonts w:ascii="Times New Roman" w:hAnsi="Times New Roman" w:cs="Times New Roman"/>
          <w:bCs/>
          <w:sz w:val="24"/>
          <w:szCs w:val="24"/>
        </w:rPr>
        <w:t xml:space="preserve">Aime </w:t>
      </w:r>
      <w:r w:rsidR="00BB19F4">
        <w:rPr>
          <w:rFonts w:ascii="Times New Roman" w:hAnsi="Times New Roman" w:cs="Times New Roman"/>
          <w:bCs/>
          <w:sz w:val="24"/>
          <w:szCs w:val="24"/>
        </w:rPr>
        <w:t xml:space="preserve">Césaire </w:t>
      </w:r>
      <w:bookmarkEnd w:id="16"/>
      <w:r>
        <w:rPr>
          <w:rFonts w:ascii="Times New Roman" w:hAnsi="Times New Roman" w:cs="Times New Roman"/>
          <w:bCs/>
          <w:sz w:val="24"/>
          <w:szCs w:val="24"/>
        </w:rPr>
        <w:t xml:space="preserve">(1997) and (1950) 2000. According to Aime </w:t>
      </w:r>
      <w:r w:rsidR="00BB19F4">
        <w:rPr>
          <w:rFonts w:ascii="Times New Roman" w:hAnsi="Times New Roman" w:cs="Times New Roman"/>
          <w:bCs/>
          <w:sz w:val="24"/>
          <w:szCs w:val="24"/>
        </w:rPr>
        <w:t>Césaire</w:t>
      </w:r>
      <w:r>
        <w:rPr>
          <w:rFonts w:ascii="Times New Roman" w:hAnsi="Times New Roman" w:cs="Times New Roman"/>
          <w:bCs/>
          <w:sz w:val="24"/>
          <w:szCs w:val="24"/>
        </w:rPr>
        <w:t>, N</w:t>
      </w:r>
      <w:r w:rsidR="00BB19F4">
        <w:rPr>
          <w:rFonts w:ascii="Times New Roman" w:hAnsi="Times New Roman" w:cs="Times New Roman"/>
          <w:bCs/>
          <w:sz w:val="24"/>
          <w:szCs w:val="24"/>
        </w:rPr>
        <w:t>é</w:t>
      </w:r>
      <w:r>
        <w:rPr>
          <w:rFonts w:ascii="Times New Roman" w:hAnsi="Times New Roman" w:cs="Times New Roman"/>
          <w:bCs/>
          <w:sz w:val="24"/>
          <w:szCs w:val="24"/>
        </w:rPr>
        <w:t xml:space="preserve">gritude inspired the birth of many movements across the Afro-Diasporic world, including Afro-Surrealism, </w:t>
      </w:r>
      <w:proofErr w:type="spellStart"/>
      <w:r>
        <w:rPr>
          <w:rFonts w:ascii="Times New Roman" w:hAnsi="Times New Roman" w:cs="Times New Roman"/>
          <w:bCs/>
          <w:sz w:val="24"/>
          <w:szCs w:val="24"/>
        </w:rPr>
        <w:t>Creolite</w:t>
      </w:r>
      <w:proofErr w:type="spellEnd"/>
      <w:r>
        <w:rPr>
          <w:rFonts w:ascii="Times New Roman" w:hAnsi="Times New Roman" w:cs="Times New Roman"/>
          <w:bCs/>
          <w:sz w:val="24"/>
          <w:szCs w:val="24"/>
        </w:rPr>
        <w:t xml:space="preserve"> in the Caribbean, and black is beautiful in the United States. </w:t>
      </w:r>
      <w:r w:rsidR="00BB19F4">
        <w:rPr>
          <w:rFonts w:ascii="Times New Roman" w:hAnsi="Times New Roman" w:cs="Times New Roman"/>
          <w:bCs/>
          <w:sz w:val="24"/>
          <w:szCs w:val="24"/>
        </w:rPr>
        <w:t xml:space="preserve">Négritude </w:t>
      </w:r>
      <w:r>
        <w:rPr>
          <w:rFonts w:ascii="Times New Roman" w:hAnsi="Times New Roman" w:cs="Times New Roman"/>
          <w:bCs/>
          <w:sz w:val="24"/>
          <w:szCs w:val="24"/>
        </w:rPr>
        <w:t xml:space="preserve">theory views disavowal of assimilation as a valid strategy for resistance and for its use of the word </w:t>
      </w:r>
      <w:proofErr w:type="spellStart"/>
      <w:r>
        <w:rPr>
          <w:rFonts w:ascii="Times New Roman" w:hAnsi="Times New Roman" w:cs="Times New Roman"/>
          <w:bCs/>
          <w:sz w:val="24"/>
          <w:szCs w:val="24"/>
        </w:rPr>
        <w:t>n</w:t>
      </w:r>
      <w:r w:rsidR="003A1B62">
        <w:rPr>
          <w:rFonts w:ascii="Times New Roman" w:hAnsi="Times New Roman" w:cs="Times New Roman"/>
          <w:bCs/>
          <w:sz w:val="24"/>
          <w:szCs w:val="24"/>
        </w:rPr>
        <w:t>é</w:t>
      </w:r>
      <w:r>
        <w:rPr>
          <w:rFonts w:ascii="Times New Roman" w:hAnsi="Times New Roman" w:cs="Times New Roman"/>
          <w:bCs/>
          <w:sz w:val="24"/>
          <w:szCs w:val="24"/>
        </w:rPr>
        <w:t>gre</w:t>
      </w:r>
      <w:proofErr w:type="spellEnd"/>
      <w:r>
        <w:rPr>
          <w:rFonts w:ascii="Times New Roman" w:hAnsi="Times New Roman" w:cs="Times New Roman"/>
          <w:bCs/>
          <w:sz w:val="24"/>
          <w:szCs w:val="24"/>
        </w:rPr>
        <w:t xml:space="preserve"> as a positive term. C</w:t>
      </w:r>
      <w:r w:rsidR="00BB19F4">
        <w:rPr>
          <w:rFonts w:ascii="Times New Roman" w:hAnsi="Times New Roman" w:cs="Times New Roman"/>
          <w:bCs/>
          <w:sz w:val="24"/>
          <w:szCs w:val="24"/>
        </w:rPr>
        <w:t>é</w:t>
      </w:r>
      <w:r>
        <w:rPr>
          <w:rFonts w:ascii="Times New Roman" w:hAnsi="Times New Roman" w:cs="Times New Roman"/>
          <w:bCs/>
          <w:sz w:val="24"/>
          <w:szCs w:val="24"/>
        </w:rPr>
        <w:t xml:space="preserve">saire is of the opinion that the problem with assimilation was that one assimilated into a culture that considered African culture to be barbaric and unworthy of being seen as “civilized”. He asserts that assimilation into this culture would have been seen as an implicit acceptance of this view. He deliberately incorporated this derogatory word into the name of his philosophy. He shared a personal sense of revolt for racism and colonial injustices that plagued their world and their </w:t>
      </w:r>
      <w:r>
        <w:rPr>
          <w:rFonts w:ascii="Times New Roman" w:hAnsi="Times New Roman" w:cs="Times New Roman"/>
          <w:bCs/>
          <w:sz w:val="24"/>
          <w:szCs w:val="24"/>
        </w:rPr>
        <w:lastRenderedPageBreak/>
        <w:t>French education with Leopold Senghor’s and Leon Damas’s dissatisfaction, disgust, and personal conflict over the state of the Afro-French experience in France</w:t>
      </w:r>
      <w:r w:rsidR="003A1B62">
        <w:rPr>
          <w:rFonts w:ascii="Times New Roman" w:hAnsi="Times New Roman" w:cs="Times New Roman"/>
          <w:bCs/>
          <w:sz w:val="24"/>
          <w:szCs w:val="24"/>
        </w:rPr>
        <w:t>.</w:t>
      </w:r>
    </w:p>
    <w:p w14:paraId="618770A1" w14:textId="01866069" w:rsidR="00536481" w:rsidRDefault="00536481" w:rsidP="0006110A">
      <w:pPr>
        <w:spacing w:line="360" w:lineRule="auto"/>
        <w:jc w:val="both"/>
        <w:rPr>
          <w:rFonts w:ascii="Times New Roman" w:hAnsi="Times New Roman" w:cs="Times New Roman"/>
          <w:bCs/>
          <w:sz w:val="24"/>
          <w:szCs w:val="24"/>
        </w:rPr>
      </w:pPr>
    </w:p>
    <w:p w14:paraId="1B2D4A27" w14:textId="1160B9DD" w:rsidR="00536481" w:rsidRDefault="00536481" w:rsidP="0006110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N</w:t>
      </w:r>
      <w:r w:rsidR="004A70DD">
        <w:rPr>
          <w:rFonts w:ascii="Times New Roman" w:hAnsi="Times New Roman" w:cs="Times New Roman"/>
          <w:bCs/>
          <w:sz w:val="24"/>
          <w:szCs w:val="24"/>
        </w:rPr>
        <w:t>é</w:t>
      </w:r>
      <w:r>
        <w:rPr>
          <w:rFonts w:ascii="Times New Roman" w:hAnsi="Times New Roman" w:cs="Times New Roman"/>
          <w:bCs/>
          <w:sz w:val="24"/>
          <w:szCs w:val="24"/>
        </w:rPr>
        <w:t xml:space="preserve">gritude theory reflects a denunciation of Europe’s devastation of Africa, a decrying of the coldness and stiffness of Western culture and its lack of the humane qualities found in African cultures, and an assertion of the glories and truths of African history, beliefs, and traditions. The three major Negritude themes recurring in David Diop’s poetry are criticism of Western civilization and its attendant colonialism, nostalgia for and glorification of Africa, and a firm belief </w:t>
      </w:r>
      <w:r w:rsidR="007D2A73">
        <w:rPr>
          <w:rFonts w:ascii="Times New Roman" w:hAnsi="Times New Roman" w:cs="Times New Roman"/>
          <w:bCs/>
          <w:sz w:val="24"/>
          <w:szCs w:val="24"/>
        </w:rPr>
        <w:t xml:space="preserve">in a future Africa which is prosperous, </w:t>
      </w:r>
      <w:r w:rsidR="003D141F">
        <w:rPr>
          <w:rFonts w:ascii="Times New Roman" w:hAnsi="Times New Roman" w:cs="Times New Roman"/>
          <w:bCs/>
          <w:sz w:val="24"/>
          <w:szCs w:val="24"/>
        </w:rPr>
        <w:t>united,</w:t>
      </w:r>
      <w:r w:rsidR="007D2A73">
        <w:rPr>
          <w:rFonts w:ascii="Times New Roman" w:hAnsi="Times New Roman" w:cs="Times New Roman"/>
          <w:bCs/>
          <w:sz w:val="24"/>
          <w:szCs w:val="24"/>
        </w:rPr>
        <w:t xml:space="preserve"> and strong.</w:t>
      </w:r>
      <w:r w:rsidR="009875C2">
        <w:rPr>
          <w:rFonts w:ascii="Times New Roman" w:hAnsi="Times New Roman" w:cs="Times New Roman"/>
          <w:bCs/>
          <w:sz w:val="24"/>
          <w:szCs w:val="24"/>
        </w:rPr>
        <w:t xml:space="preserve"> In the next section, previous related studies will be highlighted and discussed. The intent of this section is not to chronicle all the ideologies, </w:t>
      </w:r>
      <w:r w:rsidR="00B53523">
        <w:rPr>
          <w:rFonts w:ascii="Times New Roman" w:hAnsi="Times New Roman" w:cs="Times New Roman"/>
          <w:bCs/>
          <w:sz w:val="24"/>
          <w:szCs w:val="24"/>
        </w:rPr>
        <w:t>philosophies,</w:t>
      </w:r>
      <w:r w:rsidR="009875C2">
        <w:rPr>
          <w:rFonts w:ascii="Times New Roman" w:hAnsi="Times New Roman" w:cs="Times New Roman"/>
          <w:bCs/>
          <w:sz w:val="24"/>
          <w:szCs w:val="24"/>
        </w:rPr>
        <w:t xml:space="preserve"> and theories about ‘Africanness’ and ‘blackness’, rather, it is to outline the prevalence of political and moral decay within African societies.</w:t>
      </w:r>
      <w:r w:rsidR="00B53523">
        <w:rPr>
          <w:rFonts w:ascii="Times New Roman" w:hAnsi="Times New Roman" w:cs="Times New Roman"/>
          <w:bCs/>
          <w:sz w:val="24"/>
          <w:szCs w:val="24"/>
        </w:rPr>
        <w:t xml:space="preserve"> </w:t>
      </w:r>
    </w:p>
    <w:p w14:paraId="46C71FA3" w14:textId="77777777" w:rsidR="00F22A74" w:rsidRDefault="00F22A74" w:rsidP="0006110A">
      <w:pPr>
        <w:spacing w:line="360" w:lineRule="auto"/>
        <w:jc w:val="both"/>
        <w:rPr>
          <w:rFonts w:ascii="Times New Roman" w:hAnsi="Times New Roman" w:cs="Times New Roman"/>
          <w:bCs/>
          <w:sz w:val="24"/>
          <w:szCs w:val="24"/>
        </w:rPr>
      </w:pPr>
    </w:p>
    <w:p w14:paraId="584F17C3" w14:textId="63443BF9" w:rsidR="00547DCB" w:rsidRDefault="00B53523" w:rsidP="00547DCB">
      <w:pPr>
        <w:spacing w:line="360" w:lineRule="auto"/>
        <w:jc w:val="both"/>
        <w:rPr>
          <w:rFonts w:ascii="Times New Roman" w:hAnsi="Times New Roman" w:cs="Times New Roman"/>
          <w:bCs/>
          <w:sz w:val="24"/>
          <w:szCs w:val="24"/>
        </w:rPr>
      </w:pPr>
      <w:r w:rsidRPr="00B45523">
        <w:rPr>
          <w:rFonts w:ascii="Times New Roman" w:hAnsi="Times New Roman" w:cs="Times New Roman"/>
          <w:bCs/>
          <w:sz w:val="24"/>
          <w:szCs w:val="24"/>
        </w:rPr>
        <w:t>The theory is applicable to the context of this study because</w:t>
      </w:r>
      <w:r w:rsidR="00B45523" w:rsidRPr="00B45523">
        <w:rPr>
          <w:rFonts w:ascii="Times New Roman" w:hAnsi="Times New Roman" w:cs="Times New Roman"/>
          <w:bCs/>
          <w:sz w:val="24"/>
          <w:szCs w:val="24"/>
        </w:rPr>
        <w:t xml:space="preserve"> </w:t>
      </w:r>
      <w:r w:rsidR="00B45523" w:rsidRPr="00B45523">
        <w:rPr>
          <w:rFonts w:ascii="Times New Roman" w:hAnsi="Times New Roman" w:cs="Times New Roman"/>
          <w:sz w:val="24"/>
          <w:szCs w:val="24"/>
        </w:rPr>
        <w:t xml:space="preserve">negative impact of colonialism which was an earlier form of globalization has had major influence </w:t>
      </w:r>
      <w:commentRangeStart w:id="17"/>
      <w:r w:rsidR="00B45523" w:rsidRPr="00B45523">
        <w:rPr>
          <w:rFonts w:ascii="Times New Roman" w:hAnsi="Times New Roman" w:cs="Times New Roman"/>
          <w:sz w:val="24"/>
          <w:szCs w:val="24"/>
        </w:rPr>
        <w:t xml:space="preserve">of </w:t>
      </w:r>
      <w:commentRangeEnd w:id="17"/>
      <w:r w:rsidR="00D76880">
        <w:rPr>
          <w:rStyle w:val="CommentReference"/>
        </w:rPr>
        <w:commentReference w:id="17"/>
      </w:r>
      <w:r w:rsidR="00B45523" w:rsidRPr="00B45523">
        <w:rPr>
          <w:rFonts w:ascii="Times New Roman" w:hAnsi="Times New Roman" w:cs="Times New Roman"/>
          <w:sz w:val="24"/>
          <w:szCs w:val="24"/>
        </w:rPr>
        <w:t>African cultural traits.</w:t>
      </w:r>
      <w:r w:rsidR="008D1A2F">
        <w:rPr>
          <w:rFonts w:ascii="Times New Roman" w:hAnsi="Times New Roman" w:cs="Times New Roman"/>
          <w:sz w:val="24"/>
          <w:szCs w:val="24"/>
        </w:rPr>
        <w:t xml:space="preserve"> It is adopted for this study because </w:t>
      </w:r>
      <w:r w:rsidR="008D1A2F">
        <w:rPr>
          <w:rFonts w:ascii="Times New Roman" w:hAnsi="Times New Roman" w:cs="Times New Roman"/>
          <w:bCs/>
          <w:sz w:val="24"/>
          <w:szCs w:val="24"/>
        </w:rPr>
        <w:t xml:space="preserve">Aime Césaire and his research partners’ observations and ideologies apply to the context of this study. </w:t>
      </w:r>
      <w:commentRangeStart w:id="18"/>
      <w:r w:rsidR="008D1A2F">
        <w:rPr>
          <w:rFonts w:ascii="Times New Roman" w:hAnsi="Times New Roman" w:cs="Times New Roman"/>
          <w:bCs/>
          <w:sz w:val="24"/>
          <w:szCs w:val="24"/>
        </w:rPr>
        <w:t>C</w:t>
      </w:r>
      <w:r w:rsidR="008D1A2F" w:rsidRPr="008D1A2F">
        <w:rPr>
          <w:rFonts w:ascii="Times New Roman" w:hAnsi="Times New Roman" w:cs="Times New Roman"/>
          <w:sz w:val="24"/>
          <w:szCs w:val="24"/>
        </w:rPr>
        <w:t>olonial domination of the continent, fashion, civilization, and Westernization are gradually stealing our cultural heritage through assimilation and hybridization. Our culture is sinking.</w:t>
      </w:r>
      <w:commentRangeEnd w:id="18"/>
      <w:r w:rsidR="00D76880">
        <w:rPr>
          <w:rStyle w:val="CommentReference"/>
        </w:rPr>
        <w:commentReference w:id="18"/>
      </w:r>
      <w:r w:rsidR="008D1A2F">
        <w:rPr>
          <w:rFonts w:ascii="Times New Roman" w:hAnsi="Times New Roman" w:cs="Times New Roman"/>
          <w:sz w:val="24"/>
          <w:szCs w:val="24"/>
        </w:rPr>
        <w:t xml:space="preserve"> Racism and colonial injustices plagued the beautiful and the second largest continent in the </w:t>
      </w:r>
      <w:r w:rsidR="00547DCB">
        <w:rPr>
          <w:rFonts w:ascii="Times New Roman" w:hAnsi="Times New Roman" w:cs="Times New Roman"/>
          <w:sz w:val="24"/>
          <w:szCs w:val="24"/>
        </w:rPr>
        <w:t>world and</w:t>
      </w:r>
      <w:r w:rsidR="008D1A2F">
        <w:rPr>
          <w:rFonts w:ascii="Times New Roman" w:hAnsi="Times New Roman" w:cs="Times New Roman"/>
          <w:sz w:val="24"/>
          <w:szCs w:val="24"/>
        </w:rPr>
        <w:t xml:space="preserve"> have caused an irreparable damage. Many families have lost their loved ones </w:t>
      </w:r>
      <w:r w:rsidR="00547DCB">
        <w:rPr>
          <w:rFonts w:ascii="Times New Roman" w:hAnsi="Times New Roman" w:cs="Times New Roman"/>
          <w:sz w:val="24"/>
          <w:szCs w:val="24"/>
        </w:rPr>
        <w:t>because of</w:t>
      </w:r>
      <w:r w:rsidR="008D1A2F">
        <w:rPr>
          <w:rFonts w:ascii="Times New Roman" w:hAnsi="Times New Roman" w:cs="Times New Roman"/>
          <w:sz w:val="24"/>
          <w:szCs w:val="24"/>
        </w:rPr>
        <w:t xml:space="preserve"> the </w:t>
      </w:r>
      <w:r w:rsidR="00547DCB">
        <w:rPr>
          <w:rFonts w:ascii="Times New Roman" w:hAnsi="Times New Roman" w:cs="Times New Roman"/>
          <w:bCs/>
          <w:sz w:val="24"/>
          <w:szCs w:val="24"/>
        </w:rPr>
        <w:t>revolt for racism and colonial injustices that plagued their continent. There were dissatisfaction, disgust, and personal conflict over the state in different parts of the continent</w:t>
      </w:r>
      <w:r w:rsidR="00F22A74">
        <w:rPr>
          <w:rFonts w:ascii="Times New Roman" w:hAnsi="Times New Roman" w:cs="Times New Roman"/>
          <w:bCs/>
          <w:sz w:val="24"/>
          <w:szCs w:val="24"/>
        </w:rPr>
        <w:t>, South Africa inclusive</w:t>
      </w:r>
      <w:r w:rsidR="00547DCB">
        <w:rPr>
          <w:rFonts w:ascii="Times New Roman" w:hAnsi="Times New Roman" w:cs="Times New Roman"/>
          <w:bCs/>
          <w:sz w:val="24"/>
          <w:szCs w:val="24"/>
        </w:rPr>
        <w:t>. Acculturation which implies culture change through assimilation and hybridization whereby culture ‘A’ invades culture ‘B’ through language, religion, music, attire, etc. played a prominent role in contaminating and destroying African cultural her</w:t>
      </w:r>
      <w:r w:rsidR="009207D7">
        <w:rPr>
          <w:rFonts w:ascii="Times New Roman" w:hAnsi="Times New Roman" w:cs="Times New Roman"/>
          <w:bCs/>
          <w:sz w:val="24"/>
          <w:szCs w:val="24"/>
        </w:rPr>
        <w:t>i</w:t>
      </w:r>
      <w:r w:rsidR="00547DCB">
        <w:rPr>
          <w:rFonts w:ascii="Times New Roman" w:hAnsi="Times New Roman" w:cs="Times New Roman"/>
          <w:bCs/>
          <w:sz w:val="24"/>
          <w:szCs w:val="24"/>
        </w:rPr>
        <w:t>tage and identity, by applying the principle of elimination by substitution.</w:t>
      </w:r>
    </w:p>
    <w:p w14:paraId="07CBD1F8" w14:textId="46FB80C9" w:rsidR="00304CE3" w:rsidRDefault="00304CE3" w:rsidP="0006110A">
      <w:pPr>
        <w:spacing w:line="360" w:lineRule="auto"/>
        <w:jc w:val="both"/>
        <w:rPr>
          <w:rFonts w:ascii="Times New Roman" w:hAnsi="Times New Roman" w:cs="Times New Roman"/>
          <w:b/>
          <w:sz w:val="24"/>
          <w:szCs w:val="24"/>
        </w:rPr>
      </w:pPr>
      <w:r w:rsidRPr="00304CE3">
        <w:rPr>
          <w:rFonts w:ascii="Times New Roman" w:hAnsi="Times New Roman" w:cs="Times New Roman"/>
          <w:b/>
          <w:sz w:val="24"/>
          <w:szCs w:val="24"/>
        </w:rPr>
        <w:t>Previous related studies</w:t>
      </w:r>
    </w:p>
    <w:p w14:paraId="282D19E5" w14:textId="6906398C" w:rsidR="009875C2" w:rsidRDefault="009875C2" w:rsidP="0006110A">
      <w:pPr>
        <w:spacing w:line="360" w:lineRule="auto"/>
        <w:jc w:val="both"/>
        <w:rPr>
          <w:rFonts w:ascii="Times New Roman" w:hAnsi="Times New Roman" w:cs="Times New Roman"/>
          <w:bCs/>
          <w:sz w:val="24"/>
          <w:szCs w:val="24"/>
        </w:rPr>
      </w:pPr>
      <w:r w:rsidRPr="007904D5">
        <w:rPr>
          <w:rFonts w:ascii="Times New Roman" w:hAnsi="Times New Roman" w:cs="Times New Roman"/>
          <w:bCs/>
          <w:sz w:val="24"/>
          <w:szCs w:val="24"/>
        </w:rPr>
        <w:t>There seems to be a consensus among scholars of ‘Africanness’ and ‘blackness’ (</w:t>
      </w:r>
      <w:r w:rsidR="002617AA" w:rsidRPr="007904D5">
        <w:rPr>
          <w:rFonts w:ascii="Times New Roman" w:hAnsi="Times New Roman" w:cs="Times New Roman"/>
          <w:bCs/>
          <w:sz w:val="24"/>
          <w:szCs w:val="24"/>
        </w:rPr>
        <w:t xml:space="preserve">Agbo 2011; Anthony 2013; </w:t>
      </w:r>
      <w:r w:rsidR="009B11B2">
        <w:rPr>
          <w:rFonts w:ascii="Times New Roman" w:hAnsi="Times New Roman" w:cs="Times New Roman"/>
          <w:bCs/>
          <w:sz w:val="24"/>
          <w:szCs w:val="24"/>
        </w:rPr>
        <w:t xml:space="preserve">Chukwudi 1998; </w:t>
      </w:r>
      <w:r w:rsidR="002617AA" w:rsidRPr="007904D5">
        <w:rPr>
          <w:rFonts w:ascii="Times New Roman" w:hAnsi="Times New Roman" w:cs="Times New Roman"/>
          <w:bCs/>
          <w:sz w:val="24"/>
          <w:szCs w:val="24"/>
        </w:rPr>
        <w:t xml:space="preserve">Eze 2014; Eze &amp; Van der Wal 2020; </w:t>
      </w:r>
      <w:r w:rsidR="009B11B2">
        <w:rPr>
          <w:rFonts w:ascii="Times New Roman" w:hAnsi="Times New Roman" w:cs="Times New Roman"/>
          <w:bCs/>
          <w:sz w:val="24"/>
          <w:szCs w:val="24"/>
        </w:rPr>
        <w:t xml:space="preserve">Howe 1998; </w:t>
      </w:r>
      <w:proofErr w:type="spellStart"/>
      <w:r w:rsidR="002617AA" w:rsidRPr="007904D5">
        <w:rPr>
          <w:rFonts w:ascii="Times New Roman" w:hAnsi="Times New Roman" w:cs="Times New Roman"/>
          <w:bCs/>
          <w:sz w:val="24"/>
          <w:szCs w:val="24"/>
        </w:rPr>
        <w:t>Idang</w:t>
      </w:r>
      <w:proofErr w:type="spellEnd"/>
      <w:r w:rsidR="002617AA" w:rsidRPr="007904D5">
        <w:rPr>
          <w:rFonts w:ascii="Times New Roman" w:hAnsi="Times New Roman" w:cs="Times New Roman"/>
          <w:bCs/>
          <w:sz w:val="24"/>
          <w:szCs w:val="24"/>
        </w:rPr>
        <w:t xml:space="preserve"> 2015; </w:t>
      </w:r>
      <w:r w:rsidR="002617AA" w:rsidRPr="007904D5">
        <w:rPr>
          <w:rFonts w:ascii="Times New Roman" w:hAnsi="Times New Roman" w:cs="Times New Roman"/>
          <w:bCs/>
          <w:sz w:val="24"/>
          <w:szCs w:val="24"/>
        </w:rPr>
        <w:lastRenderedPageBreak/>
        <w:t xml:space="preserve">Kalua 2020; </w:t>
      </w:r>
      <w:proofErr w:type="spellStart"/>
      <w:r w:rsidR="002617AA" w:rsidRPr="007904D5">
        <w:rPr>
          <w:rFonts w:ascii="Times New Roman" w:hAnsi="Times New Roman" w:cs="Times New Roman"/>
          <w:bCs/>
          <w:sz w:val="24"/>
          <w:szCs w:val="24"/>
        </w:rPr>
        <w:t>Ndlovu</w:t>
      </w:r>
      <w:proofErr w:type="spellEnd"/>
      <w:r w:rsidR="002617AA" w:rsidRPr="007904D5">
        <w:rPr>
          <w:rFonts w:ascii="Times New Roman" w:hAnsi="Times New Roman" w:cs="Times New Roman"/>
          <w:bCs/>
          <w:sz w:val="24"/>
          <w:szCs w:val="24"/>
        </w:rPr>
        <w:t xml:space="preserve"> 2018</w:t>
      </w:r>
      <w:r w:rsidR="00912E29">
        <w:rPr>
          <w:rFonts w:ascii="Times New Roman" w:hAnsi="Times New Roman" w:cs="Times New Roman"/>
          <w:bCs/>
          <w:sz w:val="24"/>
          <w:szCs w:val="24"/>
        </w:rPr>
        <w:t>;</w:t>
      </w:r>
      <w:r w:rsidR="002617AA" w:rsidRPr="007904D5">
        <w:rPr>
          <w:rFonts w:ascii="Times New Roman" w:hAnsi="Times New Roman" w:cs="Times New Roman"/>
          <w:bCs/>
          <w:sz w:val="24"/>
          <w:szCs w:val="24"/>
        </w:rPr>
        <w:t xml:space="preserve"> </w:t>
      </w:r>
      <w:proofErr w:type="spellStart"/>
      <w:r w:rsidR="002617AA" w:rsidRPr="007904D5">
        <w:rPr>
          <w:rFonts w:ascii="Times New Roman" w:hAnsi="Times New Roman" w:cs="Times New Roman"/>
          <w:bCs/>
          <w:sz w:val="24"/>
          <w:szCs w:val="24"/>
        </w:rPr>
        <w:t>Ojaide</w:t>
      </w:r>
      <w:proofErr w:type="spellEnd"/>
      <w:r w:rsidR="002617AA" w:rsidRPr="007904D5">
        <w:rPr>
          <w:rFonts w:ascii="Times New Roman" w:hAnsi="Times New Roman" w:cs="Times New Roman"/>
          <w:bCs/>
          <w:sz w:val="24"/>
          <w:szCs w:val="24"/>
        </w:rPr>
        <w:t xml:space="preserve"> </w:t>
      </w:r>
      <w:r w:rsidR="007904D5" w:rsidRPr="007904D5">
        <w:rPr>
          <w:rFonts w:ascii="Times New Roman" w:hAnsi="Times New Roman" w:cs="Times New Roman"/>
          <w:bCs/>
          <w:sz w:val="24"/>
          <w:szCs w:val="24"/>
        </w:rPr>
        <w:t>1992</w:t>
      </w:r>
      <w:r w:rsidR="009B11B2">
        <w:rPr>
          <w:rFonts w:ascii="Times New Roman" w:hAnsi="Times New Roman" w:cs="Times New Roman"/>
          <w:bCs/>
          <w:sz w:val="24"/>
          <w:szCs w:val="24"/>
        </w:rPr>
        <w:t xml:space="preserve">; </w:t>
      </w:r>
      <w:proofErr w:type="spellStart"/>
      <w:r w:rsidR="009B11B2">
        <w:rPr>
          <w:rFonts w:ascii="Times New Roman" w:hAnsi="Times New Roman" w:cs="Times New Roman"/>
          <w:bCs/>
          <w:sz w:val="24"/>
          <w:szCs w:val="24"/>
        </w:rPr>
        <w:t>Oyebola</w:t>
      </w:r>
      <w:proofErr w:type="spellEnd"/>
      <w:r w:rsidR="009B11B2">
        <w:rPr>
          <w:rFonts w:ascii="Times New Roman" w:hAnsi="Times New Roman" w:cs="Times New Roman"/>
          <w:bCs/>
          <w:sz w:val="24"/>
          <w:szCs w:val="24"/>
        </w:rPr>
        <w:t xml:space="preserve"> 1982),</w:t>
      </w:r>
      <w:r w:rsidR="00912E29">
        <w:rPr>
          <w:rFonts w:ascii="Times New Roman" w:hAnsi="Times New Roman" w:cs="Times New Roman"/>
          <w:bCs/>
          <w:sz w:val="24"/>
          <w:szCs w:val="24"/>
        </w:rPr>
        <w:t xml:space="preserve"> and others</w:t>
      </w:r>
      <w:r w:rsidR="007A00FB">
        <w:rPr>
          <w:rStyle w:val="FootnoteReference"/>
          <w:rFonts w:ascii="Times New Roman" w:hAnsi="Times New Roman" w:cs="Times New Roman"/>
          <w:bCs/>
          <w:sz w:val="24"/>
          <w:szCs w:val="24"/>
        </w:rPr>
        <w:footnoteReference w:id="5"/>
      </w:r>
      <w:r w:rsidRPr="007904D5">
        <w:rPr>
          <w:rFonts w:ascii="Times New Roman" w:hAnsi="Times New Roman" w:cs="Times New Roman"/>
          <w:bCs/>
          <w:sz w:val="24"/>
          <w:szCs w:val="24"/>
        </w:rPr>
        <w:t xml:space="preserve">, that culturally, the notion of a homogenous African identity is an oxymoron as no such ideal even is plausible except in terms of geographical fatality. In particular, Eze and Van der Wal (2020:191) opine that a major distinction between the African and European </w:t>
      </w:r>
      <w:r w:rsidR="00D71A42" w:rsidRPr="007904D5">
        <w:rPr>
          <w:rFonts w:ascii="Times New Roman" w:hAnsi="Times New Roman" w:cs="Times New Roman"/>
          <w:bCs/>
          <w:sz w:val="24"/>
          <w:szCs w:val="24"/>
        </w:rPr>
        <w:t>context is that while in Europe national identities have historically been instrumental in the construction of the state, and therefore align well with political identities, the opposite is true in the African context. Eze and Van der Wal further assert that the idea of a collective identity is therefore a binary product imposed by colonialists and their African counterparts or that emerged as a reaction to colonialism through centralized resistance but not due to any shared history or common descent (2020:193). Based on the foregoing, these scholars argue that the dominant discourse on collective African identity is then racialized in so far as racism constitutes dual pedagogic mandate for oppression and eventual liberation (2020:193). Eze and Van der Wal further postulate that to speak of collective identity in Africa is to look beyond the modern nation-state which is primarily a reflection of European modernity (2020:</w:t>
      </w:r>
      <w:r w:rsidR="0037628E" w:rsidRPr="007904D5">
        <w:rPr>
          <w:rFonts w:ascii="Times New Roman" w:hAnsi="Times New Roman" w:cs="Times New Roman"/>
          <w:bCs/>
          <w:sz w:val="24"/>
          <w:szCs w:val="24"/>
        </w:rPr>
        <w:t xml:space="preserve">194). According to them, the pre-colonial African political identity was not a primordial homogeneity (2020:194). They are of the view that collective identity in Africa has always been </w:t>
      </w:r>
      <w:commentRangeStart w:id="19"/>
      <w:proofErr w:type="spellStart"/>
      <w:r w:rsidR="0037628E" w:rsidRPr="007904D5">
        <w:rPr>
          <w:rFonts w:ascii="Times New Roman" w:hAnsi="Times New Roman" w:cs="Times New Roman"/>
          <w:bCs/>
          <w:sz w:val="24"/>
          <w:szCs w:val="24"/>
        </w:rPr>
        <w:t>omorphous</w:t>
      </w:r>
      <w:commentRangeEnd w:id="19"/>
      <w:proofErr w:type="spellEnd"/>
      <w:r w:rsidR="006E1D62">
        <w:rPr>
          <w:rStyle w:val="CommentReference"/>
        </w:rPr>
        <w:commentReference w:id="19"/>
      </w:r>
      <w:r w:rsidR="0037628E" w:rsidRPr="007904D5">
        <w:rPr>
          <w:rFonts w:ascii="Times New Roman" w:hAnsi="Times New Roman" w:cs="Times New Roman"/>
          <w:bCs/>
          <w:sz w:val="24"/>
          <w:szCs w:val="24"/>
        </w:rPr>
        <w:t>, very often grafted on to culture and religious traditions, but as culture is always changing and the gods are never permanent, the identity derived from them must change to reflect changing circumstances (2020:194). Endorsing the above viewpoints, Agbo (2011) published an article titled ‘The crisis of identity and the Quest for Development in Africa: The place of leadership in creating a new culture’. He shares insightful information abou</w:t>
      </w:r>
      <w:r w:rsidR="00BC55E5">
        <w:rPr>
          <w:rFonts w:ascii="Times New Roman" w:hAnsi="Times New Roman" w:cs="Times New Roman"/>
          <w:bCs/>
          <w:sz w:val="24"/>
          <w:szCs w:val="24"/>
        </w:rPr>
        <w:t>t</w:t>
      </w:r>
      <w:r w:rsidR="0037628E" w:rsidRPr="007904D5">
        <w:rPr>
          <w:rFonts w:ascii="Times New Roman" w:hAnsi="Times New Roman" w:cs="Times New Roman"/>
          <w:bCs/>
          <w:sz w:val="24"/>
          <w:szCs w:val="24"/>
        </w:rPr>
        <w:t xml:space="preserve"> the subject. He writes that the missionary leaders also came to Africa and debased our traditional religions and our educational system, introducing foreign languages for education purposes, creating a cultural crisis that is very evident (2011</w:t>
      </w:r>
      <w:r w:rsidR="00287CBB" w:rsidRPr="007904D5">
        <w:rPr>
          <w:rFonts w:ascii="Times New Roman" w:hAnsi="Times New Roman" w:cs="Times New Roman"/>
          <w:bCs/>
          <w:sz w:val="24"/>
          <w:szCs w:val="24"/>
        </w:rPr>
        <w:t xml:space="preserve">:216). Agbo argues that unfortunately, the concept of ‘development’ prevalent is predominantly materialistic (2011:206). According to him, this emphasizes technology and industry as indices of higher culture and development (2011:206). Posing the following questions to all of us, he asks: 1) does it mean that when a society is an industrial giant, economically viable and technologically sophisticated, it is a developed, and therefore, of a higher culture? 2) the computer hard and </w:t>
      </w:r>
      <w:proofErr w:type="spellStart"/>
      <w:r w:rsidR="00287CBB" w:rsidRPr="007904D5">
        <w:rPr>
          <w:rFonts w:ascii="Times New Roman" w:hAnsi="Times New Roman" w:cs="Times New Roman"/>
          <w:bCs/>
          <w:sz w:val="24"/>
          <w:szCs w:val="24"/>
        </w:rPr>
        <w:t>softwares</w:t>
      </w:r>
      <w:proofErr w:type="spellEnd"/>
      <w:r w:rsidR="00287CBB" w:rsidRPr="007904D5">
        <w:rPr>
          <w:rFonts w:ascii="Times New Roman" w:hAnsi="Times New Roman" w:cs="Times New Roman"/>
          <w:bCs/>
          <w:sz w:val="24"/>
          <w:szCs w:val="24"/>
        </w:rPr>
        <w:t xml:space="preserve">, electricity, </w:t>
      </w:r>
      <w:r w:rsidR="00E20DC5" w:rsidRPr="007904D5">
        <w:rPr>
          <w:rFonts w:ascii="Times New Roman" w:hAnsi="Times New Roman" w:cs="Times New Roman"/>
          <w:bCs/>
          <w:sz w:val="24"/>
          <w:szCs w:val="24"/>
        </w:rPr>
        <w:t>five-star</w:t>
      </w:r>
      <w:r w:rsidR="00287CBB" w:rsidRPr="007904D5">
        <w:rPr>
          <w:rFonts w:ascii="Times New Roman" w:hAnsi="Times New Roman" w:cs="Times New Roman"/>
          <w:bCs/>
          <w:sz w:val="24"/>
          <w:szCs w:val="24"/>
        </w:rPr>
        <w:t xml:space="preserve"> hotels and skyscrapers, gigantic manufacturing firms, televisions, telephones and all other such paraphernalia of modernization and urbanization the most important indices and proof of development? (2011:207). He remarks that he is not asking these questions with disdain for the material well-</w:t>
      </w:r>
      <w:r w:rsidR="00287CBB" w:rsidRPr="007904D5">
        <w:rPr>
          <w:rFonts w:ascii="Times New Roman" w:hAnsi="Times New Roman" w:cs="Times New Roman"/>
          <w:bCs/>
          <w:sz w:val="24"/>
          <w:szCs w:val="24"/>
        </w:rPr>
        <w:lastRenderedPageBreak/>
        <w:t>being of the African society; rather he calls for caution because it is this “material conception</w:t>
      </w:r>
      <w:r w:rsidR="002617AA" w:rsidRPr="007904D5">
        <w:rPr>
          <w:rFonts w:ascii="Times New Roman" w:hAnsi="Times New Roman" w:cs="Times New Roman"/>
          <w:bCs/>
          <w:sz w:val="24"/>
          <w:szCs w:val="24"/>
        </w:rPr>
        <w:t xml:space="preserve"> of development’ that has led many an African thinker to wholly lift Western thought systems and claim they are applicable to the African condition (2011:207). His concern is not really to define culture, for it is a compendious term; he believes that once this communication becomes vague, </w:t>
      </w:r>
      <w:r w:rsidR="007B45F7" w:rsidRPr="007904D5">
        <w:rPr>
          <w:rFonts w:ascii="Times New Roman" w:hAnsi="Times New Roman" w:cs="Times New Roman"/>
          <w:bCs/>
          <w:sz w:val="24"/>
          <w:szCs w:val="24"/>
        </w:rPr>
        <w:t>difficult,</w:t>
      </w:r>
      <w:r w:rsidR="002617AA" w:rsidRPr="007904D5">
        <w:rPr>
          <w:rFonts w:ascii="Times New Roman" w:hAnsi="Times New Roman" w:cs="Times New Roman"/>
          <w:bCs/>
          <w:sz w:val="24"/>
          <w:szCs w:val="24"/>
        </w:rPr>
        <w:t xml:space="preserve"> or impossible, a crisis of culture occurs, whether we realize it or not (2011:212).</w:t>
      </w:r>
      <w:r w:rsidR="007904D5">
        <w:rPr>
          <w:rFonts w:ascii="Times New Roman" w:hAnsi="Times New Roman" w:cs="Times New Roman"/>
          <w:bCs/>
          <w:sz w:val="24"/>
          <w:szCs w:val="24"/>
        </w:rPr>
        <w:t xml:space="preserve"> </w:t>
      </w:r>
      <w:r>
        <w:rPr>
          <w:rFonts w:ascii="Times New Roman" w:hAnsi="Times New Roman" w:cs="Times New Roman"/>
          <w:bCs/>
          <w:sz w:val="24"/>
          <w:szCs w:val="24"/>
        </w:rPr>
        <w:t xml:space="preserve">In what follows, I </w:t>
      </w:r>
      <w:r w:rsidR="00AD09C2">
        <w:rPr>
          <w:rFonts w:ascii="Times New Roman" w:hAnsi="Times New Roman" w:cs="Times New Roman"/>
          <w:bCs/>
          <w:sz w:val="24"/>
          <w:szCs w:val="24"/>
        </w:rPr>
        <w:t>discuss the findings of this study.</w:t>
      </w:r>
    </w:p>
    <w:p w14:paraId="188A63AF" w14:textId="526163F8" w:rsidR="00653063" w:rsidRPr="00A22C4E" w:rsidRDefault="00653063" w:rsidP="0006110A">
      <w:pPr>
        <w:spacing w:line="360" w:lineRule="auto"/>
        <w:jc w:val="both"/>
        <w:rPr>
          <w:rFonts w:ascii="Times New Roman" w:hAnsi="Times New Roman" w:cs="Times New Roman"/>
          <w:b/>
          <w:sz w:val="24"/>
          <w:szCs w:val="24"/>
        </w:rPr>
      </w:pPr>
      <w:r w:rsidRPr="00A22C4E">
        <w:rPr>
          <w:rFonts w:ascii="Times New Roman" w:hAnsi="Times New Roman" w:cs="Times New Roman"/>
          <w:b/>
          <w:sz w:val="24"/>
          <w:szCs w:val="24"/>
        </w:rPr>
        <w:t>Results and Discussion</w:t>
      </w:r>
    </w:p>
    <w:p w14:paraId="14BBD321" w14:textId="0598DEDF" w:rsidR="00704CC5" w:rsidRDefault="00304CE3" w:rsidP="0006110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impression created during interviews was that a</w:t>
      </w:r>
      <w:r w:rsidR="00653063">
        <w:rPr>
          <w:rFonts w:ascii="Times New Roman" w:hAnsi="Times New Roman" w:cs="Times New Roman"/>
          <w:bCs/>
          <w:sz w:val="24"/>
          <w:szCs w:val="24"/>
        </w:rPr>
        <w:t xml:space="preserve">s nothing </w:t>
      </w:r>
      <w:r w:rsidR="000A0A12">
        <w:rPr>
          <w:rFonts w:ascii="Times New Roman" w:hAnsi="Times New Roman" w:cs="Times New Roman"/>
          <w:bCs/>
          <w:sz w:val="24"/>
          <w:szCs w:val="24"/>
        </w:rPr>
        <w:t xml:space="preserve">is easier than to think, we should naturally and correctly think of our roots; where we come </w:t>
      </w:r>
      <w:r w:rsidR="00443F3F">
        <w:rPr>
          <w:rFonts w:ascii="Times New Roman" w:hAnsi="Times New Roman" w:cs="Times New Roman"/>
          <w:bCs/>
          <w:sz w:val="24"/>
          <w:szCs w:val="24"/>
        </w:rPr>
        <w:t>from before</w:t>
      </w:r>
      <w:r w:rsidR="000A0A12">
        <w:rPr>
          <w:rFonts w:ascii="Times New Roman" w:hAnsi="Times New Roman" w:cs="Times New Roman"/>
          <w:bCs/>
          <w:sz w:val="24"/>
          <w:szCs w:val="24"/>
        </w:rPr>
        <w:t xml:space="preserve"> we can think of where we are going. </w:t>
      </w:r>
      <w:commentRangeStart w:id="20"/>
      <w:r w:rsidR="000A0A12">
        <w:rPr>
          <w:rFonts w:ascii="Times New Roman" w:hAnsi="Times New Roman" w:cs="Times New Roman"/>
          <w:bCs/>
          <w:sz w:val="24"/>
          <w:szCs w:val="24"/>
        </w:rPr>
        <w:t>Science has done much for us, but it is the poor science that hides the Local Knowledge as inherited from our ancestors’ teachings</w:t>
      </w:r>
      <w:commentRangeEnd w:id="20"/>
      <w:r w:rsidR="006E1D62">
        <w:rPr>
          <w:rStyle w:val="CommentReference"/>
        </w:rPr>
        <w:commentReference w:id="20"/>
      </w:r>
      <w:r w:rsidR="000A0A12">
        <w:rPr>
          <w:rFonts w:ascii="Times New Roman" w:hAnsi="Times New Roman" w:cs="Times New Roman"/>
          <w:bCs/>
          <w:sz w:val="24"/>
          <w:szCs w:val="24"/>
        </w:rPr>
        <w:t xml:space="preserve">. Comparing culture with culture within the continent will never help us in any way, and shall never take us far, because there is no </w:t>
      </w:r>
      <w:commentRangeStart w:id="21"/>
      <w:r w:rsidR="000A0A12">
        <w:rPr>
          <w:rFonts w:ascii="Times New Roman" w:hAnsi="Times New Roman" w:cs="Times New Roman"/>
          <w:bCs/>
          <w:sz w:val="24"/>
          <w:szCs w:val="24"/>
        </w:rPr>
        <w:t xml:space="preserve">culture which is superior </w:t>
      </w:r>
      <w:r w:rsidR="002B1DB8">
        <w:rPr>
          <w:rFonts w:ascii="Times New Roman" w:hAnsi="Times New Roman" w:cs="Times New Roman"/>
          <w:bCs/>
          <w:sz w:val="24"/>
          <w:szCs w:val="24"/>
        </w:rPr>
        <w:t>to</w:t>
      </w:r>
      <w:r w:rsidR="000A0A12">
        <w:rPr>
          <w:rFonts w:ascii="Times New Roman" w:hAnsi="Times New Roman" w:cs="Times New Roman"/>
          <w:bCs/>
          <w:sz w:val="24"/>
          <w:szCs w:val="24"/>
        </w:rPr>
        <w:t xml:space="preserve"> the other, and there is no religion which is superior to the other</w:t>
      </w:r>
      <w:commentRangeEnd w:id="21"/>
      <w:r w:rsidR="006E1D62">
        <w:rPr>
          <w:rStyle w:val="CommentReference"/>
        </w:rPr>
        <w:commentReference w:id="21"/>
      </w:r>
      <w:r w:rsidR="000A0A12">
        <w:rPr>
          <w:rFonts w:ascii="Times New Roman" w:hAnsi="Times New Roman" w:cs="Times New Roman"/>
          <w:bCs/>
          <w:sz w:val="24"/>
          <w:szCs w:val="24"/>
        </w:rPr>
        <w:t>.</w:t>
      </w:r>
      <w:r w:rsidR="00983EDF">
        <w:rPr>
          <w:rFonts w:ascii="Times New Roman" w:hAnsi="Times New Roman" w:cs="Times New Roman"/>
          <w:bCs/>
          <w:sz w:val="24"/>
          <w:szCs w:val="24"/>
        </w:rPr>
        <w:t xml:space="preserve"> </w:t>
      </w:r>
      <w:r w:rsidR="0054424E">
        <w:rPr>
          <w:rFonts w:ascii="Times New Roman" w:hAnsi="Times New Roman" w:cs="Times New Roman"/>
          <w:bCs/>
          <w:sz w:val="24"/>
          <w:szCs w:val="24"/>
        </w:rPr>
        <w:t xml:space="preserve">Equating magic, superstition, and paganism </w:t>
      </w:r>
      <w:r w:rsidR="00927352">
        <w:rPr>
          <w:rFonts w:ascii="Times New Roman" w:hAnsi="Times New Roman" w:cs="Times New Roman"/>
          <w:bCs/>
          <w:sz w:val="24"/>
          <w:szCs w:val="24"/>
        </w:rPr>
        <w:t xml:space="preserve">with African culture, </w:t>
      </w:r>
      <w:r w:rsidR="0054424E">
        <w:rPr>
          <w:rFonts w:ascii="Times New Roman" w:hAnsi="Times New Roman" w:cs="Times New Roman"/>
          <w:bCs/>
          <w:sz w:val="24"/>
          <w:szCs w:val="24"/>
        </w:rPr>
        <w:t xml:space="preserve">is a terrible mistake. </w:t>
      </w:r>
      <w:r w:rsidR="0054424E" w:rsidRPr="00AC4F9E">
        <w:rPr>
          <w:rFonts w:ascii="Times New Roman" w:hAnsi="Times New Roman" w:cs="Times New Roman"/>
          <w:bCs/>
          <w:sz w:val="24"/>
          <w:szCs w:val="24"/>
        </w:rPr>
        <w:t xml:space="preserve">African culture </w:t>
      </w:r>
      <w:r w:rsidR="00AC4F9E" w:rsidRPr="00AC4F9E">
        <w:rPr>
          <w:rFonts w:ascii="Times New Roman" w:hAnsi="Times New Roman" w:cs="Times New Roman"/>
          <w:bCs/>
          <w:sz w:val="24"/>
          <w:szCs w:val="24"/>
        </w:rPr>
        <w:t xml:space="preserve">and identity </w:t>
      </w:r>
      <w:r w:rsidR="00073AB5" w:rsidRPr="00AC4F9E">
        <w:rPr>
          <w:rFonts w:ascii="Times New Roman" w:hAnsi="Times New Roman" w:cs="Times New Roman"/>
          <w:bCs/>
          <w:sz w:val="24"/>
          <w:szCs w:val="24"/>
        </w:rPr>
        <w:t>are</w:t>
      </w:r>
      <w:r w:rsidR="0054424E" w:rsidRPr="00AC4F9E">
        <w:rPr>
          <w:rFonts w:ascii="Times New Roman" w:hAnsi="Times New Roman" w:cs="Times New Roman"/>
          <w:bCs/>
          <w:sz w:val="24"/>
          <w:szCs w:val="24"/>
        </w:rPr>
        <w:t xml:space="preserve"> indeed </w:t>
      </w:r>
      <w:r w:rsidR="00AC4F9E" w:rsidRPr="00AC4F9E">
        <w:rPr>
          <w:rFonts w:ascii="Times New Roman" w:hAnsi="Times New Roman" w:cs="Times New Roman"/>
          <w:bCs/>
          <w:sz w:val="24"/>
          <w:szCs w:val="24"/>
        </w:rPr>
        <w:t>at stake</w:t>
      </w:r>
      <w:r w:rsidR="0054424E" w:rsidRPr="00AC4F9E">
        <w:rPr>
          <w:rFonts w:ascii="Times New Roman" w:hAnsi="Times New Roman" w:cs="Times New Roman"/>
          <w:bCs/>
          <w:sz w:val="24"/>
          <w:szCs w:val="24"/>
        </w:rPr>
        <w:t>.</w:t>
      </w:r>
      <w:r w:rsidR="0054424E">
        <w:rPr>
          <w:rFonts w:ascii="Times New Roman" w:hAnsi="Times New Roman" w:cs="Times New Roman"/>
          <w:bCs/>
          <w:sz w:val="24"/>
          <w:szCs w:val="24"/>
        </w:rPr>
        <w:t xml:space="preserve"> </w:t>
      </w:r>
      <w:r w:rsidR="00983EDF">
        <w:rPr>
          <w:rFonts w:ascii="Times New Roman" w:hAnsi="Times New Roman" w:cs="Times New Roman"/>
          <w:bCs/>
          <w:sz w:val="24"/>
          <w:szCs w:val="24"/>
        </w:rPr>
        <w:t xml:space="preserve">The above observations are endorsed by </w:t>
      </w:r>
      <w:proofErr w:type="spellStart"/>
      <w:r w:rsidR="00983EDF">
        <w:rPr>
          <w:rFonts w:ascii="Times New Roman" w:hAnsi="Times New Roman" w:cs="Times New Roman"/>
          <w:bCs/>
          <w:sz w:val="24"/>
          <w:szCs w:val="24"/>
        </w:rPr>
        <w:t>Idang</w:t>
      </w:r>
      <w:proofErr w:type="spellEnd"/>
      <w:r w:rsidR="00983EDF">
        <w:rPr>
          <w:rFonts w:ascii="Times New Roman" w:hAnsi="Times New Roman" w:cs="Times New Roman"/>
          <w:bCs/>
          <w:sz w:val="24"/>
          <w:szCs w:val="24"/>
        </w:rPr>
        <w:t xml:space="preserve"> (2015:97) who opines that the culture of a people is what marks them out distinctively from other human societies in the family of humanity. </w:t>
      </w:r>
    </w:p>
    <w:p w14:paraId="280D2732" w14:textId="77777777" w:rsidR="00704CC5" w:rsidRDefault="00704CC5" w:rsidP="0006110A">
      <w:pPr>
        <w:spacing w:line="360" w:lineRule="auto"/>
        <w:jc w:val="both"/>
        <w:rPr>
          <w:rFonts w:ascii="Times New Roman" w:hAnsi="Times New Roman" w:cs="Times New Roman"/>
          <w:bCs/>
          <w:sz w:val="24"/>
          <w:szCs w:val="24"/>
        </w:rPr>
      </w:pPr>
    </w:p>
    <w:p w14:paraId="7F0E53DA" w14:textId="7725D65E" w:rsidR="00D64FDB" w:rsidRDefault="00983EDF" w:rsidP="006252E9">
      <w:pPr>
        <w:spacing w:line="360" w:lineRule="auto"/>
        <w:jc w:val="both"/>
        <w:rPr>
          <w:rFonts w:ascii="Times New Roman" w:hAnsi="Times New Roman" w:cs="Times New Roman"/>
          <w:bCs/>
          <w:sz w:val="24"/>
          <w:szCs w:val="24"/>
        </w:rPr>
      </w:pPr>
      <w:commentRangeStart w:id="22"/>
      <w:r>
        <w:rPr>
          <w:rFonts w:ascii="Times New Roman" w:hAnsi="Times New Roman" w:cs="Times New Roman"/>
          <w:bCs/>
          <w:sz w:val="24"/>
          <w:szCs w:val="24"/>
        </w:rPr>
        <w:t xml:space="preserve">According to </w:t>
      </w:r>
      <w:proofErr w:type="spellStart"/>
      <w:r>
        <w:rPr>
          <w:rFonts w:ascii="Times New Roman" w:hAnsi="Times New Roman" w:cs="Times New Roman"/>
          <w:bCs/>
          <w:sz w:val="24"/>
          <w:szCs w:val="24"/>
        </w:rPr>
        <w:t>Idang</w:t>
      </w:r>
      <w:proofErr w:type="spellEnd"/>
      <w:r>
        <w:rPr>
          <w:rFonts w:ascii="Times New Roman" w:hAnsi="Times New Roman" w:cs="Times New Roman"/>
          <w:bCs/>
          <w:sz w:val="24"/>
          <w:szCs w:val="24"/>
        </w:rPr>
        <w:t>, culture as it is usually underst</w:t>
      </w:r>
      <w:r w:rsidR="00283462">
        <w:rPr>
          <w:rFonts w:ascii="Times New Roman" w:hAnsi="Times New Roman" w:cs="Times New Roman"/>
          <w:bCs/>
          <w:sz w:val="24"/>
          <w:szCs w:val="24"/>
        </w:rPr>
        <w:t>o</w:t>
      </w:r>
      <w:r>
        <w:rPr>
          <w:rFonts w:ascii="Times New Roman" w:hAnsi="Times New Roman" w:cs="Times New Roman"/>
          <w:bCs/>
          <w:sz w:val="24"/>
          <w:szCs w:val="24"/>
        </w:rPr>
        <w:t>od, entails a totality of traits and characters that are peculiar to a people to the extent that it marks them out from other peoples or societies</w:t>
      </w:r>
      <w:r w:rsidR="001C3711">
        <w:rPr>
          <w:rFonts w:ascii="Times New Roman" w:hAnsi="Times New Roman" w:cs="Times New Roman"/>
          <w:bCs/>
          <w:sz w:val="24"/>
          <w:szCs w:val="24"/>
        </w:rPr>
        <w:t xml:space="preserve"> (2015:97)</w:t>
      </w:r>
      <w:r>
        <w:rPr>
          <w:rFonts w:ascii="Times New Roman" w:hAnsi="Times New Roman" w:cs="Times New Roman"/>
          <w:bCs/>
          <w:sz w:val="24"/>
          <w:szCs w:val="24"/>
        </w:rPr>
        <w:t xml:space="preserve">. In his view, </w:t>
      </w:r>
      <w:r w:rsidR="00283462">
        <w:rPr>
          <w:rFonts w:ascii="Times New Roman" w:hAnsi="Times New Roman" w:cs="Times New Roman"/>
          <w:bCs/>
          <w:sz w:val="24"/>
          <w:szCs w:val="24"/>
        </w:rPr>
        <w:t>it can be safely stated that culture is to be understood as a way of life of a people; and there can be no culture without society, and there can also be no people without a culture (2015:99).</w:t>
      </w:r>
      <w:commentRangeEnd w:id="22"/>
      <w:r w:rsidR="00913EE6">
        <w:rPr>
          <w:rStyle w:val="CommentReference"/>
        </w:rPr>
        <w:commentReference w:id="22"/>
      </w:r>
      <w:r w:rsidR="00704CC5">
        <w:rPr>
          <w:rFonts w:ascii="Times New Roman" w:hAnsi="Times New Roman" w:cs="Times New Roman"/>
          <w:bCs/>
          <w:sz w:val="24"/>
          <w:szCs w:val="24"/>
        </w:rPr>
        <w:t xml:space="preserve"> </w:t>
      </w:r>
      <w:r w:rsidR="00D64FDB" w:rsidRPr="005A7B31">
        <w:rPr>
          <w:rFonts w:ascii="Times New Roman" w:hAnsi="Times New Roman" w:cs="Times New Roman"/>
          <w:bCs/>
          <w:sz w:val="24"/>
          <w:szCs w:val="24"/>
        </w:rPr>
        <w:t xml:space="preserve">In answering the question: </w:t>
      </w:r>
      <w:r w:rsidR="00D64FDB" w:rsidRPr="005A7B31">
        <w:rPr>
          <w:rFonts w:ascii="Times New Roman" w:hAnsi="Times New Roman" w:cs="Times New Roman"/>
          <w:sz w:val="24"/>
          <w:szCs w:val="24"/>
        </w:rPr>
        <w:t>where do I stand?</w:t>
      </w:r>
      <w:r w:rsidR="00D64FDB">
        <w:rPr>
          <w:rFonts w:ascii="Times New Roman" w:hAnsi="Times New Roman" w:cs="Times New Roman"/>
          <w:sz w:val="24"/>
          <w:szCs w:val="24"/>
        </w:rPr>
        <w:t xml:space="preserve">  </w:t>
      </w:r>
      <w:r w:rsidR="006252E9" w:rsidRPr="00F465A2">
        <w:rPr>
          <w:rFonts w:ascii="Times New Roman" w:hAnsi="Times New Roman" w:cs="Times New Roman"/>
          <w:bCs/>
          <w:sz w:val="24"/>
          <w:szCs w:val="24"/>
        </w:rPr>
        <w:t xml:space="preserve">Closer investigation has shown that I am proud of who I am, an ‘African’. </w:t>
      </w:r>
      <w:r w:rsidR="003108DE">
        <w:rPr>
          <w:rFonts w:ascii="Times New Roman" w:hAnsi="Times New Roman" w:cs="Times New Roman"/>
          <w:bCs/>
          <w:sz w:val="24"/>
          <w:szCs w:val="24"/>
        </w:rPr>
        <w:t xml:space="preserve">I belong or relate to Black people who are in Africa. </w:t>
      </w:r>
      <w:r w:rsidR="00D64FDB">
        <w:rPr>
          <w:rFonts w:ascii="Times New Roman" w:hAnsi="Times New Roman" w:cs="Times New Roman"/>
          <w:bCs/>
          <w:sz w:val="24"/>
          <w:szCs w:val="24"/>
        </w:rPr>
        <w:t>What I speak agrees with what I am, and I will never cease to be what I am ‘an African’. In affirming my faith in my native culture, with this study I am making an atte</w:t>
      </w:r>
      <w:r w:rsidR="00B94DD1">
        <w:rPr>
          <w:rFonts w:ascii="Times New Roman" w:hAnsi="Times New Roman" w:cs="Times New Roman"/>
          <w:bCs/>
          <w:sz w:val="24"/>
          <w:szCs w:val="24"/>
        </w:rPr>
        <w:t>mpt to defend it against alien encroachment and prejudices; and in asserting my cultural identity, I condemn the infiltration and distortion of culture by former and current missionaries,</w:t>
      </w:r>
      <w:r w:rsidR="00B03DA0">
        <w:rPr>
          <w:rFonts w:ascii="Times New Roman" w:hAnsi="Times New Roman" w:cs="Times New Roman"/>
          <w:bCs/>
          <w:sz w:val="24"/>
          <w:szCs w:val="24"/>
        </w:rPr>
        <w:t xml:space="preserve"> and Western intervention as disruptive of the growth and development of culture through acculturation</w:t>
      </w:r>
      <w:r w:rsidR="00B03DA0">
        <w:rPr>
          <w:rStyle w:val="FootnoteReference"/>
          <w:rFonts w:ascii="Times New Roman" w:hAnsi="Times New Roman" w:cs="Times New Roman"/>
          <w:bCs/>
          <w:sz w:val="24"/>
          <w:szCs w:val="24"/>
        </w:rPr>
        <w:footnoteReference w:id="6"/>
      </w:r>
      <w:r w:rsidR="00B03DA0">
        <w:rPr>
          <w:rFonts w:ascii="Times New Roman" w:hAnsi="Times New Roman" w:cs="Times New Roman"/>
          <w:bCs/>
          <w:sz w:val="24"/>
          <w:szCs w:val="24"/>
        </w:rPr>
        <w:t xml:space="preserve"> and colonialism. In affirming African theological thought and African religion</w:t>
      </w:r>
      <w:commentRangeStart w:id="23"/>
      <w:r w:rsidR="00B03DA0">
        <w:rPr>
          <w:rFonts w:ascii="Times New Roman" w:hAnsi="Times New Roman" w:cs="Times New Roman"/>
          <w:bCs/>
          <w:sz w:val="24"/>
          <w:szCs w:val="24"/>
        </w:rPr>
        <w:t xml:space="preserve">, </w:t>
      </w:r>
      <w:r w:rsidR="00B03DA0" w:rsidRPr="00944D01">
        <w:rPr>
          <w:rFonts w:ascii="Times New Roman" w:hAnsi="Times New Roman" w:cs="Times New Roman"/>
          <w:bCs/>
          <w:sz w:val="24"/>
          <w:szCs w:val="24"/>
        </w:rPr>
        <w:t xml:space="preserve">I </w:t>
      </w:r>
      <w:r w:rsidR="00944D01" w:rsidRPr="00944D01">
        <w:rPr>
          <w:rFonts w:ascii="Times New Roman" w:hAnsi="Times New Roman" w:cs="Times New Roman"/>
          <w:bCs/>
          <w:sz w:val="24"/>
          <w:szCs w:val="24"/>
        </w:rPr>
        <w:t xml:space="preserve">am earnestly and  </w:t>
      </w:r>
      <w:r w:rsidR="00944D01" w:rsidRPr="00944D01">
        <w:rPr>
          <w:rFonts w:ascii="Times New Roman" w:hAnsi="Times New Roman" w:cs="Times New Roman"/>
          <w:bCs/>
          <w:sz w:val="24"/>
          <w:szCs w:val="24"/>
        </w:rPr>
        <w:lastRenderedPageBreak/>
        <w:t>humbly requesting fellow Africans to rise and reject the inequality inherent in the idea of a villagized world, and rebuild their national image, and insist on their own cultural preferences and terms of membership in the village</w:t>
      </w:r>
      <w:r w:rsidR="00B03DA0" w:rsidRPr="00944D01">
        <w:rPr>
          <w:rFonts w:ascii="Times New Roman" w:hAnsi="Times New Roman" w:cs="Times New Roman"/>
          <w:bCs/>
          <w:sz w:val="24"/>
          <w:szCs w:val="24"/>
        </w:rPr>
        <w:t xml:space="preserve">; </w:t>
      </w:r>
      <w:r w:rsidR="00B03DA0" w:rsidRPr="00AC4F9E">
        <w:rPr>
          <w:rFonts w:ascii="Times New Roman" w:hAnsi="Times New Roman" w:cs="Times New Roman"/>
          <w:bCs/>
          <w:sz w:val="24"/>
          <w:szCs w:val="24"/>
        </w:rPr>
        <w:t xml:space="preserve">and to assert cultural independence, I </w:t>
      </w:r>
      <w:r w:rsidR="00AC4F9E" w:rsidRPr="00AC4F9E">
        <w:rPr>
          <w:rFonts w:ascii="Times New Roman" w:hAnsi="Times New Roman" w:cs="Times New Roman"/>
          <w:bCs/>
          <w:sz w:val="24"/>
          <w:szCs w:val="24"/>
        </w:rPr>
        <w:t xml:space="preserve">advocate </w:t>
      </w:r>
      <w:r w:rsidR="00AC4F9E">
        <w:rPr>
          <w:rFonts w:ascii="Times New Roman" w:hAnsi="Times New Roman" w:cs="Times New Roman"/>
          <w:bCs/>
          <w:sz w:val="24"/>
          <w:szCs w:val="24"/>
        </w:rPr>
        <w:t xml:space="preserve">for </w:t>
      </w:r>
      <w:r w:rsidR="00AC4F9E" w:rsidRPr="00AC4F9E">
        <w:rPr>
          <w:rFonts w:ascii="Times New Roman" w:hAnsi="Times New Roman" w:cs="Times New Roman"/>
          <w:bCs/>
          <w:sz w:val="24"/>
          <w:szCs w:val="24"/>
        </w:rPr>
        <w:t xml:space="preserve">resistance against </w:t>
      </w:r>
      <w:r w:rsidR="00AC4F9E">
        <w:rPr>
          <w:rFonts w:ascii="Times New Roman" w:hAnsi="Times New Roman" w:cs="Times New Roman"/>
          <w:bCs/>
          <w:sz w:val="24"/>
          <w:szCs w:val="24"/>
        </w:rPr>
        <w:t xml:space="preserve">colonial domination of the continent, </w:t>
      </w:r>
      <w:r w:rsidR="00AC4F9E" w:rsidRPr="00AC4F9E">
        <w:rPr>
          <w:rFonts w:ascii="Times New Roman" w:hAnsi="Times New Roman" w:cs="Times New Roman"/>
          <w:bCs/>
          <w:sz w:val="24"/>
          <w:szCs w:val="24"/>
        </w:rPr>
        <w:t>infiltration of culture, assimilation, acculturation and distortion of culture.</w:t>
      </w:r>
      <w:commentRangeEnd w:id="23"/>
      <w:r w:rsidR="00913EE6">
        <w:rPr>
          <w:rStyle w:val="CommentReference"/>
        </w:rPr>
        <w:commentReference w:id="23"/>
      </w:r>
    </w:p>
    <w:p w14:paraId="0392F0B4" w14:textId="77777777" w:rsidR="00D64FDB" w:rsidRDefault="00D64FDB" w:rsidP="006252E9">
      <w:pPr>
        <w:spacing w:line="360" w:lineRule="auto"/>
        <w:jc w:val="both"/>
        <w:rPr>
          <w:rFonts w:ascii="Times New Roman" w:hAnsi="Times New Roman" w:cs="Times New Roman"/>
          <w:bCs/>
          <w:sz w:val="24"/>
          <w:szCs w:val="24"/>
        </w:rPr>
      </w:pPr>
    </w:p>
    <w:p w14:paraId="52B0F92A" w14:textId="6DB80022" w:rsidR="006252E9" w:rsidRDefault="006252E9" w:rsidP="006252E9">
      <w:pPr>
        <w:spacing w:line="360" w:lineRule="auto"/>
        <w:jc w:val="both"/>
        <w:rPr>
          <w:rFonts w:ascii="Times New Roman" w:hAnsi="Times New Roman" w:cs="Times New Roman"/>
          <w:sz w:val="24"/>
          <w:szCs w:val="24"/>
        </w:rPr>
      </w:pPr>
      <w:r w:rsidRPr="00F465A2">
        <w:rPr>
          <w:rFonts w:ascii="Times New Roman" w:hAnsi="Times New Roman" w:cs="Times New Roman"/>
          <w:bCs/>
          <w:sz w:val="24"/>
          <w:szCs w:val="24"/>
        </w:rPr>
        <w:t>Further investigation has also revealed that my</w:t>
      </w:r>
      <w:r w:rsidRPr="00F465A2">
        <w:rPr>
          <w:rFonts w:ascii="Times New Roman" w:hAnsi="Times New Roman" w:cs="Times New Roman"/>
          <w:sz w:val="24"/>
          <w:szCs w:val="24"/>
        </w:rPr>
        <w:t xml:space="preserve"> love for Africa</w:t>
      </w:r>
      <w:commentRangeStart w:id="24"/>
      <w:r w:rsidRPr="00F465A2">
        <w:rPr>
          <w:rFonts w:ascii="Times New Roman" w:hAnsi="Times New Roman" w:cs="Times New Roman"/>
          <w:sz w:val="24"/>
          <w:szCs w:val="24"/>
        </w:rPr>
        <w:t>, my sacred obligation to speak the truth about African religion, music</w:t>
      </w:r>
      <w:r w:rsidR="009D302E">
        <w:rPr>
          <w:rStyle w:val="FootnoteReference"/>
          <w:rFonts w:ascii="Times New Roman" w:hAnsi="Times New Roman" w:cs="Times New Roman"/>
          <w:sz w:val="24"/>
          <w:szCs w:val="24"/>
        </w:rPr>
        <w:footnoteReference w:id="7"/>
      </w:r>
      <w:r w:rsidRPr="00F465A2">
        <w:rPr>
          <w:rFonts w:ascii="Times New Roman" w:hAnsi="Times New Roman" w:cs="Times New Roman"/>
          <w:sz w:val="24"/>
          <w:szCs w:val="24"/>
        </w:rPr>
        <w:t xml:space="preserve"> and cultures, and my appreciation of the dimensions of musical practice, be they narrowly technical or social and therapeutic, enjoin many people to ask, what this ‘Africa’ is that means so much to me. </w:t>
      </w:r>
      <w:r w:rsidR="00DF5D4E">
        <w:rPr>
          <w:rFonts w:ascii="Times New Roman" w:hAnsi="Times New Roman" w:cs="Times New Roman"/>
          <w:sz w:val="24"/>
          <w:szCs w:val="24"/>
        </w:rPr>
        <w:t xml:space="preserve">It has emerged from this study that the culture of Africa is varied and manifold, consisting of a mixture of countries with various tribes that each </w:t>
      </w:r>
      <w:r w:rsidR="002B1DB8">
        <w:rPr>
          <w:rFonts w:ascii="Times New Roman" w:hAnsi="Times New Roman" w:cs="Times New Roman"/>
          <w:sz w:val="24"/>
          <w:szCs w:val="24"/>
        </w:rPr>
        <w:t>have their unique characteristics from the continent of Africa.</w:t>
      </w:r>
      <w:r w:rsidR="00FB125F">
        <w:rPr>
          <w:rFonts w:ascii="Times New Roman" w:hAnsi="Times New Roman" w:cs="Times New Roman"/>
          <w:sz w:val="24"/>
          <w:szCs w:val="24"/>
        </w:rPr>
        <w:t xml:space="preserve"> The channel through which it flows is through elderly people within each family circle.</w:t>
      </w:r>
      <w:commentRangeEnd w:id="24"/>
      <w:r w:rsidR="00BC160E">
        <w:rPr>
          <w:rStyle w:val="CommentReference"/>
        </w:rPr>
        <w:commentReference w:id="24"/>
      </w:r>
    </w:p>
    <w:p w14:paraId="46EA187B" w14:textId="77777777" w:rsidR="009F1272" w:rsidRDefault="009F1272" w:rsidP="006252E9">
      <w:pPr>
        <w:spacing w:line="360" w:lineRule="auto"/>
        <w:jc w:val="both"/>
        <w:rPr>
          <w:rFonts w:ascii="Times New Roman" w:hAnsi="Times New Roman" w:cs="Times New Roman"/>
          <w:sz w:val="24"/>
          <w:szCs w:val="24"/>
        </w:rPr>
      </w:pPr>
    </w:p>
    <w:p w14:paraId="0FA25D15" w14:textId="0058E78F" w:rsidR="00B03DA0" w:rsidRDefault="000859E2" w:rsidP="006252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answering the question: how </w:t>
      </w:r>
      <w:r w:rsidR="000378EE">
        <w:rPr>
          <w:rFonts w:ascii="Times New Roman" w:hAnsi="Times New Roman" w:cs="Times New Roman"/>
          <w:sz w:val="24"/>
          <w:szCs w:val="24"/>
        </w:rPr>
        <w:t>do communal undertaking and African morality harmonize</w:t>
      </w:r>
      <w:r>
        <w:rPr>
          <w:rFonts w:ascii="Times New Roman" w:hAnsi="Times New Roman" w:cs="Times New Roman"/>
          <w:sz w:val="24"/>
          <w:szCs w:val="24"/>
        </w:rPr>
        <w:t xml:space="preserve"> with African cultural heritage and identity; some participants felt that </w:t>
      </w:r>
      <w:r w:rsidR="000378EE">
        <w:rPr>
          <w:rFonts w:ascii="Times New Roman" w:hAnsi="Times New Roman" w:cs="Times New Roman"/>
          <w:sz w:val="24"/>
          <w:szCs w:val="24"/>
        </w:rPr>
        <w:t>in African context, good or moral value is determined in terms of its consequences for humankind and human society</w:t>
      </w:r>
      <w:r>
        <w:rPr>
          <w:rFonts w:ascii="Times New Roman" w:hAnsi="Times New Roman" w:cs="Times New Roman"/>
          <w:sz w:val="24"/>
          <w:szCs w:val="24"/>
        </w:rPr>
        <w:t>.</w:t>
      </w:r>
      <w:r w:rsidR="000378EE">
        <w:rPr>
          <w:rFonts w:ascii="Times New Roman" w:hAnsi="Times New Roman" w:cs="Times New Roman"/>
          <w:sz w:val="24"/>
          <w:szCs w:val="24"/>
        </w:rPr>
        <w:t xml:space="preserve"> They further indicated that African morality originates from considerations of human welfare and interests, not from divine pronouncements.</w:t>
      </w:r>
      <w:r w:rsidR="00086183">
        <w:rPr>
          <w:rFonts w:ascii="Times New Roman" w:hAnsi="Times New Roman" w:cs="Times New Roman"/>
          <w:sz w:val="24"/>
          <w:szCs w:val="24"/>
        </w:rPr>
        <w:t xml:space="preserve"> Regarding</w:t>
      </w:r>
      <w:r w:rsidR="00D04206">
        <w:rPr>
          <w:rFonts w:ascii="Times New Roman" w:hAnsi="Times New Roman" w:cs="Times New Roman"/>
          <w:sz w:val="24"/>
          <w:szCs w:val="24"/>
        </w:rPr>
        <w:t xml:space="preserve"> the question: what bearing does cultural heritage have on natural history of a nation? I </w:t>
      </w:r>
      <w:r w:rsidR="00086183">
        <w:rPr>
          <w:rFonts w:ascii="Times New Roman" w:hAnsi="Times New Roman" w:cs="Times New Roman"/>
          <w:sz w:val="24"/>
          <w:szCs w:val="24"/>
        </w:rPr>
        <w:t>believe</w:t>
      </w:r>
      <w:r w:rsidR="00D04206">
        <w:rPr>
          <w:rFonts w:ascii="Times New Roman" w:hAnsi="Times New Roman" w:cs="Times New Roman"/>
          <w:sz w:val="24"/>
          <w:szCs w:val="24"/>
        </w:rPr>
        <w:t xml:space="preserve"> </w:t>
      </w:r>
      <w:r w:rsidR="00086183">
        <w:rPr>
          <w:rFonts w:ascii="Times New Roman" w:hAnsi="Times New Roman" w:cs="Times New Roman"/>
          <w:sz w:val="24"/>
          <w:szCs w:val="24"/>
        </w:rPr>
        <w:t>that the best way to preserve our cultural heritage, whatever it may be, is to share it with others. I am also convinced that cultural heritage and natural history have a high value and are unique.</w:t>
      </w:r>
      <w:r w:rsidR="009F1272">
        <w:rPr>
          <w:rFonts w:ascii="Times New Roman" w:hAnsi="Times New Roman" w:cs="Times New Roman"/>
          <w:sz w:val="24"/>
          <w:szCs w:val="24"/>
        </w:rPr>
        <w:t xml:space="preserve"> </w:t>
      </w:r>
      <w:r w:rsidR="00B03DA0">
        <w:rPr>
          <w:rFonts w:ascii="Times New Roman" w:hAnsi="Times New Roman" w:cs="Times New Roman"/>
          <w:sz w:val="24"/>
          <w:szCs w:val="24"/>
        </w:rPr>
        <w:t xml:space="preserve">Oral and Literary evidence have shown that Africans are generally </w:t>
      </w:r>
      <w:r w:rsidR="008E1061">
        <w:rPr>
          <w:rFonts w:ascii="Times New Roman" w:hAnsi="Times New Roman" w:cs="Times New Roman"/>
          <w:sz w:val="24"/>
          <w:szCs w:val="24"/>
        </w:rPr>
        <w:t>a spiritually minded people (</w:t>
      </w:r>
      <w:proofErr w:type="spellStart"/>
      <w:r w:rsidR="008E1061">
        <w:rPr>
          <w:rFonts w:ascii="Times New Roman" w:hAnsi="Times New Roman" w:cs="Times New Roman"/>
          <w:sz w:val="24"/>
          <w:szCs w:val="24"/>
        </w:rPr>
        <w:t>Ojaide</w:t>
      </w:r>
      <w:proofErr w:type="spellEnd"/>
      <w:r w:rsidR="008E1061">
        <w:rPr>
          <w:rFonts w:ascii="Times New Roman" w:hAnsi="Times New Roman" w:cs="Times New Roman"/>
          <w:sz w:val="24"/>
          <w:szCs w:val="24"/>
        </w:rPr>
        <w:t xml:space="preserve">, 1992:47). According to </w:t>
      </w:r>
      <w:proofErr w:type="spellStart"/>
      <w:r w:rsidR="008E1061">
        <w:rPr>
          <w:rFonts w:ascii="Times New Roman" w:hAnsi="Times New Roman" w:cs="Times New Roman"/>
          <w:sz w:val="24"/>
          <w:szCs w:val="24"/>
        </w:rPr>
        <w:t>Ojaide</w:t>
      </w:r>
      <w:proofErr w:type="spellEnd"/>
      <w:r w:rsidR="008E1061">
        <w:rPr>
          <w:rFonts w:ascii="Times New Roman" w:hAnsi="Times New Roman" w:cs="Times New Roman"/>
          <w:sz w:val="24"/>
          <w:szCs w:val="24"/>
        </w:rPr>
        <w:t xml:space="preserve">, the supernatural plays an important part in African literature, especially in the drama and fiction (1992:47). He is concerned that this belief in the supernatural is sometimes wrongly dismissed as superstition (1992:47). Furthermore, </w:t>
      </w:r>
      <w:proofErr w:type="spellStart"/>
      <w:r w:rsidR="008E1061">
        <w:rPr>
          <w:rFonts w:ascii="Times New Roman" w:hAnsi="Times New Roman" w:cs="Times New Roman"/>
          <w:sz w:val="24"/>
          <w:szCs w:val="24"/>
        </w:rPr>
        <w:t>Ojaide</w:t>
      </w:r>
      <w:proofErr w:type="spellEnd"/>
      <w:r w:rsidR="008E1061">
        <w:rPr>
          <w:rFonts w:ascii="Times New Roman" w:hAnsi="Times New Roman" w:cs="Times New Roman"/>
          <w:sz w:val="24"/>
          <w:szCs w:val="24"/>
        </w:rPr>
        <w:t xml:space="preserve"> observes that ancestors are highly valued in traditional </w:t>
      </w:r>
      <w:r w:rsidR="0054424E">
        <w:rPr>
          <w:rFonts w:ascii="Times New Roman" w:hAnsi="Times New Roman" w:cs="Times New Roman"/>
          <w:sz w:val="24"/>
          <w:szCs w:val="24"/>
        </w:rPr>
        <w:t>Africa,</w:t>
      </w:r>
      <w:r w:rsidR="008E1061">
        <w:rPr>
          <w:rFonts w:ascii="Times New Roman" w:hAnsi="Times New Roman" w:cs="Times New Roman"/>
          <w:sz w:val="24"/>
          <w:szCs w:val="24"/>
        </w:rPr>
        <w:t xml:space="preserve"> and everybody lives to be a deserving one</w:t>
      </w:r>
      <w:r w:rsidR="00575A6B">
        <w:rPr>
          <w:rFonts w:ascii="Times New Roman" w:hAnsi="Times New Roman" w:cs="Times New Roman"/>
          <w:sz w:val="24"/>
          <w:szCs w:val="24"/>
        </w:rPr>
        <w:t xml:space="preserve"> (1992:45)</w:t>
      </w:r>
      <w:r w:rsidR="008E1061">
        <w:rPr>
          <w:rFonts w:ascii="Times New Roman" w:hAnsi="Times New Roman" w:cs="Times New Roman"/>
          <w:sz w:val="24"/>
          <w:szCs w:val="24"/>
        </w:rPr>
        <w:t>.</w:t>
      </w:r>
    </w:p>
    <w:p w14:paraId="2A01BE0E" w14:textId="667DF4F2" w:rsidR="000859E2" w:rsidRDefault="000859E2" w:rsidP="006252E9">
      <w:pPr>
        <w:spacing w:line="360" w:lineRule="auto"/>
        <w:jc w:val="both"/>
        <w:rPr>
          <w:rFonts w:ascii="Times New Roman" w:hAnsi="Times New Roman" w:cs="Times New Roman"/>
          <w:sz w:val="24"/>
          <w:szCs w:val="24"/>
        </w:rPr>
      </w:pPr>
      <w:commentRangeStart w:id="25"/>
      <w:r w:rsidRPr="004B7F8C">
        <w:rPr>
          <w:rFonts w:ascii="Times New Roman" w:hAnsi="Times New Roman" w:cs="Times New Roman"/>
          <w:sz w:val="24"/>
          <w:szCs w:val="24"/>
        </w:rPr>
        <w:lastRenderedPageBreak/>
        <w:t xml:space="preserve">During the study it was also found that the teachings of our ancestors coincide very well with </w:t>
      </w:r>
      <w:r w:rsidR="002E391E" w:rsidRPr="004B7F8C">
        <w:rPr>
          <w:rFonts w:ascii="Times New Roman" w:hAnsi="Times New Roman" w:cs="Times New Roman"/>
          <w:sz w:val="24"/>
          <w:szCs w:val="24"/>
        </w:rPr>
        <w:t>the revival and appraisal of our traditional culture</w:t>
      </w:r>
      <w:commentRangeEnd w:id="25"/>
      <w:r w:rsidR="00DE5A8F">
        <w:rPr>
          <w:rStyle w:val="CommentReference"/>
        </w:rPr>
        <w:commentReference w:id="25"/>
      </w:r>
      <w:r w:rsidRPr="004B7F8C">
        <w:rPr>
          <w:rFonts w:ascii="Times New Roman" w:hAnsi="Times New Roman" w:cs="Times New Roman"/>
          <w:sz w:val="24"/>
          <w:szCs w:val="24"/>
        </w:rPr>
        <w:t xml:space="preserve">. It is a solid theological fact that </w:t>
      </w:r>
      <w:r w:rsidR="00BF0EC5" w:rsidRPr="004B7F8C">
        <w:rPr>
          <w:rFonts w:ascii="Times New Roman" w:hAnsi="Times New Roman" w:cs="Times New Roman"/>
          <w:sz w:val="24"/>
          <w:szCs w:val="24"/>
        </w:rPr>
        <w:t>we were born on the cusp of the old and the new, but that does not necessarily mean that we should not fight for the revival or rebirth of our cultural heritage and identity.</w:t>
      </w:r>
      <w:r w:rsidR="00E77216" w:rsidRPr="004B7F8C">
        <w:rPr>
          <w:rFonts w:ascii="Times New Roman" w:hAnsi="Times New Roman" w:cs="Times New Roman"/>
          <w:sz w:val="24"/>
          <w:szCs w:val="24"/>
        </w:rPr>
        <w:t xml:space="preserve"> </w:t>
      </w:r>
      <w:r w:rsidRPr="004B7F8C">
        <w:rPr>
          <w:rFonts w:ascii="Times New Roman" w:hAnsi="Times New Roman" w:cs="Times New Roman"/>
          <w:sz w:val="24"/>
          <w:szCs w:val="24"/>
        </w:rPr>
        <w:t xml:space="preserve">The </w:t>
      </w:r>
      <w:r w:rsidR="00E77216" w:rsidRPr="004B7F8C">
        <w:rPr>
          <w:rFonts w:ascii="Times New Roman" w:hAnsi="Times New Roman" w:cs="Times New Roman"/>
          <w:sz w:val="24"/>
          <w:szCs w:val="24"/>
        </w:rPr>
        <w:t xml:space="preserve">concept of ‘African Renaissance’ has been rehearsed by scholars such as Akinola (2018); Anthony (2013); Kalua (2017); </w:t>
      </w:r>
      <w:proofErr w:type="spellStart"/>
      <w:r w:rsidR="00E77216" w:rsidRPr="004B7F8C">
        <w:rPr>
          <w:rFonts w:ascii="Times New Roman" w:hAnsi="Times New Roman" w:cs="Times New Roman"/>
          <w:sz w:val="24"/>
          <w:szCs w:val="24"/>
        </w:rPr>
        <w:t>Ndlovu</w:t>
      </w:r>
      <w:proofErr w:type="spellEnd"/>
      <w:r w:rsidR="00E77216" w:rsidRPr="004B7F8C">
        <w:rPr>
          <w:rFonts w:ascii="Times New Roman" w:hAnsi="Times New Roman" w:cs="Times New Roman"/>
          <w:sz w:val="24"/>
          <w:szCs w:val="24"/>
        </w:rPr>
        <w:t xml:space="preserve"> (2018)</w:t>
      </w:r>
      <w:r w:rsidRPr="004B7F8C">
        <w:rPr>
          <w:rFonts w:ascii="Times New Roman" w:hAnsi="Times New Roman" w:cs="Times New Roman"/>
          <w:sz w:val="24"/>
          <w:szCs w:val="24"/>
        </w:rPr>
        <w:t xml:space="preserve"> and </w:t>
      </w:r>
      <w:proofErr w:type="spellStart"/>
      <w:r w:rsidR="00E77216" w:rsidRPr="004B7F8C">
        <w:rPr>
          <w:rFonts w:ascii="Times New Roman" w:hAnsi="Times New Roman" w:cs="Times New Roman"/>
          <w:sz w:val="24"/>
          <w:szCs w:val="24"/>
        </w:rPr>
        <w:t>Ojaide</w:t>
      </w:r>
      <w:proofErr w:type="spellEnd"/>
      <w:r w:rsidR="00E77216" w:rsidRPr="004B7F8C">
        <w:rPr>
          <w:rFonts w:ascii="Times New Roman" w:hAnsi="Times New Roman" w:cs="Times New Roman"/>
          <w:sz w:val="24"/>
          <w:szCs w:val="24"/>
        </w:rPr>
        <w:t xml:space="preserve"> (1992). </w:t>
      </w:r>
      <w:r w:rsidR="006C43D4" w:rsidRPr="004B7F8C">
        <w:rPr>
          <w:rFonts w:ascii="Times New Roman" w:hAnsi="Times New Roman" w:cs="Times New Roman"/>
          <w:sz w:val="24"/>
          <w:szCs w:val="24"/>
        </w:rPr>
        <w:t>Anthony</w:t>
      </w:r>
      <w:r w:rsidR="00E77216" w:rsidRPr="004B7F8C">
        <w:rPr>
          <w:rFonts w:ascii="Times New Roman" w:hAnsi="Times New Roman" w:cs="Times New Roman"/>
          <w:sz w:val="24"/>
          <w:szCs w:val="24"/>
        </w:rPr>
        <w:t xml:space="preserve"> (2013:41)</w:t>
      </w:r>
      <w:r w:rsidRPr="004B7F8C">
        <w:rPr>
          <w:rFonts w:ascii="Times New Roman" w:hAnsi="Times New Roman" w:cs="Times New Roman"/>
          <w:sz w:val="24"/>
          <w:szCs w:val="24"/>
        </w:rPr>
        <w:t xml:space="preserve"> opines that </w:t>
      </w:r>
      <w:r w:rsidR="00E77216" w:rsidRPr="004B7F8C">
        <w:rPr>
          <w:rFonts w:ascii="Times New Roman" w:hAnsi="Times New Roman" w:cs="Times New Roman"/>
          <w:sz w:val="24"/>
          <w:szCs w:val="24"/>
        </w:rPr>
        <w:t>one of the greatest instruments for African renaissance is language. According to him, irrespective of where parents find themselves with their children, they should endeavour to teach them their native language (2013:41)</w:t>
      </w:r>
      <w:r w:rsidRPr="004B7F8C">
        <w:rPr>
          <w:rFonts w:ascii="Times New Roman" w:hAnsi="Times New Roman" w:cs="Times New Roman"/>
          <w:sz w:val="24"/>
          <w:szCs w:val="24"/>
        </w:rPr>
        <w:t>.</w:t>
      </w:r>
      <w:r w:rsidR="00E77216">
        <w:rPr>
          <w:rFonts w:ascii="Times New Roman" w:hAnsi="Times New Roman" w:cs="Times New Roman"/>
          <w:sz w:val="24"/>
          <w:szCs w:val="24"/>
        </w:rPr>
        <w:t xml:space="preserve"> He is convinced that language carries with it the culture and worldview of the people who own it (2013:41). He also believes that some African families can be described as ‘expatriate’ even though they live within Africa (2013:41).</w:t>
      </w:r>
    </w:p>
    <w:p w14:paraId="2582CCD3" w14:textId="6616769A" w:rsidR="00B570A4" w:rsidRPr="00B570A4" w:rsidRDefault="00B570A4" w:rsidP="00B570A4">
      <w:pPr>
        <w:pStyle w:val="ListParagraph"/>
        <w:numPr>
          <w:ilvl w:val="0"/>
          <w:numId w:val="4"/>
        </w:numPr>
        <w:spacing w:line="360" w:lineRule="auto"/>
        <w:jc w:val="both"/>
        <w:rPr>
          <w:rFonts w:ascii="Times New Roman" w:hAnsi="Times New Roman" w:cs="Times New Roman"/>
          <w:b/>
          <w:bCs/>
          <w:sz w:val="24"/>
          <w:szCs w:val="24"/>
        </w:rPr>
      </w:pPr>
      <w:commentRangeStart w:id="26"/>
      <w:r w:rsidRPr="00B570A4">
        <w:rPr>
          <w:rFonts w:ascii="Times New Roman" w:hAnsi="Times New Roman" w:cs="Times New Roman"/>
          <w:b/>
          <w:bCs/>
          <w:sz w:val="24"/>
          <w:szCs w:val="24"/>
        </w:rPr>
        <w:t>The role of the family in African context</w:t>
      </w:r>
      <w:commentRangeEnd w:id="26"/>
      <w:r w:rsidR="00A72157">
        <w:rPr>
          <w:rStyle w:val="CommentReference"/>
        </w:rPr>
        <w:commentReference w:id="26"/>
      </w:r>
    </w:p>
    <w:p w14:paraId="7126B545" w14:textId="18C62838" w:rsidR="00621757" w:rsidRPr="0063479D" w:rsidRDefault="00725894" w:rsidP="00B570A4">
      <w:pPr>
        <w:spacing w:line="360" w:lineRule="auto"/>
        <w:jc w:val="both"/>
        <w:rPr>
          <w:rFonts w:ascii="Times New Roman" w:hAnsi="Times New Roman" w:cs="Times New Roman"/>
          <w:sz w:val="24"/>
          <w:szCs w:val="24"/>
        </w:rPr>
      </w:pPr>
      <w:commentRangeStart w:id="27"/>
      <w:r w:rsidRPr="0063479D">
        <w:rPr>
          <w:rFonts w:ascii="Times New Roman" w:hAnsi="Times New Roman" w:cs="Times New Roman"/>
          <w:sz w:val="24"/>
          <w:szCs w:val="24"/>
        </w:rPr>
        <w:t xml:space="preserve">Analysing the </w:t>
      </w:r>
      <w:r w:rsidR="0063479D" w:rsidRPr="0063479D">
        <w:rPr>
          <w:rFonts w:ascii="Times New Roman" w:hAnsi="Times New Roman" w:cs="Times New Roman"/>
          <w:sz w:val="24"/>
          <w:szCs w:val="24"/>
        </w:rPr>
        <w:t>data,</w:t>
      </w:r>
      <w:commentRangeEnd w:id="27"/>
      <w:r w:rsidR="001A2EA1">
        <w:rPr>
          <w:rStyle w:val="CommentReference"/>
        </w:rPr>
        <w:commentReference w:id="27"/>
      </w:r>
      <w:r w:rsidRPr="0063479D">
        <w:rPr>
          <w:rFonts w:ascii="Times New Roman" w:hAnsi="Times New Roman" w:cs="Times New Roman"/>
          <w:sz w:val="24"/>
          <w:szCs w:val="24"/>
        </w:rPr>
        <w:t xml:space="preserve"> it was found that t</w:t>
      </w:r>
      <w:r w:rsidR="00B570A4" w:rsidRPr="0063479D">
        <w:rPr>
          <w:rFonts w:ascii="Times New Roman" w:hAnsi="Times New Roman" w:cs="Times New Roman"/>
          <w:sz w:val="24"/>
          <w:szCs w:val="24"/>
        </w:rPr>
        <w:t>he family is very important throughout Africa. Families, not individuals, are the building blocks of African society. For Africans, living a virtuous life is the most important ideal worth living for.</w:t>
      </w:r>
      <w:r w:rsidRPr="0063479D">
        <w:rPr>
          <w:rFonts w:ascii="Times New Roman" w:hAnsi="Times New Roman" w:cs="Times New Roman"/>
          <w:sz w:val="24"/>
          <w:szCs w:val="24"/>
        </w:rPr>
        <w:t xml:space="preserve"> The exposition of the study has shown that the f</w:t>
      </w:r>
      <w:r w:rsidR="00621757" w:rsidRPr="0063479D">
        <w:rPr>
          <w:rFonts w:ascii="Times New Roman" w:hAnsi="Times New Roman" w:cs="Times New Roman"/>
          <w:sz w:val="24"/>
          <w:szCs w:val="24"/>
        </w:rPr>
        <w:t>amily plays a central role in African society. It shapes such daily experiences as how and where individuals live, how they interact with people around them, and even, in some cases, whom they marry. It can determine a person’s political identity and the way money and property are transferred.</w:t>
      </w:r>
      <w:r w:rsidR="00BA4861" w:rsidRPr="0063479D">
        <w:rPr>
          <w:rFonts w:ascii="Times New Roman" w:hAnsi="Times New Roman" w:cs="Times New Roman"/>
          <w:sz w:val="24"/>
          <w:szCs w:val="24"/>
        </w:rPr>
        <w:t xml:space="preserve"> </w:t>
      </w:r>
      <w:r w:rsidRPr="0063479D">
        <w:rPr>
          <w:rFonts w:ascii="Times New Roman" w:hAnsi="Times New Roman" w:cs="Times New Roman"/>
          <w:sz w:val="24"/>
          <w:szCs w:val="24"/>
        </w:rPr>
        <w:t xml:space="preserve">From this study it is evident that </w:t>
      </w:r>
      <w:r w:rsidR="00334DD1">
        <w:rPr>
          <w:rFonts w:ascii="Times New Roman" w:hAnsi="Times New Roman" w:cs="Times New Roman"/>
          <w:sz w:val="24"/>
          <w:szCs w:val="24"/>
        </w:rPr>
        <w:t xml:space="preserve">the </w:t>
      </w:r>
      <w:r w:rsidRPr="0063479D">
        <w:rPr>
          <w:rFonts w:ascii="Times New Roman" w:hAnsi="Times New Roman" w:cs="Times New Roman"/>
          <w:sz w:val="24"/>
          <w:szCs w:val="24"/>
        </w:rPr>
        <w:t>f</w:t>
      </w:r>
      <w:r w:rsidR="00621757" w:rsidRPr="0063479D">
        <w:rPr>
          <w:rFonts w:ascii="Times New Roman" w:hAnsi="Times New Roman" w:cs="Times New Roman"/>
          <w:sz w:val="24"/>
          <w:szCs w:val="24"/>
        </w:rPr>
        <w:t xml:space="preserve">amily is important because members of the family such as grandparents, cousins, uncles, aunts and even unrelated persons remain a principal base for social affiliation and can offer support and security coupled with unconditional love. </w:t>
      </w:r>
      <w:r w:rsidRPr="0063479D">
        <w:rPr>
          <w:rFonts w:ascii="Times New Roman" w:hAnsi="Times New Roman" w:cs="Times New Roman"/>
          <w:sz w:val="24"/>
          <w:szCs w:val="24"/>
        </w:rPr>
        <w:t>The most important finding of this study was that the f</w:t>
      </w:r>
      <w:r w:rsidR="00621757" w:rsidRPr="0063479D">
        <w:rPr>
          <w:rFonts w:ascii="Times New Roman" w:hAnsi="Times New Roman" w:cs="Times New Roman"/>
          <w:sz w:val="24"/>
          <w:szCs w:val="24"/>
        </w:rPr>
        <w:t>amily is important because it gives children a framework for how to behave, but also ensures that children know how to do the right thing</w:t>
      </w:r>
      <w:r w:rsidR="00334DD1">
        <w:rPr>
          <w:rFonts w:ascii="Times New Roman" w:hAnsi="Times New Roman" w:cs="Times New Roman"/>
          <w:sz w:val="24"/>
          <w:szCs w:val="24"/>
        </w:rPr>
        <w:t>s</w:t>
      </w:r>
      <w:r w:rsidR="00621757" w:rsidRPr="0063479D">
        <w:rPr>
          <w:rFonts w:ascii="Times New Roman" w:hAnsi="Times New Roman" w:cs="Times New Roman"/>
          <w:sz w:val="24"/>
          <w:szCs w:val="24"/>
        </w:rPr>
        <w:t xml:space="preserve"> and behave in a way that reflects their values. </w:t>
      </w:r>
      <w:r w:rsidRPr="0063479D">
        <w:rPr>
          <w:rFonts w:ascii="Times New Roman" w:hAnsi="Times New Roman" w:cs="Times New Roman"/>
          <w:sz w:val="24"/>
          <w:szCs w:val="24"/>
        </w:rPr>
        <w:t>From this study it is evident that the</w:t>
      </w:r>
      <w:r w:rsidR="00621757" w:rsidRPr="0063479D">
        <w:rPr>
          <w:rFonts w:ascii="Times New Roman" w:hAnsi="Times New Roman" w:cs="Times New Roman"/>
          <w:sz w:val="24"/>
          <w:szCs w:val="24"/>
        </w:rPr>
        <w:t xml:space="preserve"> family ideally serves several functions for society. It socializes children, provides practical and emotional support for its members, and provides its members with a social identity</w:t>
      </w:r>
      <w:r w:rsidR="00EC3FEA" w:rsidRPr="0063479D">
        <w:rPr>
          <w:rStyle w:val="FootnoteReference"/>
          <w:rFonts w:ascii="Times New Roman" w:hAnsi="Times New Roman" w:cs="Times New Roman"/>
          <w:sz w:val="24"/>
          <w:szCs w:val="24"/>
        </w:rPr>
        <w:footnoteReference w:id="8"/>
      </w:r>
      <w:r w:rsidR="00621757" w:rsidRPr="0063479D">
        <w:rPr>
          <w:rFonts w:ascii="Times New Roman" w:hAnsi="Times New Roman" w:cs="Times New Roman"/>
          <w:sz w:val="24"/>
          <w:szCs w:val="24"/>
        </w:rPr>
        <w:t xml:space="preserve">. </w:t>
      </w:r>
      <w:r w:rsidRPr="0063479D">
        <w:rPr>
          <w:rFonts w:ascii="Times New Roman" w:hAnsi="Times New Roman" w:cs="Times New Roman"/>
          <w:sz w:val="24"/>
          <w:szCs w:val="24"/>
        </w:rPr>
        <w:t>The impression created during interviews was that in</w:t>
      </w:r>
      <w:r w:rsidR="00621757" w:rsidRPr="0063479D">
        <w:rPr>
          <w:rFonts w:ascii="Times New Roman" w:hAnsi="Times New Roman" w:cs="Times New Roman"/>
          <w:sz w:val="24"/>
          <w:szCs w:val="24"/>
        </w:rPr>
        <w:t xml:space="preserve"> African context </w:t>
      </w:r>
      <w:r w:rsidRPr="0063479D">
        <w:rPr>
          <w:rFonts w:ascii="Times New Roman" w:hAnsi="Times New Roman" w:cs="Times New Roman"/>
          <w:sz w:val="24"/>
          <w:szCs w:val="24"/>
        </w:rPr>
        <w:t xml:space="preserve">the family </w:t>
      </w:r>
      <w:r w:rsidR="00621757" w:rsidRPr="0063479D">
        <w:rPr>
          <w:rFonts w:ascii="Times New Roman" w:hAnsi="Times New Roman" w:cs="Times New Roman"/>
          <w:sz w:val="24"/>
          <w:szCs w:val="24"/>
        </w:rPr>
        <w:t xml:space="preserve">is the pillar of the children’s strength who never fall, instead keep them </w:t>
      </w:r>
      <w:r w:rsidR="005A025D" w:rsidRPr="0063479D">
        <w:rPr>
          <w:rFonts w:ascii="Times New Roman" w:hAnsi="Times New Roman" w:cs="Times New Roman"/>
          <w:sz w:val="24"/>
          <w:szCs w:val="24"/>
        </w:rPr>
        <w:t>strong so that they become better people.</w:t>
      </w:r>
    </w:p>
    <w:p w14:paraId="3D81D081" w14:textId="403F3C2E" w:rsidR="005A025D" w:rsidRDefault="00725894" w:rsidP="00B570A4">
      <w:pPr>
        <w:spacing w:line="360" w:lineRule="auto"/>
        <w:jc w:val="both"/>
        <w:rPr>
          <w:rFonts w:ascii="Times New Roman" w:hAnsi="Times New Roman" w:cs="Times New Roman"/>
          <w:sz w:val="24"/>
          <w:szCs w:val="24"/>
        </w:rPr>
      </w:pPr>
      <w:r w:rsidRPr="001506AB">
        <w:rPr>
          <w:rFonts w:ascii="Times New Roman" w:hAnsi="Times New Roman" w:cs="Times New Roman"/>
          <w:sz w:val="24"/>
          <w:szCs w:val="24"/>
        </w:rPr>
        <w:lastRenderedPageBreak/>
        <w:t>The study contributes to the notion that c</w:t>
      </w:r>
      <w:r w:rsidR="005A025D" w:rsidRPr="001506AB">
        <w:rPr>
          <w:rFonts w:ascii="Times New Roman" w:hAnsi="Times New Roman" w:cs="Times New Roman"/>
          <w:sz w:val="24"/>
          <w:szCs w:val="24"/>
        </w:rPr>
        <w:t xml:space="preserve">hildren learn traditions, ethics, cultures, caring, hope, faith, respect, and values of love through their families. </w:t>
      </w:r>
      <w:r w:rsidR="00BA4861" w:rsidRPr="001506AB">
        <w:rPr>
          <w:rFonts w:ascii="Times New Roman" w:hAnsi="Times New Roman" w:cs="Times New Roman"/>
          <w:sz w:val="24"/>
          <w:szCs w:val="24"/>
        </w:rPr>
        <w:t xml:space="preserve">Reviewing the results yielded thus far, it is clear that as </w:t>
      </w:r>
      <w:r w:rsidR="005A025D" w:rsidRPr="001506AB">
        <w:rPr>
          <w:rFonts w:ascii="Times New Roman" w:hAnsi="Times New Roman" w:cs="Times New Roman"/>
          <w:sz w:val="24"/>
          <w:szCs w:val="24"/>
        </w:rPr>
        <w:t xml:space="preserve">basic and essential building blocks of societies, families have a crucial role in social development. </w:t>
      </w:r>
      <w:r w:rsidRPr="001506AB">
        <w:rPr>
          <w:rFonts w:ascii="Times New Roman" w:hAnsi="Times New Roman" w:cs="Times New Roman"/>
          <w:sz w:val="24"/>
          <w:szCs w:val="24"/>
        </w:rPr>
        <w:t>These observations relate closely to how f</w:t>
      </w:r>
      <w:r w:rsidR="005A025D" w:rsidRPr="001506AB">
        <w:rPr>
          <w:rFonts w:ascii="Times New Roman" w:hAnsi="Times New Roman" w:cs="Times New Roman"/>
          <w:sz w:val="24"/>
          <w:szCs w:val="24"/>
        </w:rPr>
        <w:t xml:space="preserve">amily members bear the primary responsibility for the education and socialization of children as well as instilling values of citizenship and belonging in the society. </w:t>
      </w:r>
      <w:r w:rsidRPr="001506AB">
        <w:rPr>
          <w:rFonts w:ascii="Times New Roman" w:hAnsi="Times New Roman" w:cs="Times New Roman"/>
          <w:sz w:val="24"/>
          <w:szCs w:val="24"/>
        </w:rPr>
        <w:t>It is noticeable that th</w:t>
      </w:r>
      <w:r w:rsidR="005A025D" w:rsidRPr="001506AB">
        <w:rPr>
          <w:rFonts w:ascii="Times New Roman" w:hAnsi="Times New Roman" w:cs="Times New Roman"/>
          <w:sz w:val="24"/>
          <w:szCs w:val="24"/>
        </w:rPr>
        <w:t xml:space="preserve">e cultural beliefs of individual family members and the entire family inform decisions made about the child and the family. </w:t>
      </w:r>
      <w:r w:rsidRPr="001506AB">
        <w:rPr>
          <w:rFonts w:ascii="Times New Roman" w:hAnsi="Times New Roman" w:cs="Times New Roman"/>
          <w:sz w:val="24"/>
          <w:szCs w:val="24"/>
        </w:rPr>
        <w:t>It is also worthwhile to mention here that c</w:t>
      </w:r>
      <w:r w:rsidR="005A025D" w:rsidRPr="001506AB">
        <w:rPr>
          <w:rFonts w:ascii="Times New Roman" w:hAnsi="Times New Roman" w:cs="Times New Roman"/>
          <w:sz w:val="24"/>
          <w:szCs w:val="24"/>
        </w:rPr>
        <w:t>ulture shapes our views on key issues such as the nature of childhood itself, child behaviours, education, learning, caregiving practices and family goals and roles.</w:t>
      </w:r>
      <w:r w:rsidR="00BA4861" w:rsidRPr="001506AB">
        <w:rPr>
          <w:rFonts w:ascii="Times New Roman" w:hAnsi="Times New Roman" w:cs="Times New Roman"/>
          <w:sz w:val="24"/>
          <w:szCs w:val="24"/>
        </w:rPr>
        <w:t xml:space="preserve"> </w:t>
      </w:r>
      <w:r w:rsidRPr="001506AB">
        <w:rPr>
          <w:rFonts w:ascii="Times New Roman" w:hAnsi="Times New Roman" w:cs="Times New Roman"/>
          <w:sz w:val="24"/>
          <w:szCs w:val="24"/>
        </w:rPr>
        <w:t>The study has demonstrated that f</w:t>
      </w:r>
      <w:r w:rsidR="005A025D" w:rsidRPr="001506AB">
        <w:rPr>
          <w:rFonts w:ascii="Times New Roman" w:hAnsi="Times New Roman" w:cs="Times New Roman"/>
          <w:sz w:val="24"/>
          <w:szCs w:val="24"/>
        </w:rPr>
        <w:t>amily relationships promote social cohesion and provide resources that can help an individual cope with stress and loneliness, engage in healthier behaviours, and enhance self-esteem, leading to happy social life and higher well-being.</w:t>
      </w:r>
    </w:p>
    <w:p w14:paraId="54F48A8D" w14:textId="77777777" w:rsidR="00BA4861" w:rsidRDefault="00BA4861" w:rsidP="00B570A4">
      <w:pPr>
        <w:spacing w:line="360" w:lineRule="auto"/>
        <w:jc w:val="both"/>
        <w:rPr>
          <w:rFonts w:ascii="Times New Roman" w:hAnsi="Times New Roman" w:cs="Times New Roman"/>
          <w:sz w:val="24"/>
          <w:szCs w:val="24"/>
        </w:rPr>
      </w:pPr>
    </w:p>
    <w:p w14:paraId="0DB61FB2" w14:textId="724E807E" w:rsidR="0029304B" w:rsidRDefault="004517D0" w:rsidP="00B570A4">
      <w:pPr>
        <w:spacing w:line="360" w:lineRule="auto"/>
        <w:jc w:val="both"/>
        <w:rPr>
          <w:rFonts w:ascii="Times New Roman" w:hAnsi="Times New Roman" w:cs="Times New Roman"/>
          <w:sz w:val="24"/>
          <w:szCs w:val="24"/>
        </w:rPr>
      </w:pPr>
      <w:r w:rsidRPr="0029304B">
        <w:rPr>
          <w:rFonts w:ascii="Times New Roman" w:hAnsi="Times New Roman" w:cs="Times New Roman"/>
          <w:sz w:val="24"/>
          <w:szCs w:val="24"/>
        </w:rPr>
        <w:t xml:space="preserve">I have some hope that this study will enlighten policymakers, inspire research and innovations, and provide a solid foundation for sustainable social development and the potential of Africa’s culture by creating an awareness within different cultures about the crucial need </w:t>
      </w:r>
      <w:r w:rsidR="00275F56" w:rsidRPr="0029304B">
        <w:rPr>
          <w:rFonts w:ascii="Times New Roman" w:hAnsi="Times New Roman" w:cs="Times New Roman"/>
          <w:sz w:val="24"/>
          <w:szCs w:val="24"/>
        </w:rPr>
        <w:t xml:space="preserve"> to reinforce the role that culture can play in enabling communities to strengthen the ties that could help shape and revive Africa’s rich history and culture which includes a collective sense of peace, and </w:t>
      </w:r>
      <w:r w:rsidR="00304CE3" w:rsidRPr="0029304B">
        <w:rPr>
          <w:rFonts w:ascii="Times New Roman" w:hAnsi="Times New Roman" w:cs="Times New Roman"/>
          <w:sz w:val="24"/>
          <w:szCs w:val="24"/>
        </w:rPr>
        <w:t xml:space="preserve">a </w:t>
      </w:r>
      <w:r w:rsidR="00275F56" w:rsidRPr="0029304B">
        <w:rPr>
          <w:rFonts w:ascii="Times New Roman" w:hAnsi="Times New Roman" w:cs="Times New Roman"/>
          <w:sz w:val="24"/>
          <w:szCs w:val="24"/>
        </w:rPr>
        <w:t>collective consciousness of opportunities towards the potential of African cultural resources; but also to ensure that African-cultural values, the authentic social fabric of traditional practices and rites, art, music, oral literature, African cultural narratives</w:t>
      </w:r>
      <w:r w:rsidR="00304CE3" w:rsidRPr="0029304B">
        <w:rPr>
          <w:rFonts w:ascii="Times New Roman" w:hAnsi="Times New Roman" w:cs="Times New Roman"/>
          <w:sz w:val="24"/>
          <w:szCs w:val="24"/>
        </w:rPr>
        <w:t>, norms and practices are growing at the pace of its population.</w:t>
      </w:r>
      <w:r w:rsidR="00CE646E">
        <w:rPr>
          <w:rFonts w:ascii="Times New Roman" w:hAnsi="Times New Roman" w:cs="Times New Roman"/>
          <w:sz w:val="24"/>
          <w:szCs w:val="24"/>
        </w:rPr>
        <w:t xml:space="preserve"> </w:t>
      </w:r>
      <w:commentRangeStart w:id="28"/>
      <w:commentRangeEnd w:id="28"/>
      <w:r w:rsidR="00CE646E">
        <w:rPr>
          <w:rStyle w:val="CommentReference"/>
        </w:rPr>
        <w:commentReference w:id="28"/>
      </w:r>
    </w:p>
    <w:p w14:paraId="58A4AD01" w14:textId="3A349147" w:rsidR="004517D0" w:rsidRPr="00B570A4" w:rsidRDefault="004517D0" w:rsidP="00B570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1D45631" w14:textId="1DF20632" w:rsidR="00983EDF" w:rsidRPr="00983EDF" w:rsidRDefault="00983EDF" w:rsidP="0006110A">
      <w:pPr>
        <w:spacing w:line="360" w:lineRule="auto"/>
        <w:jc w:val="both"/>
        <w:rPr>
          <w:rFonts w:ascii="Times New Roman" w:hAnsi="Times New Roman" w:cs="Times New Roman"/>
          <w:b/>
          <w:sz w:val="24"/>
          <w:szCs w:val="24"/>
        </w:rPr>
      </w:pPr>
      <w:r w:rsidRPr="00983EDF">
        <w:rPr>
          <w:rFonts w:ascii="Times New Roman" w:hAnsi="Times New Roman" w:cs="Times New Roman"/>
          <w:b/>
          <w:sz w:val="24"/>
          <w:szCs w:val="24"/>
        </w:rPr>
        <w:t>Concluding Thoughts and recommendations</w:t>
      </w:r>
    </w:p>
    <w:p w14:paraId="24DB3C4A" w14:textId="0501B2EE" w:rsidR="006252E9" w:rsidRDefault="007D34FC" w:rsidP="006252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Indications from the investigation have revealed that </w:t>
      </w:r>
      <w:r w:rsidR="006252E9">
        <w:rPr>
          <w:rFonts w:ascii="Times New Roman" w:hAnsi="Times New Roman" w:cs="Times New Roman"/>
          <w:sz w:val="24"/>
          <w:szCs w:val="24"/>
        </w:rPr>
        <w:t>central to the idea of African essence is a particular idea of cultural identity associated with indigenous knowledge.</w:t>
      </w:r>
      <w:r w:rsidR="00DF5D4E">
        <w:rPr>
          <w:rFonts w:ascii="Times New Roman" w:hAnsi="Times New Roman" w:cs="Times New Roman"/>
          <w:sz w:val="24"/>
          <w:szCs w:val="24"/>
        </w:rPr>
        <w:t xml:space="preserve"> Closer investigation has also revealed that representation and identity are personal, and they are political. This observation suggests that in terms of African identity, establishing and fully owning our identity is important for our political, economic, and social progression. Oral accounts and literary evidence have also shown that oral tradition is very important in African culture, as it </w:t>
      </w:r>
      <w:r w:rsidR="00DF5D4E">
        <w:rPr>
          <w:rFonts w:ascii="Times New Roman" w:hAnsi="Times New Roman" w:cs="Times New Roman"/>
          <w:sz w:val="24"/>
          <w:szCs w:val="24"/>
        </w:rPr>
        <w:lastRenderedPageBreak/>
        <w:t>insures the passage of cultural practices from one generation to another.</w:t>
      </w:r>
      <w:r>
        <w:rPr>
          <w:rFonts w:ascii="Times New Roman" w:hAnsi="Times New Roman" w:cs="Times New Roman"/>
          <w:sz w:val="24"/>
          <w:szCs w:val="24"/>
        </w:rPr>
        <w:t xml:space="preserve"> It has emerged from this study that </w:t>
      </w:r>
      <w:r w:rsidR="00271088">
        <w:rPr>
          <w:rFonts w:ascii="Times New Roman" w:hAnsi="Times New Roman" w:cs="Times New Roman"/>
          <w:sz w:val="24"/>
          <w:szCs w:val="24"/>
        </w:rPr>
        <w:t xml:space="preserve">the family is the school of fundamental anthropology, sociology, and dynamics of culture. Therefore, African renaissance must begin from the smallest sociological unit. This finding resonates well with the expression saying </w:t>
      </w:r>
      <w:r w:rsidR="00271088" w:rsidRPr="00271088">
        <w:rPr>
          <w:rFonts w:ascii="Times New Roman" w:hAnsi="Times New Roman" w:cs="Times New Roman"/>
          <w:i/>
          <w:iCs/>
          <w:sz w:val="24"/>
          <w:szCs w:val="24"/>
        </w:rPr>
        <w:t>‘Education starts at home’</w:t>
      </w:r>
      <w:r w:rsidR="00271088">
        <w:rPr>
          <w:rFonts w:ascii="Times New Roman" w:hAnsi="Times New Roman" w:cs="Times New Roman"/>
          <w:sz w:val="24"/>
          <w:szCs w:val="24"/>
        </w:rPr>
        <w:t>.</w:t>
      </w:r>
      <w:r>
        <w:rPr>
          <w:rFonts w:ascii="Times New Roman" w:hAnsi="Times New Roman" w:cs="Times New Roman"/>
          <w:sz w:val="24"/>
          <w:szCs w:val="24"/>
        </w:rPr>
        <w:t xml:space="preserve"> </w:t>
      </w:r>
      <w:r w:rsidR="008F781A">
        <w:rPr>
          <w:rFonts w:ascii="Times New Roman" w:hAnsi="Times New Roman" w:cs="Times New Roman"/>
          <w:sz w:val="24"/>
          <w:szCs w:val="24"/>
        </w:rPr>
        <w:t xml:space="preserve">Literary evidence has also shown that </w:t>
      </w:r>
      <w:r w:rsidR="00271088">
        <w:rPr>
          <w:rFonts w:ascii="Times New Roman" w:hAnsi="Times New Roman" w:cs="Times New Roman"/>
          <w:sz w:val="24"/>
          <w:szCs w:val="24"/>
        </w:rPr>
        <w:t>the idea of ‘Africa’ is conceived in the crucible of colonialism, and points to the fact that the designations of the words ‘Africa’, ‘Africanness’ and ‘African’ are often used to refer to black people who either reside on the African continent</w:t>
      </w:r>
      <w:r w:rsidR="008F781A">
        <w:rPr>
          <w:rFonts w:ascii="Times New Roman" w:hAnsi="Times New Roman" w:cs="Times New Roman"/>
          <w:sz w:val="24"/>
          <w:szCs w:val="24"/>
        </w:rPr>
        <w:t xml:space="preserve">, or in the diaspora (Kalua, 2020:1). The impression created during interviews was that Africa is contaminated in the sense that she is not culturally or biologically pure, and to acknowledge her </w:t>
      </w:r>
      <w:commentRangeStart w:id="31"/>
      <w:proofErr w:type="spellStart"/>
      <w:r w:rsidR="008F781A">
        <w:rPr>
          <w:rFonts w:ascii="Times New Roman" w:hAnsi="Times New Roman" w:cs="Times New Roman"/>
          <w:sz w:val="24"/>
          <w:szCs w:val="24"/>
        </w:rPr>
        <w:t>muttness</w:t>
      </w:r>
      <w:commentRangeEnd w:id="31"/>
      <w:proofErr w:type="spellEnd"/>
      <w:r w:rsidR="006929C1">
        <w:rPr>
          <w:rStyle w:val="CommentReference"/>
        </w:rPr>
        <w:commentReference w:id="31"/>
      </w:r>
      <w:r w:rsidR="008F781A">
        <w:rPr>
          <w:rFonts w:ascii="Times New Roman" w:hAnsi="Times New Roman" w:cs="Times New Roman"/>
          <w:sz w:val="24"/>
          <w:szCs w:val="24"/>
        </w:rPr>
        <w:t xml:space="preserve"> is to concede the presence of the other in her life and to be ready to enter into an I-Thou relationship with this other, to make way for dialogue (Eze, 2014:239).</w:t>
      </w:r>
    </w:p>
    <w:p w14:paraId="2D3A0BFC" w14:textId="77777777" w:rsidR="00334DD1" w:rsidRDefault="00334DD1" w:rsidP="006252E9">
      <w:pPr>
        <w:spacing w:line="360" w:lineRule="auto"/>
        <w:jc w:val="both"/>
        <w:rPr>
          <w:rFonts w:ascii="Times New Roman" w:hAnsi="Times New Roman" w:cs="Times New Roman"/>
          <w:sz w:val="24"/>
          <w:szCs w:val="24"/>
        </w:rPr>
      </w:pPr>
    </w:p>
    <w:p w14:paraId="31EDB1D6" w14:textId="09D95996" w:rsidR="00E20DC5" w:rsidRDefault="007D34FC" w:rsidP="006252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the findings of this study, </w:t>
      </w:r>
      <w:r w:rsidR="00663015">
        <w:rPr>
          <w:rFonts w:ascii="Times New Roman" w:hAnsi="Times New Roman" w:cs="Times New Roman"/>
          <w:sz w:val="24"/>
          <w:szCs w:val="24"/>
        </w:rPr>
        <w:t xml:space="preserve">being a citizen of the African continent, </w:t>
      </w:r>
      <w:r w:rsidR="00E20DC5">
        <w:rPr>
          <w:rFonts w:ascii="Times New Roman" w:hAnsi="Times New Roman" w:cs="Times New Roman"/>
          <w:sz w:val="24"/>
          <w:szCs w:val="24"/>
        </w:rPr>
        <w:t xml:space="preserve">it is my contention that </w:t>
      </w:r>
      <w:r w:rsidR="00663015">
        <w:rPr>
          <w:rFonts w:ascii="Times New Roman" w:hAnsi="Times New Roman" w:cs="Times New Roman"/>
          <w:sz w:val="24"/>
          <w:szCs w:val="24"/>
        </w:rPr>
        <w:t>identity, like culture is not static, but dynamic, and keeps on evolving or changing; and a person’s identity is made up of his/her own character combined with his/her family and social roots.</w:t>
      </w:r>
      <w:r w:rsidR="00B63117">
        <w:rPr>
          <w:rFonts w:ascii="Times New Roman" w:hAnsi="Times New Roman" w:cs="Times New Roman"/>
          <w:sz w:val="24"/>
          <w:szCs w:val="24"/>
        </w:rPr>
        <w:t xml:space="preserve"> Finally, in my view, identities, whether African or otherwise, are complex and multiple and grow out of a history of changing responses to economic, political, and cultural forces.</w:t>
      </w:r>
      <w:r w:rsidR="00CE646E">
        <w:rPr>
          <w:rFonts w:ascii="Times New Roman" w:hAnsi="Times New Roman" w:cs="Times New Roman"/>
          <w:sz w:val="24"/>
          <w:szCs w:val="24"/>
        </w:rPr>
        <w:t xml:space="preserve"> </w:t>
      </w:r>
    </w:p>
    <w:p w14:paraId="7EDE50DD" w14:textId="77777777" w:rsidR="007A00FB" w:rsidRDefault="007A00FB" w:rsidP="0006110A">
      <w:pPr>
        <w:spacing w:line="360" w:lineRule="auto"/>
        <w:jc w:val="both"/>
        <w:rPr>
          <w:rFonts w:ascii="Times New Roman" w:hAnsi="Times New Roman" w:cs="Times New Roman"/>
          <w:b/>
          <w:sz w:val="24"/>
          <w:szCs w:val="24"/>
        </w:rPr>
      </w:pPr>
    </w:p>
    <w:p w14:paraId="5AC63BEF" w14:textId="04DF2014" w:rsidR="00983EDF" w:rsidRPr="00983EDF" w:rsidRDefault="00983EDF" w:rsidP="0006110A">
      <w:pPr>
        <w:spacing w:line="360" w:lineRule="auto"/>
        <w:jc w:val="both"/>
        <w:rPr>
          <w:rFonts w:ascii="Times New Roman" w:hAnsi="Times New Roman" w:cs="Times New Roman"/>
          <w:b/>
          <w:sz w:val="24"/>
          <w:szCs w:val="24"/>
        </w:rPr>
      </w:pPr>
      <w:r w:rsidRPr="00983EDF">
        <w:rPr>
          <w:rFonts w:ascii="Times New Roman" w:hAnsi="Times New Roman" w:cs="Times New Roman"/>
          <w:b/>
          <w:sz w:val="24"/>
          <w:szCs w:val="24"/>
        </w:rPr>
        <w:t>References</w:t>
      </w:r>
    </w:p>
    <w:p w14:paraId="73AB474C" w14:textId="2BBCD1E2" w:rsidR="001C6052" w:rsidRDefault="001C6052" w:rsidP="008F7EE2">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Agbo, J. N. 2011. The Crisis of identity and the quest for development in Africa</w:t>
      </w:r>
      <w:r w:rsidR="00357BD0">
        <w:rPr>
          <w:rFonts w:ascii="Times New Roman" w:hAnsi="Times New Roman" w:cs="Times New Roman"/>
          <w:bCs/>
          <w:sz w:val="24"/>
          <w:szCs w:val="24"/>
        </w:rPr>
        <w:t xml:space="preserve">: The place of leadership in creating a new culture. </w:t>
      </w:r>
      <w:r w:rsidR="00357BD0" w:rsidRPr="00357BD0">
        <w:rPr>
          <w:rFonts w:ascii="Times New Roman" w:hAnsi="Times New Roman" w:cs="Times New Roman"/>
          <w:bCs/>
          <w:i/>
          <w:iCs/>
          <w:sz w:val="24"/>
          <w:szCs w:val="24"/>
        </w:rPr>
        <w:t xml:space="preserve">UJAH: </w:t>
      </w:r>
      <w:proofErr w:type="spellStart"/>
      <w:r w:rsidR="00357BD0" w:rsidRPr="00357BD0">
        <w:rPr>
          <w:rFonts w:ascii="Times New Roman" w:hAnsi="Times New Roman" w:cs="Times New Roman"/>
          <w:bCs/>
          <w:i/>
          <w:iCs/>
          <w:sz w:val="24"/>
          <w:szCs w:val="24"/>
        </w:rPr>
        <w:t>Unizik</w:t>
      </w:r>
      <w:proofErr w:type="spellEnd"/>
      <w:r w:rsidR="00357BD0" w:rsidRPr="00357BD0">
        <w:rPr>
          <w:rFonts w:ascii="Times New Roman" w:hAnsi="Times New Roman" w:cs="Times New Roman"/>
          <w:bCs/>
          <w:i/>
          <w:iCs/>
          <w:sz w:val="24"/>
          <w:szCs w:val="24"/>
        </w:rPr>
        <w:t xml:space="preserve"> Journal of Arts and Humanities,</w:t>
      </w:r>
      <w:r w:rsidR="00357BD0">
        <w:rPr>
          <w:rFonts w:ascii="Times New Roman" w:hAnsi="Times New Roman" w:cs="Times New Roman"/>
          <w:bCs/>
          <w:sz w:val="24"/>
          <w:szCs w:val="24"/>
        </w:rPr>
        <w:t xml:space="preserve"> Vol. 12, No. 2 (2011); pp. 204-239.</w:t>
      </w:r>
    </w:p>
    <w:p w14:paraId="6944C51F" w14:textId="6A861357" w:rsidR="003A1574" w:rsidRDefault="003A1574" w:rsidP="008F7EE2">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Akinola, A. O. 2018. Women, Culture and Africa’s Land Reform Agenda. </w:t>
      </w:r>
      <w:r w:rsidRPr="003A1574">
        <w:rPr>
          <w:rFonts w:ascii="Times New Roman" w:hAnsi="Times New Roman" w:cs="Times New Roman"/>
          <w:bCs/>
          <w:i/>
          <w:iCs/>
          <w:sz w:val="24"/>
          <w:szCs w:val="24"/>
        </w:rPr>
        <w:t>Frontiers in Psychology,</w:t>
      </w:r>
      <w:r>
        <w:rPr>
          <w:rFonts w:ascii="Times New Roman" w:hAnsi="Times New Roman" w:cs="Times New Roman"/>
          <w:bCs/>
          <w:sz w:val="24"/>
          <w:szCs w:val="24"/>
        </w:rPr>
        <w:t xml:space="preserve"> Volume 9, Article 2234, pp. 1-8.</w:t>
      </w:r>
    </w:p>
    <w:p w14:paraId="34A0EE43" w14:textId="75A56338" w:rsidR="001C6052" w:rsidRDefault="001C6052" w:rsidP="008F7EE2">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Anthony, K. I. 2013. African identity and the emergence of globalization. American </w:t>
      </w:r>
      <w:r w:rsidRPr="001C6052">
        <w:rPr>
          <w:rFonts w:ascii="Times New Roman" w:hAnsi="Times New Roman" w:cs="Times New Roman"/>
          <w:bCs/>
          <w:i/>
          <w:iCs/>
          <w:sz w:val="24"/>
          <w:szCs w:val="24"/>
        </w:rPr>
        <w:t>International Journal of Contemporary Research,</w:t>
      </w:r>
      <w:r>
        <w:rPr>
          <w:rFonts w:ascii="Times New Roman" w:hAnsi="Times New Roman" w:cs="Times New Roman"/>
          <w:bCs/>
          <w:sz w:val="24"/>
          <w:szCs w:val="24"/>
        </w:rPr>
        <w:t xml:space="preserve"> Vol. 3, No. 6 (June 2013); pp. 34-42.</w:t>
      </w:r>
    </w:p>
    <w:p w14:paraId="5DE297A1" w14:textId="40D5E87C" w:rsidR="00BB19F4" w:rsidRDefault="00BB19F4" w:rsidP="008F7EE2">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Cesaire, A. 1997. </w:t>
      </w:r>
      <w:r w:rsidRPr="008C34F5">
        <w:rPr>
          <w:rFonts w:ascii="Times New Roman" w:hAnsi="Times New Roman" w:cs="Times New Roman"/>
          <w:bCs/>
          <w:i/>
          <w:iCs/>
          <w:sz w:val="24"/>
          <w:szCs w:val="24"/>
        </w:rPr>
        <w:t>Return to My Native Land,</w:t>
      </w:r>
      <w:r>
        <w:rPr>
          <w:rFonts w:ascii="Times New Roman" w:hAnsi="Times New Roman" w:cs="Times New Roman"/>
          <w:bCs/>
          <w:sz w:val="24"/>
          <w:szCs w:val="24"/>
        </w:rPr>
        <w:t xml:space="preserve"> Bloodaxe Books, ISBN: 1-85224-184-5.</w:t>
      </w:r>
    </w:p>
    <w:p w14:paraId="283D12FA" w14:textId="09B0A785" w:rsidR="00BB19F4" w:rsidRDefault="00BB19F4" w:rsidP="008F7EE2">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lastRenderedPageBreak/>
        <w:t>Cesaire, A</w:t>
      </w:r>
      <w:r w:rsidR="008C34F5">
        <w:rPr>
          <w:rFonts w:ascii="Times New Roman" w:hAnsi="Times New Roman" w:cs="Times New Roman"/>
          <w:bCs/>
          <w:sz w:val="24"/>
          <w:szCs w:val="24"/>
        </w:rPr>
        <w:t>. (1950) 2000.</w:t>
      </w:r>
      <w:r>
        <w:rPr>
          <w:rFonts w:ascii="Times New Roman" w:hAnsi="Times New Roman" w:cs="Times New Roman"/>
          <w:bCs/>
          <w:sz w:val="24"/>
          <w:szCs w:val="24"/>
        </w:rPr>
        <w:t xml:space="preserve"> </w:t>
      </w:r>
      <w:r w:rsidRPr="008C34F5">
        <w:rPr>
          <w:rFonts w:ascii="Times New Roman" w:hAnsi="Times New Roman" w:cs="Times New Roman"/>
          <w:bCs/>
          <w:i/>
          <w:iCs/>
          <w:sz w:val="24"/>
          <w:szCs w:val="24"/>
        </w:rPr>
        <w:t xml:space="preserve">Discourse on Colonialism, </w:t>
      </w:r>
      <w:r>
        <w:rPr>
          <w:rFonts w:ascii="Times New Roman" w:hAnsi="Times New Roman" w:cs="Times New Roman"/>
          <w:bCs/>
          <w:sz w:val="24"/>
          <w:szCs w:val="24"/>
        </w:rPr>
        <w:t xml:space="preserve">Monthly Review Press, ISBN: 1-58367-025-4. </w:t>
      </w:r>
    </w:p>
    <w:p w14:paraId="591742C0" w14:textId="719B776C" w:rsidR="006A3846" w:rsidRDefault="006A3846" w:rsidP="008F7EE2">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Chukwudi, E. E. 1998. Modern Western Philosophy and Africa Colonialism. In E. E. Chukwudi (ed.), </w:t>
      </w:r>
      <w:r w:rsidRPr="006A3846">
        <w:rPr>
          <w:rFonts w:ascii="Times New Roman" w:hAnsi="Times New Roman" w:cs="Times New Roman"/>
          <w:bCs/>
          <w:i/>
          <w:iCs/>
          <w:sz w:val="24"/>
          <w:szCs w:val="24"/>
        </w:rPr>
        <w:t>African Philosophy: An Anthropology,</w:t>
      </w:r>
      <w:r>
        <w:rPr>
          <w:rFonts w:ascii="Times New Roman" w:hAnsi="Times New Roman" w:cs="Times New Roman"/>
          <w:bCs/>
          <w:sz w:val="24"/>
          <w:szCs w:val="24"/>
        </w:rPr>
        <w:t xml:space="preserve"> pp. 200-215. Oxford: Blackwell.</w:t>
      </w:r>
    </w:p>
    <w:p w14:paraId="79E0DFB2" w14:textId="05CC9309" w:rsidR="00C44378" w:rsidRDefault="00C44378" w:rsidP="008F7EE2">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Eze, C. 2014. Rethinking African culture and identity: the </w:t>
      </w:r>
      <w:proofErr w:type="spellStart"/>
      <w:r>
        <w:rPr>
          <w:rFonts w:ascii="Times New Roman" w:hAnsi="Times New Roman" w:cs="Times New Roman"/>
          <w:bCs/>
          <w:sz w:val="24"/>
          <w:szCs w:val="24"/>
        </w:rPr>
        <w:t>Afropolitan</w:t>
      </w:r>
      <w:proofErr w:type="spellEnd"/>
      <w:r>
        <w:rPr>
          <w:rFonts w:ascii="Times New Roman" w:hAnsi="Times New Roman" w:cs="Times New Roman"/>
          <w:bCs/>
          <w:sz w:val="24"/>
          <w:szCs w:val="24"/>
        </w:rPr>
        <w:t xml:space="preserve"> model. </w:t>
      </w:r>
      <w:r w:rsidRPr="00C44378">
        <w:rPr>
          <w:rFonts w:ascii="Times New Roman" w:hAnsi="Times New Roman" w:cs="Times New Roman"/>
          <w:bCs/>
          <w:i/>
          <w:iCs/>
          <w:sz w:val="24"/>
          <w:szCs w:val="24"/>
        </w:rPr>
        <w:t xml:space="preserve">Journal of African </w:t>
      </w:r>
      <w:r>
        <w:rPr>
          <w:rFonts w:ascii="Times New Roman" w:hAnsi="Times New Roman" w:cs="Times New Roman"/>
          <w:bCs/>
          <w:i/>
          <w:iCs/>
          <w:sz w:val="24"/>
          <w:szCs w:val="24"/>
        </w:rPr>
        <w:t>C</w:t>
      </w:r>
      <w:r w:rsidRPr="00C44378">
        <w:rPr>
          <w:rFonts w:ascii="Times New Roman" w:hAnsi="Times New Roman" w:cs="Times New Roman"/>
          <w:bCs/>
          <w:i/>
          <w:iCs/>
          <w:sz w:val="24"/>
          <w:szCs w:val="24"/>
        </w:rPr>
        <w:t xml:space="preserve">ultural </w:t>
      </w:r>
      <w:r>
        <w:rPr>
          <w:rFonts w:ascii="Times New Roman" w:hAnsi="Times New Roman" w:cs="Times New Roman"/>
          <w:bCs/>
          <w:i/>
          <w:iCs/>
          <w:sz w:val="24"/>
          <w:szCs w:val="24"/>
        </w:rPr>
        <w:t>S</w:t>
      </w:r>
      <w:r w:rsidRPr="00C44378">
        <w:rPr>
          <w:rFonts w:ascii="Times New Roman" w:hAnsi="Times New Roman" w:cs="Times New Roman"/>
          <w:bCs/>
          <w:i/>
          <w:iCs/>
          <w:sz w:val="24"/>
          <w:szCs w:val="24"/>
        </w:rPr>
        <w:t>tudies,</w:t>
      </w:r>
      <w:r>
        <w:rPr>
          <w:rFonts w:ascii="Times New Roman" w:hAnsi="Times New Roman" w:cs="Times New Roman"/>
          <w:bCs/>
          <w:sz w:val="24"/>
          <w:szCs w:val="24"/>
        </w:rPr>
        <w:t xml:space="preserve"> Vol. 26, No. 2, pp. 234-247.</w:t>
      </w:r>
    </w:p>
    <w:p w14:paraId="14318222" w14:textId="3F983633" w:rsidR="00357BD0" w:rsidRDefault="00357BD0" w:rsidP="008F7EE2">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Eze, M. O. &amp; Van der Wal, K. 2020. Beyond Sovereign Reason: Issues and contestations in contemporary African identity. </w:t>
      </w:r>
      <w:r w:rsidRPr="00357BD0">
        <w:rPr>
          <w:rFonts w:ascii="Times New Roman" w:hAnsi="Times New Roman" w:cs="Times New Roman"/>
          <w:bCs/>
          <w:i/>
          <w:iCs/>
          <w:sz w:val="24"/>
          <w:szCs w:val="24"/>
        </w:rPr>
        <w:t>Journal of Common Market Studies (JCMS),</w:t>
      </w:r>
      <w:r>
        <w:rPr>
          <w:rFonts w:ascii="Times New Roman" w:hAnsi="Times New Roman" w:cs="Times New Roman"/>
          <w:bCs/>
          <w:sz w:val="24"/>
          <w:szCs w:val="24"/>
        </w:rPr>
        <w:t xml:space="preserve"> Volume 58, Number 1, pp. 89-205.</w:t>
      </w:r>
    </w:p>
    <w:p w14:paraId="4D640C8E" w14:textId="0C961058" w:rsidR="006A3846" w:rsidRDefault="006A3846" w:rsidP="008F7EE2">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Howe, S. 1998. </w:t>
      </w:r>
      <w:r w:rsidRPr="006A3846">
        <w:rPr>
          <w:rFonts w:ascii="Times New Roman" w:hAnsi="Times New Roman" w:cs="Times New Roman"/>
          <w:bCs/>
          <w:i/>
          <w:iCs/>
          <w:sz w:val="24"/>
          <w:szCs w:val="24"/>
        </w:rPr>
        <w:t>Afrocentrism: Mythical Pasts and Imagined Homes.</w:t>
      </w:r>
      <w:r>
        <w:rPr>
          <w:rFonts w:ascii="Times New Roman" w:hAnsi="Times New Roman" w:cs="Times New Roman"/>
          <w:bCs/>
          <w:sz w:val="24"/>
          <w:szCs w:val="24"/>
        </w:rPr>
        <w:t xml:space="preserve"> London and New York: Verso.</w:t>
      </w:r>
    </w:p>
    <w:p w14:paraId="1924AC96" w14:textId="3F3A9A5E" w:rsidR="00983EDF" w:rsidRDefault="00983EDF" w:rsidP="008F7EE2">
      <w:pPr>
        <w:spacing w:line="360" w:lineRule="auto"/>
        <w:ind w:left="720" w:hanging="720"/>
        <w:rPr>
          <w:rFonts w:ascii="Times New Roman" w:hAnsi="Times New Roman" w:cs="Times New Roman"/>
          <w:bCs/>
          <w:sz w:val="24"/>
          <w:szCs w:val="24"/>
        </w:rPr>
      </w:pPr>
      <w:proofErr w:type="spellStart"/>
      <w:r>
        <w:rPr>
          <w:rFonts w:ascii="Times New Roman" w:hAnsi="Times New Roman" w:cs="Times New Roman"/>
          <w:bCs/>
          <w:sz w:val="24"/>
          <w:szCs w:val="24"/>
        </w:rPr>
        <w:t>Idang</w:t>
      </w:r>
      <w:proofErr w:type="spellEnd"/>
      <w:r>
        <w:rPr>
          <w:rFonts w:ascii="Times New Roman" w:hAnsi="Times New Roman" w:cs="Times New Roman"/>
          <w:bCs/>
          <w:sz w:val="24"/>
          <w:szCs w:val="24"/>
        </w:rPr>
        <w:t xml:space="preserve">, G. E. 2015. African culture and values. </w:t>
      </w:r>
      <w:proofErr w:type="spellStart"/>
      <w:r w:rsidRPr="00983EDF">
        <w:rPr>
          <w:rFonts w:ascii="Times New Roman" w:hAnsi="Times New Roman" w:cs="Times New Roman"/>
          <w:bCs/>
          <w:i/>
          <w:iCs/>
          <w:sz w:val="24"/>
          <w:szCs w:val="24"/>
        </w:rPr>
        <w:t>Phronimon</w:t>
      </w:r>
      <w:proofErr w:type="spellEnd"/>
      <w:r w:rsidRPr="00983EDF">
        <w:rPr>
          <w:rFonts w:ascii="Times New Roman" w:hAnsi="Times New Roman" w:cs="Times New Roman"/>
          <w:bCs/>
          <w:i/>
          <w:iCs/>
          <w:sz w:val="24"/>
          <w:szCs w:val="24"/>
        </w:rPr>
        <w:t>,</w:t>
      </w:r>
      <w:r>
        <w:rPr>
          <w:rFonts w:ascii="Times New Roman" w:hAnsi="Times New Roman" w:cs="Times New Roman"/>
          <w:bCs/>
          <w:sz w:val="24"/>
          <w:szCs w:val="24"/>
        </w:rPr>
        <w:t xml:space="preserve"> Volume 16, Number 2, pp. 97-111.</w:t>
      </w:r>
    </w:p>
    <w:p w14:paraId="30625F07" w14:textId="35C46A73" w:rsidR="00EE1473" w:rsidRDefault="00EE1473" w:rsidP="008F7EE2">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Kalua, F. 2017. </w:t>
      </w:r>
      <w:proofErr w:type="spellStart"/>
      <w:r>
        <w:rPr>
          <w:rFonts w:ascii="Times New Roman" w:hAnsi="Times New Roman" w:cs="Times New Roman"/>
          <w:bCs/>
          <w:sz w:val="24"/>
          <w:szCs w:val="24"/>
        </w:rPr>
        <w:t>Intermediality</w:t>
      </w:r>
      <w:proofErr w:type="spellEnd"/>
      <w:r>
        <w:rPr>
          <w:rFonts w:ascii="Times New Roman" w:hAnsi="Times New Roman" w:cs="Times New Roman"/>
          <w:bCs/>
          <w:sz w:val="24"/>
          <w:szCs w:val="24"/>
        </w:rPr>
        <w:t>: A Paradigm for African Identity in the Twenty</w:t>
      </w:r>
      <w:r w:rsidR="00AB0A48">
        <w:rPr>
          <w:rFonts w:ascii="Times New Roman" w:hAnsi="Times New Roman" w:cs="Times New Roman"/>
          <w:bCs/>
          <w:sz w:val="24"/>
          <w:szCs w:val="24"/>
        </w:rPr>
        <w:t xml:space="preserve">-First century. </w:t>
      </w:r>
      <w:r w:rsidR="00AB0A48" w:rsidRPr="00AB0A48">
        <w:rPr>
          <w:rFonts w:ascii="Times New Roman" w:hAnsi="Times New Roman" w:cs="Times New Roman"/>
          <w:bCs/>
          <w:i/>
          <w:iCs/>
          <w:sz w:val="24"/>
          <w:szCs w:val="24"/>
        </w:rPr>
        <w:t>Journal of Literary Studies,</w:t>
      </w:r>
      <w:r w:rsidR="00AB0A48">
        <w:rPr>
          <w:rFonts w:ascii="Times New Roman" w:hAnsi="Times New Roman" w:cs="Times New Roman"/>
          <w:bCs/>
          <w:sz w:val="24"/>
          <w:szCs w:val="24"/>
        </w:rPr>
        <w:t xml:space="preserve"> 33:1, 24-41.</w:t>
      </w:r>
    </w:p>
    <w:p w14:paraId="1CA1DC26" w14:textId="0F07A169" w:rsidR="003A1574" w:rsidRDefault="003A1574" w:rsidP="008F7EE2">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Kalua, F. A. 2020. Re-imagining African Identity in the Twenty-First Century. </w:t>
      </w:r>
      <w:r w:rsidRPr="003A1574">
        <w:rPr>
          <w:rFonts w:ascii="Times New Roman" w:hAnsi="Times New Roman" w:cs="Times New Roman"/>
          <w:bCs/>
          <w:i/>
          <w:iCs/>
          <w:sz w:val="24"/>
          <w:szCs w:val="24"/>
        </w:rPr>
        <w:t>Cambridge Scholars Publishing,</w:t>
      </w:r>
      <w:r>
        <w:rPr>
          <w:rFonts w:ascii="Times New Roman" w:hAnsi="Times New Roman" w:cs="Times New Roman"/>
          <w:bCs/>
          <w:sz w:val="24"/>
          <w:szCs w:val="24"/>
        </w:rPr>
        <w:t xml:space="preserve"> pp. 1-65.</w:t>
      </w:r>
    </w:p>
    <w:p w14:paraId="32C7EB33" w14:textId="050D8F42" w:rsidR="00C44378" w:rsidRDefault="00C44378" w:rsidP="008F7EE2">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Ndlovu, M. 2018. Cultural villages and their idea of South Africa: A Decolonial Critique. </w:t>
      </w:r>
      <w:r w:rsidRPr="00C44378">
        <w:rPr>
          <w:rFonts w:ascii="Times New Roman" w:hAnsi="Times New Roman" w:cs="Times New Roman"/>
          <w:bCs/>
          <w:i/>
          <w:iCs/>
          <w:sz w:val="24"/>
          <w:szCs w:val="24"/>
        </w:rPr>
        <w:t>International Journal of Critical Diversity Studies</w:t>
      </w:r>
      <w:r>
        <w:rPr>
          <w:rFonts w:ascii="Times New Roman" w:hAnsi="Times New Roman" w:cs="Times New Roman"/>
          <w:bCs/>
          <w:sz w:val="24"/>
          <w:szCs w:val="24"/>
        </w:rPr>
        <w:t xml:space="preserve"> 1(2), December 2018, pp. 33-41.</w:t>
      </w:r>
    </w:p>
    <w:p w14:paraId="3171882A" w14:textId="74415A53" w:rsidR="008E1061" w:rsidRDefault="008E1061" w:rsidP="008F7EE2">
      <w:pPr>
        <w:spacing w:line="360" w:lineRule="auto"/>
        <w:ind w:left="720" w:hanging="720"/>
        <w:rPr>
          <w:rFonts w:ascii="Times New Roman" w:hAnsi="Times New Roman" w:cs="Times New Roman"/>
          <w:bCs/>
          <w:sz w:val="24"/>
          <w:szCs w:val="24"/>
        </w:rPr>
      </w:pPr>
      <w:proofErr w:type="spellStart"/>
      <w:r>
        <w:rPr>
          <w:rFonts w:ascii="Times New Roman" w:hAnsi="Times New Roman" w:cs="Times New Roman"/>
          <w:bCs/>
          <w:sz w:val="24"/>
          <w:szCs w:val="24"/>
        </w:rPr>
        <w:t>Ojaide</w:t>
      </w:r>
      <w:proofErr w:type="spellEnd"/>
      <w:r>
        <w:rPr>
          <w:rFonts w:ascii="Times New Roman" w:hAnsi="Times New Roman" w:cs="Times New Roman"/>
          <w:bCs/>
          <w:sz w:val="24"/>
          <w:szCs w:val="24"/>
        </w:rPr>
        <w:t xml:space="preserve">, T. 1992. Modern African Literature and Cultural Identity. </w:t>
      </w:r>
      <w:r w:rsidRPr="008E1061">
        <w:rPr>
          <w:rFonts w:ascii="Times New Roman" w:hAnsi="Times New Roman" w:cs="Times New Roman"/>
          <w:bCs/>
          <w:i/>
          <w:iCs/>
          <w:sz w:val="24"/>
          <w:szCs w:val="24"/>
        </w:rPr>
        <w:t>African Studies Review,</w:t>
      </w:r>
      <w:r>
        <w:rPr>
          <w:rFonts w:ascii="Times New Roman" w:hAnsi="Times New Roman" w:cs="Times New Roman"/>
          <w:bCs/>
          <w:sz w:val="24"/>
          <w:szCs w:val="24"/>
        </w:rPr>
        <w:t xml:space="preserve"> Volume 35, Number 3 (December 1992), pp. 43-57.</w:t>
      </w:r>
    </w:p>
    <w:p w14:paraId="0A33182B" w14:textId="1EFBDC2E" w:rsidR="006A3846" w:rsidRDefault="006A3846" w:rsidP="008F7EE2">
      <w:pPr>
        <w:spacing w:line="360" w:lineRule="auto"/>
        <w:ind w:left="720" w:hanging="720"/>
        <w:rPr>
          <w:rFonts w:ascii="Times New Roman" w:hAnsi="Times New Roman" w:cs="Times New Roman"/>
          <w:bCs/>
          <w:sz w:val="24"/>
          <w:szCs w:val="24"/>
        </w:rPr>
      </w:pPr>
      <w:proofErr w:type="spellStart"/>
      <w:r>
        <w:rPr>
          <w:rFonts w:ascii="Times New Roman" w:hAnsi="Times New Roman" w:cs="Times New Roman"/>
          <w:bCs/>
          <w:sz w:val="24"/>
          <w:szCs w:val="24"/>
        </w:rPr>
        <w:t>Oyebola</w:t>
      </w:r>
      <w:proofErr w:type="spellEnd"/>
      <w:r>
        <w:rPr>
          <w:rFonts w:ascii="Times New Roman" w:hAnsi="Times New Roman" w:cs="Times New Roman"/>
          <w:bCs/>
          <w:sz w:val="24"/>
          <w:szCs w:val="24"/>
        </w:rPr>
        <w:t xml:space="preserve">, A. 1982. </w:t>
      </w:r>
      <w:r w:rsidRPr="006A3846">
        <w:rPr>
          <w:rFonts w:ascii="Times New Roman" w:hAnsi="Times New Roman" w:cs="Times New Roman"/>
          <w:bCs/>
          <w:i/>
          <w:iCs/>
          <w:sz w:val="24"/>
          <w:szCs w:val="24"/>
        </w:rPr>
        <w:t>Black man’s dilemma.</w:t>
      </w:r>
      <w:r>
        <w:rPr>
          <w:rFonts w:ascii="Times New Roman" w:hAnsi="Times New Roman" w:cs="Times New Roman"/>
          <w:bCs/>
          <w:sz w:val="24"/>
          <w:szCs w:val="24"/>
        </w:rPr>
        <w:t xml:space="preserve"> Ibadan: Board Publications.</w:t>
      </w:r>
    </w:p>
    <w:p w14:paraId="0EA5001F" w14:textId="75467321" w:rsidR="00BB19F4" w:rsidRDefault="00BB19F4" w:rsidP="008F7EE2">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Thompson, P. 2002. </w:t>
      </w:r>
      <w:r w:rsidRPr="00BB19F4">
        <w:rPr>
          <w:rFonts w:ascii="Times New Roman" w:hAnsi="Times New Roman" w:cs="Times New Roman"/>
          <w:bCs/>
          <w:i/>
          <w:iCs/>
          <w:sz w:val="24"/>
          <w:szCs w:val="24"/>
        </w:rPr>
        <w:t>Negritude and Changing Africa: An Update, in Research in African Literatures,</w:t>
      </w:r>
      <w:r>
        <w:rPr>
          <w:rFonts w:ascii="Times New Roman" w:hAnsi="Times New Roman" w:cs="Times New Roman"/>
          <w:bCs/>
          <w:sz w:val="24"/>
          <w:szCs w:val="24"/>
        </w:rPr>
        <w:t xml:space="preserve"> Winter 2002.</w:t>
      </w:r>
    </w:p>
    <w:p w14:paraId="1C260CAD" w14:textId="7AC0FF2B" w:rsidR="00557BC7" w:rsidRDefault="00BB19F4" w:rsidP="00557BC7">
      <w:pPr>
        <w:spacing w:line="36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Wilder, G. 2015. </w:t>
      </w:r>
      <w:r w:rsidRPr="008C34F5">
        <w:rPr>
          <w:rFonts w:ascii="Times New Roman" w:hAnsi="Times New Roman" w:cs="Times New Roman"/>
          <w:bCs/>
          <w:i/>
          <w:iCs/>
          <w:sz w:val="24"/>
          <w:szCs w:val="24"/>
        </w:rPr>
        <w:t>Freedom time: Negritude, decolonization, and the future of the World,</w:t>
      </w:r>
      <w:r>
        <w:rPr>
          <w:rFonts w:ascii="Times New Roman" w:hAnsi="Times New Roman" w:cs="Times New Roman"/>
          <w:bCs/>
          <w:sz w:val="24"/>
          <w:szCs w:val="24"/>
        </w:rPr>
        <w:t xml:space="preserve"> Duke University Press, 2015.</w:t>
      </w:r>
      <w:r w:rsidR="00557BC7">
        <w:rPr>
          <w:rFonts w:ascii="Times New Roman" w:hAnsi="Times New Roman" w:cs="Times New Roman"/>
          <w:bCs/>
          <w:sz w:val="24"/>
          <w:szCs w:val="24"/>
        </w:rPr>
        <w:t xml:space="preserve"> </w:t>
      </w:r>
    </w:p>
    <w:sectPr w:rsidR="00557BC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3D ROYAL" w:date="2025-04-08T11:58:00Z" w:initials="3R">
    <w:p w14:paraId="77EA7BEE" w14:textId="111B0446" w:rsidR="008B7399" w:rsidRDefault="008B7399">
      <w:pPr>
        <w:pStyle w:val="CommentText"/>
      </w:pPr>
      <w:r>
        <w:rPr>
          <w:rStyle w:val="CommentReference"/>
        </w:rPr>
        <w:annotationRef/>
      </w:r>
      <w:r>
        <w:t xml:space="preserve">Add “and metaphysical” </w:t>
      </w:r>
    </w:p>
  </w:comment>
  <w:comment w:id="1" w:author="3D ROYAL" w:date="2025-04-08T12:01:00Z" w:initials="3R">
    <w:p w14:paraId="547F9BB0" w14:textId="4575D365" w:rsidR="008B7399" w:rsidRDefault="008B7399">
      <w:pPr>
        <w:pStyle w:val="CommentText"/>
      </w:pPr>
      <w:r>
        <w:rPr>
          <w:rStyle w:val="CommentReference"/>
        </w:rPr>
        <w:annotationRef/>
      </w:r>
      <w:r>
        <w:t>Replace with “with each possessing…”</w:t>
      </w:r>
    </w:p>
  </w:comment>
  <w:comment w:id="2" w:author="3D ROYAL" w:date="2025-04-08T12:01:00Z" w:initials="3R">
    <w:p w14:paraId="543BADB8" w14:textId="029E3FD5" w:rsidR="008B7399" w:rsidRDefault="008B7399">
      <w:pPr>
        <w:pStyle w:val="CommentText"/>
      </w:pPr>
      <w:r>
        <w:rPr>
          <w:rStyle w:val="CommentReference"/>
        </w:rPr>
        <w:annotationRef/>
      </w:r>
      <w:r>
        <w:t>Delete!</w:t>
      </w:r>
    </w:p>
  </w:comment>
  <w:comment w:id="3" w:author="3D ROYAL" w:date="2025-04-08T12:05:00Z" w:initials="3R">
    <w:p w14:paraId="01F7B76B" w14:textId="6D846850" w:rsidR="00392221" w:rsidRDefault="00392221">
      <w:pPr>
        <w:pStyle w:val="CommentText"/>
      </w:pPr>
      <w:r>
        <w:rPr>
          <w:rStyle w:val="CommentReference"/>
        </w:rPr>
        <w:annotationRef/>
      </w:r>
      <w:r>
        <w:t>Replace with “premised on”</w:t>
      </w:r>
    </w:p>
  </w:comment>
  <w:comment w:id="4" w:author="3D ROYAL" w:date="2025-04-08T12:13:00Z" w:initials="3R">
    <w:p w14:paraId="7A1E256C" w14:textId="4DC8C984" w:rsidR="00392221" w:rsidRDefault="00392221">
      <w:pPr>
        <w:pStyle w:val="CommentText"/>
      </w:pPr>
      <w:r>
        <w:rPr>
          <w:rStyle w:val="CommentReference"/>
        </w:rPr>
        <w:annotationRef/>
      </w:r>
      <w:r>
        <w:t xml:space="preserve">This is </w:t>
      </w:r>
      <w:r w:rsidR="009A28E3">
        <w:t>vague</w:t>
      </w:r>
      <w:r>
        <w:t xml:space="preserve">. </w:t>
      </w:r>
      <w:r>
        <w:t xml:space="preserve">Rather, let your readers know who you’re, the very culture </w:t>
      </w:r>
      <w:r w:rsidR="005C7D62">
        <w:t xml:space="preserve">you’re referring </w:t>
      </w:r>
      <w:r w:rsidR="005C7D62">
        <w:t>to</w:t>
      </w:r>
      <w:bookmarkStart w:id="5" w:name="_GoBack"/>
      <w:bookmarkEnd w:id="5"/>
      <w:r w:rsidR="009A28E3">
        <w:t xml:space="preserve"> and or used as example </w:t>
      </w:r>
      <w:r w:rsidR="003F6ACB">
        <w:t xml:space="preserve">for clarity.  </w:t>
      </w:r>
      <w:r>
        <w:t xml:space="preserve"> </w:t>
      </w:r>
    </w:p>
  </w:comment>
  <w:comment w:id="6" w:author="3D ROYAL" w:date="2025-04-08T12:16:00Z" w:initials="3R">
    <w:p w14:paraId="493D1831" w14:textId="3252D3A2" w:rsidR="003F6ACB" w:rsidRDefault="003F6ACB">
      <w:pPr>
        <w:pStyle w:val="CommentText"/>
      </w:pPr>
      <w:r>
        <w:rPr>
          <w:rStyle w:val="CommentReference"/>
        </w:rPr>
        <w:annotationRef/>
      </w:r>
      <w:r>
        <w:t xml:space="preserve">It </w:t>
      </w:r>
      <w:r w:rsidR="008A54A2">
        <w:t xml:space="preserve">is </w:t>
      </w:r>
      <w:r>
        <w:t xml:space="preserve">not immediately clear what this means. </w:t>
      </w:r>
      <w:r w:rsidR="008A54A2">
        <w:t xml:space="preserve">At this point you’re expected to state the methodology and also justify its usage.  </w:t>
      </w:r>
    </w:p>
  </w:comment>
  <w:comment w:id="7" w:author="3D ROYAL" w:date="2025-04-08T12:19:00Z" w:initials="3R">
    <w:p w14:paraId="2E8DAFB7" w14:textId="258A5C3F" w:rsidR="008A54A2" w:rsidRDefault="008A54A2">
      <w:pPr>
        <w:pStyle w:val="CommentText"/>
      </w:pPr>
      <w:r>
        <w:rPr>
          <w:rStyle w:val="CommentReference"/>
        </w:rPr>
        <w:annotationRef/>
      </w:r>
      <w:r>
        <w:t>How did your reach this position? More specifically, what informed this position?</w:t>
      </w:r>
    </w:p>
  </w:comment>
  <w:comment w:id="8" w:author="3D ROYAL" w:date="2025-04-08T12:22:00Z" w:initials="3R">
    <w:p w14:paraId="4801A51E" w14:textId="256C38BA" w:rsidR="008A54A2" w:rsidRDefault="008A54A2">
      <w:pPr>
        <w:pStyle w:val="CommentText"/>
      </w:pPr>
      <w:r>
        <w:rPr>
          <w:rStyle w:val="CommentReference"/>
        </w:rPr>
        <w:annotationRef/>
      </w:r>
      <w:bookmarkStart w:id="9" w:name="_Hlk195015489"/>
      <w:r>
        <w:t xml:space="preserve">You write from a personal point of view, however, without any pretext. In other words, there is no problem statement </w:t>
      </w:r>
      <w:r w:rsidR="00D87177">
        <w:t xml:space="preserve">or a problem which this paper seeks to address. Rethink and rework.  </w:t>
      </w:r>
    </w:p>
    <w:bookmarkEnd w:id="9"/>
  </w:comment>
  <w:comment w:id="10" w:author="3D ROYAL" w:date="2025-04-08T12:23:00Z" w:initials="3R">
    <w:p w14:paraId="10C27373" w14:textId="77777777" w:rsidR="008A54A2" w:rsidRDefault="008A54A2">
      <w:pPr>
        <w:pStyle w:val="CommentText"/>
      </w:pPr>
      <w:r>
        <w:rPr>
          <w:rStyle w:val="CommentReference"/>
        </w:rPr>
        <w:annotationRef/>
      </w:r>
      <w:r>
        <w:t>This concluding statement is not clear. Restate!</w:t>
      </w:r>
    </w:p>
    <w:p w14:paraId="692F225D" w14:textId="77777777" w:rsidR="00D87177" w:rsidRDefault="00D87177">
      <w:pPr>
        <w:pStyle w:val="CommentText"/>
      </w:pPr>
    </w:p>
    <w:p w14:paraId="5F37229B" w14:textId="2251B83A" w:rsidR="00D87177" w:rsidRDefault="00D87177">
      <w:pPr>
        <w:pStyle w:val="CommentText"/>
      </w:pPr>
      <w:r>
        <w:t xml:space="preserve">Note: </w:t>
      </w:r>
      <w:r w:rsidR="00535D37">
        <w:t>mention the theory as stated and explained intext</w:t>
      </w:r>
      <w:r>
        <w:t xml:space="preserve"> and</w:t>
      </w:r>
      <w:r w:rsidR="00B70E31">
        <w:t xml:space="preserve"> state a</w:t>
      </w:r>
      <w:r w:rsidR="00535D37">
        <w:t xml:space="preserve"> </w:t>
      </w:r>
      <w:r>
        <w:t>recommendation.</w:t>
      </w:r>
    </w:p>
  </w:comment>
  <w:comment w:id="11" w:author="3D ROYAL" w:date="2025-04-08T12:30:00Z" w:initials="3R">
    <w:p w14:paraId="01CD7C63" w14:textId="5976E77A" w:rsidR="00D87177" w:rsidRDefault="00D87177">
      <w:pPr>
        <w:pStyle w:val="CommentText"/>
      </w:pPr>
      <w:r>
        <w:rPr>
          <w:rStyle w:val="CommentReference"/>
        </w:rPr>
        <w:annotationRef/>
      </w:r>
      <w:r>
        <w:t>Delete!</w:t>
      </w:r>
    </w:p>
  </w:comment>
  <w:comment w:id="12" w:author="3D ROYAL" w:date="2025-04-08T12:33:00Z" w:initials="3R">
    <w:p w14:paraId="1AC6A910" w14:textId="0FDA53D0" w:rsidR="002127F5" w:rsidRDefault="002127F5">
      <w:pPr>
        <w:pStyle w:val="CommentText"/>
      </w:pPr>
      <w:r>
        <w:rPr>
          <w:rStyle w:val="CommentReference"/>
        </w:rPr>
        <w:annotationRef/>
      </w:r>
      <w:r>
        <w:t>Replace with “on”</w:t>
      </w:r>
    </w:p>
  </w:comment>
  <w:comment w:id="13" w:author="3D ROYAL" w:date="2025-04-08T12:38:00Z" w:initials="3R">
    <w:p w14:paraId="0E8DB1DE" w14:textId="411D1A63" w:rsidR="004A3EB1" w:rsidRDefault="004A3EB1">
      <w:pPr>
        <w:pStyle w:val="CommentText"/>
      </w:pPr>
      <w:r>
        <w:rPr>
          <w:rStyle w:val="CommentReference"/>
        </w:rPr>
        <w:annotationRef/>
      </w:r>
      <w:r>
        <w:t>What is the import of this map to this paper? Kindly delete.</w:t>
      </w:r>
    </w:p>
  </w:comment>
  <w:comment w:id="14" w:author="3D ROYAL" w:date="2025-04-08T12:43:00Z" w:initials="3R">
    <w:p w14:paraId="148A11B2" w14:textId="10E83FDA" w:rsidR="004A3EB1" w:rsidRDefault="004A3EB1">
      <w:pPr>
        <w:pStyle w:val="CommentText"/>
      </w:pPr>
      <w:r>
        <w:rPr>
          <w:rStyle w:val="CommentReference"/>
        </w:rPr>
        <w:annotationRef/>
      </w:r>
      <w:r>
        <w:t>This question seems rhetorical</w:t>
      </w:r>
      <w:r w:rsidR="005C7C86">
        <w:t xml:space="preserve"> and disconnected with the following sentence. Connect them properly.  </w:t>
      </w:r>
    </w:p>
  </w:comment>
  <w:comment w:id="15" w:author="3D ROYAL" w:date="2025-04-08T12:58:00Z" w:initials="3R">
    <w:p w14:paraId="3C8DA945" w14:textId="69816173" w:rsidR="00D76880" w:rsidRDefault="00D76880">
      <w:pPr>
        <w:pStyle w:val="CommentText"/>
      </w:pPr>
      <w:r>
        <w:rPr>
          <w:rStyle w:val="CommentReference"/>
        </w:rPr>
        <w:annotationRef/>
      </w:r>
      <w:r>
        <w:t xml:space="preserve">You have to justify your choice of respondents.  </w:t>
      </w:r>
    </w:p>
  </w:comment>
  <w:comment w:id="17" w:author="3D ROYAL" w:date="2025-04-08T13:03:00Z" w:initials="3R">
    <w:p w14:paraId="2384753C" w14:textId="3C4073A9" w:rsidR="00D76880" w:rsidRDefault="00D76880">
      <w:pPr>
        <w:pStyle w:val="CommentText"/>
      </w:pPr>
      <w:r>
        <w:rPr>
          <w:rStyle w:val="CommentReference"/>
        </w:rPr>
        <w:annotationRef/>
      </w:r>
      <w:r>
        <w:t>Replace with “on”.</w:t>
      </w:r>
    </w:p>
  </w:comment>
  <w:comment w:id="18" w:author="3D ROYAL" w:date="2025-04-08T13:06:00Z" w:initials="3R">
    <w:p w14:paraId="0FA1DF8E" w14:textId="52562EAE" w:rsidR="00D76880" w:rsidRDefault="00D76880">
      <w:pPr>
        <w:pStyle w:val="CommentText"/>
      </w:pPr>
      <w:r>
        <w:rPr>
          <w:rStyle w:val="CommentReference"/>
        </w:rPr>
        <w:annotationRef/>
      </w:r>
      <w:r>
        <w:t xml:space="preserve">Repetition. See introduction, lines 13-15. Rephrase. </w:t>
      </w:r>
    </w:p>
  </w:comment>
  <w:comment w:id="19" w:author="3D ROYAL" w:date="2025-04-08T13:44:00Z" w:initials="3R">
    <w:p w14:paraId="2DB532A0" w14:textId="1E3D7E0F" w:rsidR="006E1D62" w:rsidRDefault="006E1D62">
      <w:pPr>
        <w:pStyle w:val="CommentText"/>
      </w:pPr>
      <w:r>
        <w:rPr>
          <w:rStyle w:val="CommentReference"/>
        </w:rPr>
        <w:annotationRef/>
      </w:r>
      <w:r>
        <w:t xml:space="preserve">Do mean “amorphous”? cheek. </w:t>
      </w:r>
    </w:p>
  </w:comment>
  <w:comment w:id="20" w:author="3D ROYAL" w:date="2025-04-08T13:49:00Z" w:initials="3R">
    <w:p w14:paraId="3819C151" w14:textId="43F76502" w:rsidR="006E1D62" w:rsidRDefault="006E1D62">
      <w:pPr>
        <w:pStyle w:val="CommentText"/>
      </w:pPr>
      <w:r>
        <w:rPr>
          <w:rStyle w:val="CommentReference"/>
        </w:rPr>
        <w:annotationRef/>
      </w:r>
      <w:r>
        <w:t xml:space="preserve">What do you mean? Restate for clarity. </w:t>
      </w:r>
    </w:p>
  </w:comment>
  <w:comment w:id="21" w:author="3D ROYAL" w:date="2025-04-08T13:50:00Z" w:initials="3R">
    <w:p w14:paraId="04EACD3B" w14:textId="31051D8D" w:rsidR="006E1D62" w:rsidRDefault="006E1D62">
      <w:pPr>
        <w:pStyle w:val="CommentText"/>
      </w:pPr>
      <w:r>
        <w:rPr>
          <w:rStyle w:val="CommentReference"/>
        </w:rPr>
        <w:annotationRef/>
      </w:r>
      <w:r>
        <w:t xml:space="preserve">Replace with “superior culture and </w:t>
      </w:r>
      <w:r w:rsidR="00756F94">
        <w:t>religion</w:t>
      </w:r>
      <w:r>
        <w:t>”</w:t>
      </w:r>
      <w:r w:rsidR="00647B62">
        <w:t>.</w:t>
      </w:r>
    </w:p>
  </w:comment>
  <w:comment w:id="22" w:author="3D ROYAL" w:date="2025-04-08T13:53:00Z" w:initials="3R">
    <w:p w14:paraId="2F93820D" w14:textId="5DCDF6E4" w:rsidR="00913EE6" w:rsidRDefault="00913EE6">
      <w:pPr>
        <w:pStyle w:val="CommentText"/>
      </w:pPr>
      <w:r>
        <w:rPr>
          <w:rStyle w:val="CommentReference"/>
        </w:rPr>
        <w:annotationRef/>
      </w:r>
      <w:r>
        <w:t>Why are we meeting this conceptualisation now?</w:t>
      </w:r>
    </w:p>
  </w:comment>
  <w:comment w:id="23" w:author="3D ROYAL" w:date="2025-04-08T13:55:00Z" w:initials="3R">
    <w:p w14:paraId="41855E3F" w14:textId="0BEC17E1" w:rsidR="00913EE6" w:rsidRDefault="00913EE6">
      <w:pPr>
        <w:pStyle w:val="CommentText"/>
      </w:pPr>
      <w:r>
        <w:rPr>
          <w:rStyle w:val="CommentReference"/>
        </w:rPr>
        <w:annotationRef/>
      </w:r>
      <w:r>
        <w:t xml:space="preserve">You cannot make recommendations </w:t>
      </w:r>
      <w:r w:rsidR="00A36866">
        <w:t>at</w:t>
      </w:r>
      <w:r>
        <w:t xml:space="preserve"> this point. Here, you are </w:t>
      </w:r>
      <w:r w:rsidR="00687A75">
        <w:t>simply</w:t>
      </w:r>
      <w:r>
        <w:t xml:space="preserve"> expected to define your findings and discuss them in detail. </w:t>
      </w:r>
      <w:r w:rsidR="00397B82">
        <w:t xml:space="preserve">Move appropriately. </w:t>
      </w:r>
    </w:p>
  </w:comment>
  <w:comment w:id="24" w:author="3D ROYAL" w:date="2025-04-08T13:57:00Z" w:initials="3R">
    <w:p w14:paraId="79F7BDD8" w14:textId="1049D8E6" w:rsidR="00BC160E" w:rsidRDefault="00BC160E">
      <w:pPr>
        <w:pStyle w:val="CommentText"/>
      </w:pPr>
      <w:r>
        <w:rPr>
          <w:rStyle w:val="CommentReference"/>
        </w:rPr>
        <w:annotationRef/>
      </w:r>
      <w:r>
        <w:t>Repetition</w:t>
      </w:r>
      <w:r w:rsidR="00687A75">
        <w:t>,</w:t>
      </w:r>
      <w:r>
        <w:t xml:space="preserve"> see introduction. It is possible to say one thing in different ways. </w:t>
      </w:r>
      <w:r w:rsidR="00583EE5">
        <w:t xml:space="preserve">Consider rephrasing this bit. </w:t>
      </w:r>
    </w:p>
  </w:comment>
  <w:comment w:id="25" w:author="3D ROYAL" w:date="2025-04-08T14:02:00Z" w:initials="3R">
    <w:p w14:paraId="763DF69F" w14:textId="058A2E6F" w:rsidR="00DE5A8F" w:rsidRDefault="00DE5A8F">
      <w:pPr>
        <w:pStyle w:val="CommentText"/>
      </w:pPr>
      <w:r>
        <w:rPr>
          <w:rStyle w:val="CommentReference"/>
        </w:rPr>
        <w:annotationRef/>
      </w:r>
      <w:r>
        <w:t xml:space="preserve">Explain further for clarity. </w:t>
      </w:r>
    </w:p>
  </w:comment>
  <w:comment w:id="26" w:author="3D ROYAL" w:date="2025-04-08T14:05:00Z" w:initials="3R">
    <w:p w14:paraId="40976216" w14:textId="1FA063CF" w:rsidR="00A72157" w:rsidRDefault="00A72157">
      <w:pPr>
        <w:pStyle w:val="CommentText"/>
      </w:pPr>
      <w:r>
        <w:rPr>
          <w:rStyle w:val="CommentReference"/>
        </w:rPr>
        <w:annotationRef/>
      </w:r>
      <w:r>
        <w:t xml:space="preserve">Delete. Let this section flow. </w:t>
      </w:r>
    </w:p>
  </w:comment>
  <w:comment w:id="27" w:author="3D ROYAL" w:date="2025-04-08T14:05:00Z" w:initials="3R">
    <w:p w14:paraId="24DA2C67" w14:textId="010EBD2D" w:rsidR="001A2EA1" w:rsidRDefault="001A2EA1">
      <w:pPr>
        <w:pStyle w:val="CommentText"/>
      </w:pPr>
      <w:r>
        <w:rPr>
          <w:rStyle w:val="CommentReference"/>
        </w:rPr>
        <w:annotationRef/>
      </w:r>
      <w:r>
        <w:t>Repla</w:t>
      </w:r>
      <w:r w:rsidR="00305BC6">
        <w:t>c</w:t>
      </w:r>
      <w:r>
        <w:t>e with “Also”</w:t>
      </w:r>
    </w:p>
  </w:comment>
  <w:comment w:id="28" w:author="3D ROYAL" w:date="2025-04-08T14:15:00Z" w:initials="3R">
    <w:p w14:paraId="73023032" w14:textId="77777777" w:rsidR="00687A75" w:rsidRDefault="00CE646E">
      <w:pPr>
        <w:pStyle w:val="CommentText"/>
      </w:pPr>
      <w:bookmarkStart w:id="29" w:name="_Hlk195015459"/>
      <w:bookmarkStart w:id="30" w:name="_Hlk195015460"/>
      <w:r>
        <w:rPr>
          <w:rStyle w:val="CommentReference"/>
        </w:rPr>
        <w:annotationRef/>
      </w:r>
      <w:r>
        <w:t xml:space="preserve">You stated in your abstract that, you conducted an inquiry into your genesis and root, however, results and discussion showed a generic and surface look on Africa. </w:t>
      </w:r>
    </w:p>
    <w:p w14:paraId="33C1FC6B" w14:textId="77777777" w:rsidR="00687A75" w:rsidRDefault="00687A75">
      <w:pPr>
        <w:pStyle w:val="CommentText"/>
      </w:pPr>
    </w:p>
    <w:p w14:paraId="6344809A" w14:textId="35FFDCAF" w:rsidR="00CE646E" w:rsidRDefault="00CE646E">
      <w:pPr>
        <w:pStyle w:val="CommentText"/>
      </w:pPr>
      <w:r>
        <w:t xml:space="preserve">Following the fact that you are interested in stating your position regarding African culture and identity, one thinks that you will use a particular culture (your culture) to demonstrate your position. This omission makes the work fluid. </w:t>
      </w:r>
    </w:p>
    <w:p w14:paraId="52B3C6E7" w14:textId="77777777" w:rsidR="00CE646E" w:rsidRDefault="00CE646E">
      <w:pPr>
        <w:pStyle w:val="CommentText"/>
      </w:pPr>
    </w:p>
    <w:p w14:paraId="48A45A08" w14:textId="419732D9" w:rsidR="006548EE" w:rsidRDefault="00CE646E">
      <w:pPr>
        <w:pStyle w:val="CommentText"/>
      </w:pPr>
      <w:r>
        <w:t xml:space="preserve">It is also, not clear if you interviewed any respondent giving the fact that no name or direct quote of respondents is done.    </w:t>
      </w:r>
      <w:bookmarkEnd w:id="29"/>
      <w:bookmarkEnd w:id="30"/>
    </w:p>
  </w:comment>
  <w:comment w:id="31" w:author="3D ROYAL" w:date="2025-04-08T14:57:00Z" w:initials="3R">
    <w:p w14:paraId="5B52A1B9" w14:textId="7FC345B7" w:rsidR="006929C1" w:rsidRDefault="006929C1">
      <w:pPr>
        <w:pStyle w:val="CommentText"/>
      </w:pPr>
      <w:r>
        <w:rPr>
          <w:rStyle w:val="CommentReference"/>
        </w:rPr>
        <w:annotationRef/>
      </w:r>
      <w:r>
        <w:t>Do you mean “muteness”? check!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EA7BEE" w15:done="0"/>
  <w15:commentEx w15:paraId="547F9BB0" w15:done="0"/>
  <w15:commentEx w15:paraId="543BADB8" w15:done="0"/>
  <w15:commentEx w15:paraId="01F7B76B" w15:done="0"/>
  <w15:commentEx w15:paraId="7A1E256C" w15:done="0"/>
  <w15:commentEx w15:paraId="493D1831" w15:done="0"/>
  <w15:commentEx w15:paraId="2E8DAFB7" w15:done="0"/>
  <w15:commentEx w15:paraId="4801A51E" w15:done="0"/>
  <w15:commentEx w15:paraId="5F37229B" w15:done="0"/>
  <w15:commentEx w15:paraId="01CD7C63" w15:done="0"/>
  <w15:commentEx w15:paraId="1AC6A910" w15:done="0"/>
  <w15:commentEx w15:paraId="0E8DB1DE" w15:done="0"/>
  <w15:commentEx w15:paraId="148A11B2" w15:done="0"/>
  <w15:commentEx w15:paraId="3C8DA945" w15:done="0"/>
  <w15:commentEx w15:paraId="2384753C" w15:done="0"/>
  <w15:commentEx w15:paraId="0FA1DF8E" w15:done="0"/>
  <w15:commentEx w15:paraId="2DB532A0" w15:done="0"/>
  <w15:commentEx w15:paraId="3819C151" w15:done="0"/>
  <w15:commentEx w15:paraId="04EACD3B" w15:done="0"/>
  <w15:commentEx w15:paraId="2F93820D" w15:done="0"/>
  <w15:commentEx w15:paraId="41855E3F" w15:done="0"/>
  <w15:commentEx w15:paraId="79F7BDD8" w15:done="0"/>
  <w15:commentEx w15:paraId="763DF69F" w15:done="0"/>
  <w15:commentEx w15:paraId="40976216" w15:done="0"/>
  <w15:commentEx w15:paraId="24DA2C67" w15:done="0"/>
  <w15:commentEx w15:paraId="48A45A08" w15:done="0"/>
  <w15:commentEx w15:paraId="5B52A1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EA7BEE" w16cid:durableId="2B9F8DE4"/>
  <w16cid:commentId w16cid:paraId="547F9BB0" w16cid:durableId="2B9F8E85"/>
  <w16cid:commentId w16cid:paraId="543BADB8" w16cid:durableId="2B9F8EA7"/>
  <w16cid:commentId w16cid:paraId="01F7B76B" w16cid:durableId="2B9F8F81"/>
  <w16cid:commentId w16cid:paraId="7A1E256C" w16cid:durableId="2B9F917A"/>
  <w16cid:commentId w16cid:paraId="493D1831" w16cid:durableId="2B9F9228"/>
  <w16cid:commentId w16cid:paraId="2E8DAFB7" w16cid:durableId="2B9F92B4"/>
  <w16cid:commentId w16cid:paraId="4801A51E" w16cid:durableId="2B9F937F"/>
  <w16cid:commentId w16cid:paraId="5F37229B" w16cid:durableId="2B9F93B8"/>
  <w16cid:commentId w16cid:paraId="01CD7C63" w16cid:durableId="2B9F955A"/>
  <w16cid:commentId w16cid:paraId="1AC6A910" w16cid:durableId="2B9F9614"/>
  <w16cid:commentId w16cid:paraId="0E8DB1DE" w16cid:durableId="2B9F9738"/>
  <w16cid:commentId w16cid:paraId="148A11B2" w16cid:durableId="2B9F9862"/>
  <w16cid:commentId w16cid:paraId="3C8DA945" w16cid:durableId="2B9F9BFF"/>
  <w16cid:commentId w16cid:paraId="2384753C" w16cid:durableId="2B9F9D26"/>
  <w16cid:commentId w16cid:paraId="0FA1DF8E" w16cid:durableId="2B9F9DD8"/>
  <w16cid:commentId w16cid:paraId="2DB532A0" w16cid:durableId="2B9FA6C8"/>
  <w16cid:commentId w16cid:paraId="3819C151" w16cid:durableId="2B9FA7D5"/>
  <w16cid:commentId w16cid:paraId="04EACD3B" w16cid:durableId="2B9FA815"/>
  <w16cid:commentId w16cid:paraId="2F93820D" w16cid:durableId="2B9FA8CE"/>
  <w16cid:commentId w16cid:paraId="41855E3F" w16cid:durableId="2B9FA949"/>
  <w16cid:commentId w16cid:paraId="79F7BDD8" w16cid:durableId="2B9FA9C4"/>
  <w16cid:commentId w16cid:paraId="763DF69F" w16cid:durableId="2B9FAAEF"/>
  <w16cid:commentId w16cid:paraId="40976216" w16cid:durableId="2B9FAB9B"/>
  <w16cid:commentId w16cid:paraId="24DA2C67" w16cid:durableId="2B9FABC7"/>
  <w16cid:commentId w16cid:paraId="48A45A08" w16cid:durableId="2B9FADF4"/>
  <w16cid:commentId w16cid:paraId="5B52A1B9" w16cid:durableId="2B9FB7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F31C3" w14:textId="77777777" w:rsidR="00907C4F" w:rsidRDefault="00907C4F" w:rsidP="00E0372C">
      <w:pPr>
        <w:spacing w:after="0" w:line="240" w:lineRule="auto"/>
      </w:pPr>
      <w:r>
        <w:separator/>
      </w:r>
    </w:p>
  </w:endnote>
  <w:endnote w:type="continuationSeparator" w:id="0">
    <w:p w14:paraId="0A56D63E" w14:textId="77777777" w:rsidR="00907C4F" w:rsidRDefault="00907C4F" w:rsidP="00E0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04B20" w14:textId="77777777" w:rsidR="00E0372C" w:rsidRDefault="00E03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9665993"/>
      <w:docPartObj>
        <w:docPartGallery w:val="Page Numbers (Bottom of Page)"/>
        <w:docPartUnique/>
      </w:docPartObj>
    </w:sdtPr>
    <w:sdtEndPr>
      <w:rPr>
        <w:noProof/>
      </w:rPr>
    </w:sdtEndPr>
    <w:sdtContent>
      <w:p w14:paraId="51C01DA0" w14:textId="229E81B0" w:rsidR="00E0372C" w:rsidRDefault="00E0372C">
        <w:pPr>
          <w:pStyle w:val="Footer"/>
          <w:jc w:val="center"/>
        </w:pPr>
        <w:r>
          <w:fldChar w:fldCharType="begin"/>
        </w:r>
        <w:r>
          <w:instrText xml:space="preserve"> PAGE   \* MERGEFORMAT </w:instrText>
        </w:r>
        <w:r>
          <w:fldChar w:fldCharType="separate"/>
        </w:r>
        <w:r w:rsidR="005C7D62">
          <w:rPr>
            <w:noProof/>
          </w:rPr>
          <w:t>2</w:t>
        </w:r>
        <w:r>
          <w:rPr>
            <w:noProof/>
          </w:rPr>
          <w:fldChar w:fldCharType="end"/>
        </w:r>
      </w:p>
    </w:sdtContent>
  </w:sdt>
  <w:p w14:paraId="523D740B" w14:textId="77777777" w:rsidR="00E0372C" w:rsidRDefault="00E037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7B301" w14:textId="77777777" w:rsidR="00E0372C" w:rsidRDefault="00E037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4DFE9" w14:textId="77777777" w:rsidR="00907C4F" w:rsidRDefault="00907C4F" w:rsidP="00E0372C">
      <w:pPr>
        <w:spacing w:after="0" w:line="240" w:lineRule="auto"/>
      </w:pPr>
      <w:r>
        <w:separator/>
      </w:r>
    </w:p>
  </w:footnote>
  <w:footnote w:type="continuationSeparator" w:id="0">
    <w:p w14:paraId="6B1992AE" w14:textId="77777777" w:rsidR="00907C4F" w:rsidRDefault="00907C4F" w:rsidP="00E0372C">
      <w:pPr>
        <w:spacing w:after="0" w:line="240" w:lineRule="auto"/>
      </w:pPr>
      <w:r>
        <w:continuationSeparator/>
      </w:r>
    </w:p>
  </w:footnote>
  <w:footnote w:id="1">
    <w:p w14:paraId="73B5C7FC" w14:textId="119643CB" w:rsidR="00560940" w:rsidRPr="00560940" w:rsidRDefault="00560940" w:rsidP="00560940">
      <w:pPr>
        <w:pStyle w:val="FootnoteText"/>
        <w:jc w:val="both"/>
        <w:rPr>
          <w:lang w:val="en-ZA"/>
        </w:rPr>
      </w:pPr>
      <w:r>
        <w:rPr>
          <w:rStyle w:val="FootnoteReference"/>
        </w:rPr>
        <w:footnoteRef/>
      </w:r>
      <w:r>
        <w:t xml:space="preserve"> Identity has two important features: continuity means that people can count on you to be the same person tomorrow as you are today. Obviously, people change but many important aspects of social identity remain relatively stable such as gender, surname, </w:t>
      </w:r>
      <w:r w:rsidR="00791A6F">
        <w:t>language,</w:t>
      </w:r>
      <w:r>
        <w:t xml:space="preserve"> and ethnicity.</w:t>
      </w:r>
    </w:p>
  </w:footnote>
  <w:footnote w:id="2">
    <w:p w14:paraId="4368B530" w14:textId="40B3B477" w:rsidR="00334FA4" w:rsidRPr="00334FA4" w:rsidRDefault="00334FA4" w:rsidP="00334FA4">
      <w:pPr>
        <w:pStyle w:val="FootnoteText"/>
        <w:jc w:val="both"/>
        <w:rPr>
          <w:lang w:val="en-ZA"/>
        </w:rPr>
      </w:pPr>
      <w:r>
        <w:rPr>
          <w:rStyle w:val="FootnoteReference"/>
        </w:rPr>
        <w:footnoteRef/>
      </w:r>
      <w:r>
        <w:t xml:space="preserve"> </w:t>
      </w:r>
      <w:r>
        <w:rPr>
          <w:lang w:val="en-ZA"/>
        </w:rPr>
        <w:t xml:space="preserve">Culture is a defining feature of a person’s identity, contributing to how they see themselves and the groups with which they identify. The people’s understanding of their </w:t>
      </w:r>
      <w:r w:rsidR="00EC5BEC">
        <w:rPr>
          <w:lang w:val="en-ZA"/>
        </w:rPr>
        <w:t xml:space="preserve">own and other’s identities develops from birth and is shaped by the values and attitudes prevalent at home and in the surrounding community. </w:t>
      </w:r>
    </w:p>
  </w:footnote>
  <w:footnote w:id="3">
    <w:p w14:paraId="41610359" w14:textId="5F9D6950" w:rsidR="00EB714E" w:rsidRPr="00EB714E" w:rsidRDefault="00EB714E" w:rsidP="002D7C63">
      <w:pPr>
        <w:pStyle w:val="FootnoteText"/>
        <w:jc w:val="both"/>
        <w:rPr>
          <w:lang w:val="en-ZA"/>
        </w:rPr>
      </w:pPr>
      <w:r>
        <w:rPr>
          <w:rStyle w:val="FootnoteReference"/>
        </w:rPr>
        <w:footnoteRef/>
      </w:r>
      <w:r>
        <w:t xml:space="preserve"> </w:t>
      </w:r>
      <w:r>
        <w:rPr>
          <w:lang w:val="en-ZA"/>
        </w:rPr>
        <w:t xml:space="preserve">Cultural values are the core principles and ideals upon which an entire community exists and </w:t>
      </w:r>
      <w:r w:rsidR="002D7C63">
        <w:rPr>
          <w:lang w:val="en-ZA"/>
        </w:rPr>
        <w:t>protects and</w:t>
      </w:r>
      <w:r>
        <w:rPr>
          <w:lang w:val="en-ZA"/>
        </w:rPr>
        <w:t xml:space="preserve"> rely upon for existence and harmonious relationship.</w:t>
      </w:r>
      <w:r w:rsidR="002D7C63">
        <w:rPr>
          <w:lang w:val="en-ZA"/>
        </w:rPr>
        <w:t xml:space="preserve"> They include morals, rules, values, languages, beliefs, arts, literature, music, social roles, customs, traditions, and many more.</w:t>
      </w:r>
    </w:p>
  </w:footnote>
  <w:footnote w:id="4">
    <w:p w14:paraId="63521E77" w14:textId="2B8DE76A" w:rsidR="00536481" w:rsidRPr="00536481" w:rsidRDefault="00536481" w:rsidP="00536481">
      <w:pPr>
        <w:pStyle w:val="FootnoteText"/>
        <w:rPr>
          <w:lang w:val="en-ZA"/>
        </w:rPr>
      </w:pPr>
      <w:r>
        <w:rPr>
          <w:rStyle w:val="FootnoteReference"/>
        </w:rPr>
        <w:footnoteRef/>
      </w:r>
      <w:r>
        <w:t xml:space="preserve"> </w:t>
      </w:r>
      <w:r>
        <w:rPr>
          <w:lang w:val="en-ZA"/>
        </w:rPr>
        <w:t xml:space="preserve">Negritude is a consciousness of and pride in the cultural and physical aspects of African heritage. </w:t>
      </w:r>
    </w:p>
  </w:footnote>
  <w:footnote w:id="5">
    <w:p w14:paraId="425B72DD" w14:textId="527ECD4E" w:rsidR="007A00FB" w:rsidRPr="007A00FB" w:rsidRDefault="007A00FB">
      <w:pPr>
        <w:pStyle w:val="FootnoteText"/>
        <w:rPr>
          <w:lang w:val="en-ZA"/>
        </w:rPr>
      </w:pPr>
      <w:r>
        <w:rPr>
          <w:rStyle w:val="FootnoteReference"/>
        </w:rPr>
        <w:footnoteRef/>
      </w:r>
      <w:r>
        <w:t xml:space="preserve"> </w:t>
      </w:r>
      <w:r>
        <w:rPr>
          <w:lang w:val="en-ZA"/>
        </w:rPr>
        <w:t>Akinola (2018); Kalua (2017).</w:t>
      </w:r>
    </w:p>
  </w:footnote>
  <w:footnote w:id="6">
    <w:p w14:paraId="7560CD20" w14:textId="1B83F881" w:rsidR="00B03DA0" w:rsidRPr="00B03DA0" w:rsidRDefault="00B03DA0" w:rsidP="00B03DA0">
      <w:pPr>
        <w:pStyle w:val="FootnoteText"/>
        <w:jc w:val="both"/>
        <w:rPr>
          <w:lang w:val="en-ZA"/>
        </w:rPr>
      </w:pPr>
      <w:r>
        <w:rPr>
          <w:rStyle w:val="FootnoteReference"/>
        </w:rPr>
        <w:footnoteRef/>
      </w:r>
      <w:r>
        <w:t xml:space="preserve"> </w:t>
      </w:r>
      <w:r>
        <w:rPr>
          <w:lang w:val="en-ZA"/>
        </w:rPr>
        <w:t>In the context of this study, acculturation implies culture change through assimilation and hybridization whereby culture ‘A’ invades culture ‘B’ through music, religion, dance, attire, language, etc.</w:t>
      </w:r>
    </w:p>
  </w:footnote>
  <w:footnote w:id="7">
    <w:p w14:paraId="76F6EF94" w14:textId="13999C2D" w:rsidR="009D302E" w:rsidRPr="009D302E" w:rsidRDefault="009D302E" w:rsidP="009D302E">
      <w:pPr>
        <w:pStyle w:val="FootnoteText"/>
        <w:jc w:val="both"/>
        <w:rPr>
          <w:lang w:val="en-ZA"/>
        </w:rPr>
      </w:pPr>
      <w:r>
        <w:rPr>
          <w:rStyle w:val="FootnoteReference"/>
        </w:rPr>
        <w:footnoteRef/>
      </w:r>
      <w:r>
        <w:t xml:space="preserve"> </w:t>
      </w:r>
      <w:r>
        <w:rPr>
          <w:lang w:val="en-ZA"/>
        </w:rPr>
        <w:t xml:space="preserve">In Africa, music is the highest form of expression and improves people’s quality of life. It is higher than language, since language defines people and culture, but music transcends cultures and breaks all the barriers between different cultures. It is </w:t>
      </w:r>
      <w:r w:rsidR="00D0474A">
        <w:rPr>
          <w:lang w:val="en-ZA"/>
        </w:rPr>
        <w:t>how</w:t>
      </w:r>
      <w:r>
        <w:rPr>
          <w:lang w:val="en-ZA"/>
        </w:rPr>
        <w:t xml:space="preserve"> one can create common grounds and understanding. Musical expression helps them to experience, comprehend and manage their emotions, and this helps maximize their emotional intelligence and improves their relationships with others.</w:t>
      </w:r>
    </w:p>
  </w:footnote>
  <w:footnote w:id="8">
    <w:p w14:paraId="2CE75E5D" w14:textId="0430AC3C" w:rsidR="00EC3FEA" w:rsidRPr="00EC3FEA" w:rsidRDefault="00EC3FEA" w:rsidP="00EC3FEA">
      <w:pPr>
        <w:pStyle w:val="FootnoteText"/>
        <w:jc w:val="both"/>
        <w:rPr>
          <w:lang w:val="en-ZA"/>
        </w:rPr>
      </w:pPr>
      <w:r>
        <w:rPr>
          <w:rStyle w:val="FootnoteReference"/>
        </w:rPr>
        <w:footnoteRef/>
      </w:r>
      <w:r>
        <w:t xml:space="preserve"> </w:t>
      </w:r>
      <w:r>
        <w:rPr>
          <w:lang w:val="en-ZA"/>
        </w:rPr>
        <w:t>Music seems to be a key to identity because it offers, to intensely, a sense of both self and the collective. Social groups only get to know themselves as groups only get to know themselves as groups (as a particular organization of individual and social interests or sameness and differences) through cultural activity and in this case it would be music.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79272" w14:textId="6FD7F47F" w:rsidR="00E0372C" w:rsidRDefault="00907C4F">
    <w:pPr>
      <w:pStyle w:val="Header"/>
    </w:pPr>
    <w:r>
      <w:rPr>
        <w:noProof/>
      </w:rPr>
      <w:pict w14:anchorId="0E6C67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1376860"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3E735" w14:textId="0CEA8C54" w:rsidR="00E0372C" w:rsidRDefault="00907C4F">
    <w:pPr>
      <w:pStyle w:val="Header"/>
    </w:pPr>
    <w:r>
      <w:rPr>
        <w:noProof/>
      </w:rPr>
      <w:pict w14:anchorId="1ACEDC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1376861"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54C23" w14:textId="421A1479" w:rsidR="00E0372C" w:rsidRDefault="00907C4F">
    <w:pPr>
      <w:pStyle w:val="Header"/>
    </w:pPr>
    <w:r>
      <w:rPr>
        <w:noProof/>
      </w:rPr>
      <w:pict w14:anchorId="6A7914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1376859"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A46D0"/>
    <w:multiLevelType w:val="hybridMultilevel"/>
    <w:tmpl w:val="9D40222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8FE1515"/>
    <w:multiLevelType w:val="hybridMultilevel"/>
    <w:tmpl w:val="12A830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0FE1E49"/>
    <w:multiLevelType w:val="hybridMultilevel"/>
    <w:tmpl w:val="0A9A297A"/>
    <w:lvl w:ilvl="0" w:tplc="EE0E43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2D46257"/>
    <w:multiLevelType w:val="hybridMultilevel"/>
    <w:tmpl w:val="AEF464A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3D ROYAL">
    <w15:presenceInfo w15:providerId="None" w15:userId="3D ROY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99D"/>
    <w:rsid w:val="00001F59"/>
    <w:rsid w:val="000042DE"/>
    <w:rsid w:val="00010965"/>
    <w:rsid w:val="00012301"/>
    <w:rsid w:val="0001470A"/>
    <w:rsid w:val="0001689F"/>
    <w:rsid w:val="0002366F"/>
    <w:rsid w:val="00035D66"/>
    <w:rsid w:val="000378EE"/>
    <w:rsid w:val="0004339F"/>
    <w:rsid w:val="00046895"/>
    <w:rsid w:val="00052CB4"/>
    <w:rsid w:val="00054469"/>
    <w:rsid w:val="0005625A"/>
    <w:rsid w:val="00057FA9"/>
    <w:rsid w:val="000606B2"/>
    <w:rsid w:val="000609EE"/>
    <w:rsid w:val="0006110A"/>
    <w:rsid w:val="00061F6A"/>
    <w:rsid w:val="000647CC"/>
    <w:rsid w:val="0006480C"/>
    <w:rsid w:val="00071B03"/>
    <w:rsid w:val="00071FAD"/>
    <w:rsid w:val="00073AB5"/>
    <w:rsid w:val="000760D1"/>
    <w:rsid w:val="000778E7"/>
    <w:rsid w:val="00081383"/>
    <w:rsid w:val="00083546"/>
    <w:rsid w:val="000853ED"/>
    <w:rsid w:val="000859E2"/>
    <w:rsid w:val="00086183"/>
    <w:rsid w:val="0008634C"/>
    <w:rsid w:val="00086ECB"/>
    <w:rsid w:val="00090E2A"/>
    <w:rsid w:val="00092115"/>
    <w:rsid w:val="000939A6"/>
    <w:rsid w:val="00094517"/>
    <w:rsid w:val="00094A46"/>
    <w:rsid w:val="000A0A12"/>
    <w:rsid w:val="000A3F67"/>
    <w:rsid w:val="000B013E"/>
    <w:rsid w:val="000B0ADB"/>
    <w:rsid w:val="000B27F8"/>
    <w:rsid w:val="000B4B01"/>
    <w:rsid w:val="000B509C"/>
    <w:rsid w:val="000B51FC"/>
    <w:rsid w:val="000B61BD"/>
    <w:rsid w:val="000B7288"/>
    <w:rsid w:val="000C0C7B"/>
    <w:rsid w:val="000C2EC8"/>
    <w:rsid w:val="000D2494"/>
    <w:rsid w:val="000D55D0"/>
    <w:rsid w:val="000E1D72"/>
    <w:rsid w:val="000E2E7A"/>
    <w:rsid w:val="000E4459"/>
    <w:rsid w:val="000E5E7C"/>
    <w:rsid w:val="000E70FB"/>
    <w:rsid w:val="000F0939"/>
    <w:rsid w:val="000F3E4F"/>
    <w:rsid w:val="001016A4"/>
    <w:rsid w:val="00101733"/>
    <w:rsid w:val="00103198"/>
    <w:rsid w:val="001059E6"/>
    <w:rsid w:val="00105A44"/>
    <w:rsid w:val="00112BB0"/>
    <w:rsid w:val="00113593"/>
    <w:rsid w:val="00121A8E"/>
    <w:rsid w:val="00123E1C"/>
    <w:rsid w:val="001243AD"/>
    <w:rsid w:val="0012444E"/>
    <w:rsid w:val="00124C8A"/>
    <w:rsid w:val="00125242"/>
    <w:rsid w:val="00126344"/>
    <w:rsid w:val="00126DE6"/>
    <w:rsid w:val="001274E4"/>
    <w:rsid w:val="00127DEB"/>
    <w:rsid w:val="001308F5"/>
    <w:rsid w:val="00130FE9"/>
    <w:rsid w:val="00132198"/>
    <w:rsid w:val="00135DCB"/>
    <w:rsid w:val="001362CA"/>
    <w:rsid w:val="0013737A"/>
    <w:rsid w:val="00137B9B"/>
    <w:rsid w:val="00142C3C"/>
    <w:rsid w:val="001449FB"/>
    <w:rsid w:val="001506AB"/>
    <w:rsid w:val="001515B0"/>
    <w:rsid w:val="001516CA"/>
    <w:rsid w:val="00160909"/>
    <w:rsid w:val="0016350E"/>
    <w:rsid w:val="0016409F"/>
    <w:rsid w:val="00164880"/>
    <w:rsid w:val="00165EE3"/>
    <w:rsid w:val="00171841"/>
    <w:rsid w:val="001755CA"/>
    <w:rsid w:val="00176E3E"/>
    <w:rsid w:val="00180A0E"/>
    <w:rsid w:val="00183028"/>
    <w:rsid w:val="00183EE9"/>
    <w:rsid w:val="00185C98"/>
    <w:rsid w:val="00186248"/>
    <w:rsid w:val="00187304"/>
    <w:rsid w:val="00192137"/>
    <w:rsid w:val="001A0870"/>
    <w:rsid w:val="001A2A16"/>
    <w:rsid w:val="001A2EA1"/>
    <w:rsid w:val="001A4B98"/>
    <w:rsid w:val="001A6655"/>
    <w:rsid w:val="001A67E7"/>
    <w:rsid w:val="001A68F1"/>
    <w:rsid w:val="001B07D1"/>
    <w:rsid w:val="001B1E8B"/>
    <w:rsid w:val="001B2949"/>
    <w:rsid w:val="001C3168"/>
    <w:rsid w:val="001C3711"/>
    <w:rsid w:val="001C6052"/>
    <w:rsid w:val="001C7749"/>
    <w:rsid w:val="001D174F"/>
    <w:rsid w:val="001D2C66"/>
    <w:rsid w:val="001D3E61"/>
    <w:rsid w:val="001D40F1"/>
    <w:rsid w:val="001D6B81"/>
    <w:rsid w:val="001E3161"/>
    <w:rsid w:val="001F0D6A"/>
    <w:rsid w:val="001F583A"/>
    <w:rsid w:val="00200300"/>
    <w:rsid w:val="00202EBC"/>
    <w:rsid w:val="00203980"/>
    <w:rsid w:val="00203EF6"/>
    <w:rsid w:val="00204D94"/>
    <w:rsid w:val="00211130"/>
    <w:rsid w:val="0021216D"/>
    <w:rsid w:val="002127F5"/>
    <w:rsid w:val="00222C15"/>
    <w:rsid w:val="00222CF1"/>
    <w:rsid w:val="002331B9"/>
    <w:rsid w:val="002337B0"/>
    <w:rsid w:val="0023533D"/>
    <w:rsid w:val="0023537B"/>
    <w:rsid w:val="002369A6"/>
    <w:rsid w:val="00236EDE"/>
    <w:rsid w:val="00237406"/>
    <w:rsid w:val="00243529"/>
    <w:rsid w:val="00250E44"/>
    <w:rsid w:val="002617AA"/>
    <w:rsid w:val="00263944"/>
    <w:rsid w:val="00271088"/>
    <w:rsid w:val="00271C94"/>
    <w:rsid w:val="00271DF7"/>
    <w:rsid w:val="00275F56"/>
    <w:rsid w:val="00283462"/>
    <w:rsid w:val="00284E1B"/>
    <w:rsid w:val="00284E23"/>
    <w:rsid w:val="00287094"/>
    <w:rsid w:val="00287646"/>
    <w:rsid w:val="00287CBB"/>
    <w:rsid w:val="00290A86"/>
    <w:rsid w:val="00290EE8"/>
    <w:rsid w:val="00293004"/>
    <w:rsid w:val="0029304B"/>
    <w:rsid w:val="002963B0"/>
    <w:rsid w:val="002972D0"/>
    <w:rsid w:val="00297D1B"/>
    <w:rsid w:val="002A0538"/>
    <w:rsid w:val="002A33BF"/>
    <w:rsid w:val="002A3F29"/>
    <w:rsid w:val="002A7EFD"/>
    <w:rsid w:val="002B1DB8"/>
    <w:rsid w:val="002B6165"/>
    <w:rsid w:val="002C2C55"/>
    <w:rsid w:val="002C5569"/>
    <w:rsid w:val="002C7871"/>
    <w:rsid w:val="002C7B6B"/>
    <w:rsid w:val="002D2E38"/>
    <w:rsid w:val="002D54A3"/>
    <w:rsid w:val="002D7C63"/>
    <w:rsid w:val="002E290B"/>
    <w:rsid w:val="002E391E"/>
    <w:rsid w:val="002E76EC"/>
    <w:rsid w:val="002F1749"/>
    <w:rsid w:val="00304CE3"/>
    <w:rsid w:val="00305BC6"/>
    <w:rsid w:val="003108DE"/>
    <w:rsid w:val="00320B5C"/>
    <w:rsid w:val="00325767"/>
    <w:rsid w:val="00331AB4"/>
    <w:rsid w:val="00333F4D"/>
    <w:rsid w:val="00334DD1"/>
    <w:rsid w:val="00334FA4"/>
    <w:rsid w:val="00340929"/>
    <w:rsid w:val="003410BC"/>
    <w:rsid w:val="00345569"/>
    <w:rsid w:val="00345BB4"/>
    <w:rsid w:val="00350344"/>
    <w:rsid w:val="00351BC6"/>
    <w:rsid w:val="003549AB"/>
    <w:rsid w:val="00356CB3"/>
    <w:rsid w:val="00357921"/>
    <w:rsid w:val="00357BD0"/>
    <w:rsid w:val="003620C2"/>
    <w:rsid w:val="0036718B"/>
    <w:rsid w:val="00367DD3"/>
    <w:rsid w:val="003716C3"/>
    <w:rsid w:val="003726AD"/>
    <w:rsid w:val="00372700"/>
    <w:rsid w:val="00372ED4"/>
    <w:rsid w:val="00373CB3"/>
    <w:rsid w:val="0037628E"/>
    <w:rsid w:val="003813D5"/>
    <w:rsid w:val="003815F8"/>
    <w:rsid w:val="003828DA"/>
    <w:rsid w:val="00386363"/>
    <w:rsid w:val="003878CD"/>
    <w:rsid w:val="00392221"/>
    <w:rsid w:val="00393DC7"/>
    <w:rsid w:val="00394716"/>
    <w:rsid w:val="00395601"/>
    <w:rsid w:val="003964B2"/>
    <w:rsid w:val="003976A6"/>
    <w:rsid w:val="00397B82"/>
    <w:rsid w:val="003A1574"/>
    <w:rsid w:val="003A1B62"/>
    <w:rsid w:val="003A2F96"/>
    <w:rsid w:val="003A4049"/>
    <w:rsid w:val="003A4C05"/>
    <w:rsid w:val="003A6542"/>
    <w:rsid w:val="003A767C"/>
    <w:rsid w:val="003B215A"/>
    <w:rsid w:val="003B32E1"/>
    <w:rsid w:val="003B64BF"/>
    <w:rsid w:val="003C07E8"/>
    <w:rsid w:val="003C0BB9"/>
    <w:rsid w:val="003C1D1E"/>
    <w:rsid w:val="003C62EC"/>
    <w:rsid w:val="003D141F"/>
    <w:rsid w:val="003D452A"/>
    <w:rsid w:val="003E34B7"/>
    <w:rsid w:val="003E40C6"/>
    <w:rsid w:val="003E431B"/>
    <w:rsid w:val="003F3524"/>
    <w:rsid w:val="003F3E52"/>
    <w:rsid w:val="003F43F8"/>
    <w:rsid w:val="003F5627"/>
    <w:rsid w:val="003F6747"/>
    <w:rsid w:val="003F6ACB"/>
    <w:rsid w:val="00402A91"/>
    <w:rsid w:val="00403B76"/>
    <w:rsid w:val="00403E83"/>
    <w:rsid w:val="00405C40"/>
    <w:rsid w:val="004109B9"/>
    <w:rsid w:val="0041223B"/>
    <w:rsid w:val="004138BA"/>
    <w:rsid w:val="004141F9"/>
    <w:rsid w:val="00415B17"/>
    <w:rsid w:val="00416CD6"/>
    <w:rsid w:val="00416E47"/>
    <w:rsid w:val="004219E7"/>
    <w:rsid w:val="00422970"/>
    <w:rsid w:val="00423738"/>
    <w:rsid w:val="00424434"/>
    <w:rsid w:val="004258D2"/>
    <w:rsid w:val="00427E4A"/>
    <w:rsid w:val="0043052B"/>
    <w:rsid w:val="00430AB8"/>
    <w:rsid w:val="00431201"/>
    <w:rsid w:val="00432D07"/>
    <w:rsid w:val="0043372A"/>
    <w:rsid w:val="00433AD0"/>
    <w:rsid w:val="00443F3F"/>
    <w:rsid w:val="00445991"/>
    <w:rsid w:val="00445AA7"/>
    <w:rsid w:val="00446DB3"/>
    <w:rsid w:val="004517D0"/>
    <w:rsid w:val="00455B43"/>
    <w:rsid w:val="00456085"/>
    <w:rsid w:val="0045675D"/>
    <w:rsid w:val="004571FD"/>
    <w:rsid w:val="00457CA1"/>
    <w:rsid w:val="00462604"/>
    <w:rsid w:val="004704FC"/>
    <w:rsid w:val="00473B32"/>
    <w:rsid w:val="00484051"/>
    <w:rsid w:val="00485EBE"/>
    <w:rsid w:val="004A2A25"/>
    <w:rsid w:val="004A3EB1"/>
    <w:rsid w:val="004A5746"/>
    <w:rsid w:val="004A58BA"/>
    <w:rsid w:val="004A5A79"/>
    <w:rsid w:val="004A70DD"/>
    <w:rsid w:val="004B152D"/>
    <w:rsid w:val="004B18E3"/>
    <w:rsid w:val="004B21F5"/>
    <w:rsid w:val="004B6878"/>
    <w:rsid w:val="004B6FEE"/>
    <w:rsid w:val="004B70D1"/>
    <w:rsid w:val="004B7F8C"/>
    <w:rsid w:val="004C30CE"/>
    <w:rsid w:val="004C5820"/>
    <w:rsid w:val="004C72DD"/>
    <w:rsid w:val="004C779E"/>
    <w:rsid w:val="004D13C4"/>
    <w:rsid w:val="004D27CC"/>
    <w:rsid w:val="004D579D"/>
    <w:rsid w:val="004D6E15"/>
    <w:rsid w:val="004D712C"/>
    <w:rsid w:val="004E0CBB"/>
    <w:rsid w:val="004E1CD5"/>
    <w:rsid w:val="004E48A7"/>
    <w:rsid w:val="004E4A08"/>
    <w:rsid w:val="004E6A1C"/>
    <w:rsid w:val="004F241C"/>
    <w:rsid w:val="004F25D6"/>
    <w:rsid w:val="00510513"/>
    <w:rsid w:val="005108BB"/>
    <w:rsid w:val="00511535"/>
    <w:rsid w:val="005127D3"/>
    <w:rsid w:val="00512BF3"/>
    <w:rsid w:val="005202A1"/>
    <w:rsid w:val="00521206"/>
    <w:rsid w:val="00521777"/>
    <w:rsid w:val="00523DD8"/>
    <w:rsid w:val="005244BE"/>
    <w:rsid w:val="00524E53"/>
    <w:rsid w:val="00524F25"/>
    <w:rsid w:val="00527772"/>
    <w:rsid w:val="00531688"/>
    <w:rsid w:val="00532C9F"/>
    <w:rsid w:val="00533E9D"/>
    <w:rsid w:val="00534F1B"/>
    <w:rsid w:val="00535D37"/>
    <w:rsid w:val="00535EFC"/>
    <w:rsid w:val="00536481"/>
    <w:rsid w:val="005401C2"/>
    <w:rsid w:val="005408C8"/>
    <w:rsid w:val="00542223"/>
    <w:rsid w:val="005440AF"/>
    <w:rsid w:val="0054424E"/>
    <w:rsid w:val="00544B6E"/>
    <w:rsid w:val="00545CB8"/>
    <w:rsid w:val="00545E48"/>
    <w:rsid w:val="00547DCB"/>
    <w:rsid w:val="0055107C"/>
    <w:rsid w:val="005554C1"/>
    <w:rsid w:val="005568DB"/>
    <w:rsid w:val="00556BA2"/>
    <w:rsid w:val="00557BC7"/>
    <w:rsid w:val="00560087"/>
    <w:rsid w:val="00560940"/>
    <w:rsid w:val="005619EA"/>
    <w:rsid w:val="005623C7"/>
    <w:rsid w:val="00563523"/>
    <w:rsid w:val="00567BA9"/>
    <w:rsid w:val="00572576"/>
    <w:rsid w:val="005725B5"/>
    <w:rsid w:val="0057281E"/>
    <w:rsid w:val="00572B25"/>
    <w:rsid w:val="0057493B"/>
    <w:rsid w:val="00575A6B"/>
    <w:rsid w:val="00576272"/>
    <w:rsid w:val="005805FE"/>
    <w:rsid w:val="005806A4"/>
    <w:rsid w:val="00583EE5"/>
    <w:rsid w:val="005901E6"/>
    <w:rsid w:val="0059236A"/>
    <w:rsid w:val="00593A76"/>
    <w:rsid w:val="0059586B"/>
    <w:rsid w:val="00596134"/>
    <w:rsid w:val="00596F38"/>
    <w:rsid w:val="005A025D"/>
    <w:rsid w:val="005A5614"/>
    <w:rsid w:val="005A6D2A"/>
    <w:rsid w:val="005A73A8"/>
    <w:rsid w:val="005A790E"/>
    <w:rsid w:val="005A7B31"/>
    <w:rsid w:val="005B09B4"/>
    <w:rsid w:val="005B163D"/>
    <w:rsid w:val="005B3385"/>
    <w:rsid w:val="005C7C86"/>
    <w:rsid w:val="005C7D62"/>
    <w:rsid w:val="005D11A2"/>
    <w:rsid w:val="005D1830"/>
    <w:rsid w:val="005D30E4"/>
    <w:rsid w:val="005D3D63"/>
    <w:rsid w:val="005F1C3D"/>
    <w:rsid w:val="005F5E7C"/>
    <w:rsid w:val="005F62D4"/>
    <w:rsid w:val="00600462"/>
    <w:rsid w:val="00601964"/>
    <w:rsid w:val="00603DE0"/>
    <w:rsid w:val="00604112"/>
    <w:rsid w:val="00613C34"/>
    <w:rsid w:val="0061699D"/>
    <w:rsid w:val="00621757"/>
    <w:rsid w:val="00621975"/>
    <w:rsid w:val="006252E9"/>
    <w:rsid w:val="00630730"/>
    <w:rsid w:val="00633F26"/>
    <w:rsid w:val="0063479D"/>
    <w:rsid w:val="00643D2F"/>
    <w:rsid w:val="00647B62"/>
    <w:rsid w:val="00650055"/>
    <w:rsid w:val="00651B59"/>
    <w:rsid w:val="006529CA"/>
    <w:rsid w:val="00653063"/>
    <w:rsid w:val="006548EE"/>
    <w:rsid w:val="006573D0"/>
    <w:rsid w:val="006576A7"/>
    <w:rsid w:val="006576E7"/>
    <w:rsid w:val="00657763"/>
    <w:rsid w:val="00657CB1"/>
    <w:rsid w:val="006623A1"/>
    <w:rsid w:val="00663015"/>
    <w:rsid w:val="00667630"/>
    <w:rsid w:val="00667C0E"/>
    <w:rsid w:val="00667D6E"/>
    <w:rsid w:val="006731FF"/>
    <w:rsid w:val="00687A75"/>
    <w:rsid w:val="006929C1"/>
    <w:rsid w:val="006953FA"/>
    <w:rsid w:val="006A3846"/>
    <w:rsid w:val="006A7619"/>
    <w:rsid w:val="006A7AE5"/>
    <w:rsid w:val="006B7819"/>
    <w:rsid w:val="006C41BC"/>
    <w:rsid w:val="006C43D4"/>
    <w:rsid w:val="006D1579"/>
    <w:rsid w:val="006D19C3"/>
    <w:rsid w:val="006D492C"/>
    <w:rsid w:val="006E1D62"/>
    <w:rsid w:val="006E2D29"/>
    <w:rsid w:val="006E36E8"/>
    <w:rsid w:val="006E6339"/>
    <w:rsid w:val="006F2F8B"/>
    <w:rsid w:val="006F51FC"/>
    <w:rsid w:val="00701089"/>
    <w:rsid w:val="0070286E"/>
    <w:rsid w:val="00702D1F"/>
    <w:rsid w:val="00704CC5"/>
    <w:rsid w:val="00706B5D"/>
    <w:rsid w:val="0071179B"/>
    <w:rsid w:val="00717C09"/>
    <w:rsid w:val="0072062B"/>
    <w:rsid w:val="00720B69"/>
    <w:rsid w:val="00721EE8"/>
    <w:rsid w:val="007250AE"/>
    <w:rsid w:val="00725894"/>
    <w:rsid w:val="00732BF7"/>
    <w:rsid w:val="00733849"/>
    <w:rsid w:val="00737C48"/>
    <w:rsid w:val="00741AB2"/>
    <w:rsid w:val="00744634"/>
    <w:rsid w:val="007449BE"/>
    <w:rsid w:val="00744BA4"/>
    <w:rsid w:val="007450EE"/>
    <w:rsid w:val="00745B2B"/>
    <w:rsid w:val="00747465"/>
    <w:rsid w:val="00751570"/>
    <w:rsid w:val="0075252E"/>
    <w:rsid w:val="00756F94"/>
    <w:rsid w:val="00757BB8"/>
    <w:rsid w:val="007673CA"/>
    <w:rsid w:val="007721CE"/>
    <w:rsid w:val="00774685"/>
    <w:rsid w:val="00775730"/>
    <w:rsid w:val="00781CFC"/>
    <w:rsid w:val="007904D5"/>
    <w:rsid w:val="00791A6F"/>
    <w:rsid w:val="00795B16"/>
    <w:rsid w:val="00797F28"/>
    <w:rsid w:val="007A00FB"/>
    <w:rsid w:val="007A3E05"/>
    <w:rsid w:val="007B26AC"/>
    <w:rsid w:val="007B3CCE"/>
    <w:rsid w:val="007B45F7"/>
    <w:rsid w:val="007B4CF9"/>
    <w:rsid w:val="007C0FC3"/>
    <w:rsid w:val="007C5126"/>
    <w:rsid w:val="007C772A"/>
    <w:rsid w:val="007D04BE"/>
    <w:rsid w:val="007D0FFA"/>
    <w:rsid w:val="007D2A73"/>
    <w:rsid w:val="007D2F48"/>
    <w:rsid w:val="007D34FC"/>
    <w:rsid w:val="007D7884"/>
    <w:rsid w:val="007E7BD0"/>
    <w:rsid w:val="007F0380"/>
    <w:rsid w:val="007F55AF"/>
    <w:rsid w:val="007F5684"/>
    <w:rsid w:val="007F56AE"/>
    <w:rsid w:val="007F6C47"/>
    <w:rsid w:val="00801DA9"/>
    <w:rsid w:val="0082047D"/>
    <w:rsid w:val="00822552"/>
    <w:rsid w:val="00823687"/>
    <w:rsid w:val="00830553"/>
    <w:rsid w:val="00831884"/>
    <w:rsid w:val="00832F8F"/>
    <w:rsid w:val="00834491"/>
    <w:rsid w:val="00836F9A"/>
    <w:rsid w:val="0083745B"/>
    <w:rsid w:val="0084152C"/>
    <w:rsid w:val="00842CB1"/>
    <w:rsid w:val="00843B80"/>
    <w:rsid w:val="00845493"/>
    <w:rsid w:val="00845EDF"/>
    <w:rsid w:val="008527AA"/>
    <w:rsid w:val="00853144"/>
    <w:rsid w:val="00856F5C"/>
    <w:rsid w:val="0086021D"/>
    <w:rsid w:val="00871634"/>
    <w:rsid w:val="00872F38"/>
    <w:rsid w:val="00876F75"/>
    <w:rsid w:val="00884299"/>
    <w:rsid w:val="008903EA"/>
    <w:rsid w:val="00890B0A"/>
    <w:rsid w:val="00891465"/>
    <w:rsid w:val="00891821"/>
    <w:rsid w:val="0089239E"/>
    <w:rsid w:val="008A0B6F"/>
    <w:rsid w:val="008A245B"/>
    <w:rsid w:val="008A2A82"/>
    <w:rsid w:val="008A2F0D"/>
    <w:rsid w:val="008A54A2"/>
    <w:rsid w:val="008A71B6"/>
    <w:rsid w:val="008B073D"/>
    <w:rsid w:val="008B483A"/>
    <w:rsid w:val="008B6D33"/>
    <w:rsid w:val="008B7399"/>
    <w:rsid w:val="008B7FDD"/>
    <w:rsid w:val="008C26FA"/>
    <w:rsid w:val="008C34F5"/>
    <w:rsid w:val="008C56BD"/>
    <w:rsid w:val="008C6A03"/>
    <w:rsid w:val="008D1A2F"/>
    <w:rsid w:val="008E1061"/>
    <w:rsid w:val="008E17FB"/>
    <w:rsid w:val="008E2DF9"/>
    <w:rsid w:val="008E6B1D"/>
    <w:rsid w:val="008E7F0B"/>
    <w:rsid w:val="008F2A78"/>
    <w:rsid w:val="008F2E48"/>
    <w:rsid w:val="008F43ED"/>
    <w:rsid w:val="008F4CBF"/>
    <w:rsid w:val="008F781A"/>
    <w:rsid w:val="008F7EE2"/>
    <w:rsid w:val="0090266F"/>
    <w:rsid w:val="00902938"/>
    <w:rsid w:val="009029B7"/>
    <w:rsid w:val="00904620"/>
    <w:rsid w:val="00905206"/>
    <w:rsid w:val="00907C4F"/>
    <w:rsid w:val="00912E29"/>
    <w:rsid w:val="00913EE6"/>
    <w:rsid w:val="00916CAA"/>
    <w:rsid w:val="009207D7"/>
    <w:rsid w:val="00921C85"/>
    <w:rsid w:val="00922061"/>
    <w:rsid w:val="00927352"/>
    <w:rsid w:val="009323AB"/>
    <w:rsid w:val="009329A6"/>
    <w:rsid w:val="00944790"/>
    <w:rsid w:val="00944D01"/>
    <w:rsid w:val="00946FFA"/>
    <w:rsid w:val="009500D6"/>
    <w:rsid w:val="009509A9"/>
    <w:rsid w:val="0095119B"/>
    <w:rsid w:val="00951BCC"/>
    <w:rsid w:val="00956E89"/>
    <w:rsid w:val="00960DD7"/>
    <w:rsid w:val="00971169"/>
    <w:rsid w:val="009727CC"/>
    <w:rsid w:val="00975400"/>
    <w:rsid w:val="00976FB1"/>
    <w:rsid w:val="009770FF"/>
    <w:rsid w:val="00977F05"/>
    <w:rsid w:val="00983EDF"/>
    <w:rsid w:val="00985B69"/>
    <w:rsid w:val="009875C2"/>
    <w:rsid w:val="00992197"/>
    <w:rsid w:val="00993C70"/>
    <w:rsid w:val="0099605C"/>
    <w:rsid w:val="00996404"/>
    <w:rsid w:val="009A0CAF"/>
    <w:rsid w:val="009A28E3"/>
    <w:rsid w:val="009A2989"/>
    <w:rsid w:val="009A69DF"/>
    <w:rsid w:val="009A7155"/>
    <w:rsid w:val="009A7811"/>
    <w:rsid w:val="009B11B2"/>
    <w:rsid w:val="009B68BF"/>
    <w:rsid w:val="009B6F00"/>
    <w:rsid w:val="009C7054"/>
    <w:rsid w:val="009D1F1F"/>
    <w:rsid w:val="009D302E"/>
    <w:rsid w:val="009D3095"/>
    <w:rsid w:val="009D5E21"/>
    <w:rsid w:val="009D63E0"/>
    <w:rsid w:val="009D663F"/>
    <w:rsid w:val="009E0614"/>
    <w:rsid w:val="009E40A2"/>
    <w:rsid w:val="009E4245"/>
    <w:rsid w:val="009F1272"/>
    <w:rsid w:val="009F7F78"/>
    <w:rsid w:val="00A00111"/>
    <w:rsid w:val="00A01E95"/>
    <w:rsid w:val="00A052CC"/>
    <w:rsid w:val="00A05B44"/>
    <w:rsid w:val="00A10627"/>
    <w:rsid w:val="00A10E0F"/>
    <w:rsid w:val="00A1128B"/>
    <w:rsid w:val="00A12120"/>
    <w:rsid w:val="00A12C39"/>
    <w:rsid w:val="00A139C6"/>
    <w:rsid w:val="00A1460D"/>
    <w:rsid w:val="00A202F1"/>
    <w:rsid w:val="00A2279D"/>
    <w:rsid w:val="00A22C4E"/>
    <w:rsid w:val="00A22CE9"/>
    <w:rsid w:val="00A233D6"/>
    <w:rsid w:val="00A25701"/>
    <w:rsid w:val="00A25D2E"/>
    <w:rsid w:val="00A36866"/>
    <w:rsid w:val="00A54A36"/>
    <w:rsid w:val="00A55246"/>
    <w:rsid w:val="00A6120D"/>
    <w:rsid w:val="00A6384F"/>
    <w:rsid w:val="00A6488D"/>
    <w:rsid w:val="00A672D7"/>
    <w:rsid w:val="00A67759"/>
    <w:rsid w:val="00A72157"/>
    <w:rsid w:val="00A75272"/>
    <w:rsid w:val="00A7552A"/>
    <w:rsid w:val="00A75EE0"/>
    <w:rsid w:val="00A76E81"/>
    <w:rsid w:val="00A77538"/>
    <w:rsid w:val="00A827F6"/>
    <w:rsid w:val="00A837C4"/>
    <w:rsid w:val="00A84891"/>
    <w:rsid w:val="00A85A03"/>
    <w:rsid w:val="00A90445"/>
    <w:rsid w:val="00A914AE"/>
    <w:rsid w:val="00A94520"/>
    <w:rsid w:val="00A949F5"/>
    <w:rsid w:val="00A95822"/>
    <w:rsid w:val="00AA0571"/>
    <w:rsid w:val="00AA2B95"/>
    <w:rsid w:val="00AA2C3B"/>
    <w:rsid w:val="00AA67F4"/>
    <w:rsid w:val="00AA7B2C"/>
    <w:rsid w:val="00AB0A48"/>
    <w:rsid w:val="00AB1304"/>
    <w:rsid w:val="00AB1F65"/>
    <w:rsid w:val="00AB5CD1"/>
    <w:rsid w:val="00AC1229"/>
    <w:rsid w:val="00AC234E"/>
    <w:rsid w:val="00AC2955"/>
    <w:rsid w:val="00AC35A0"/>
    <w:rsid w:val="00AC3792"/>
    <w:rsid w:val="00AC486F"/>
    <w:rsid w:val="00AC4F9E"/>
    <w:rsid w:val="00AC65D4"/>
    <w:rsid w:val="00AC679A"/>
    <w:rsid w:val="00AD03A2"/>
    <w:rsid w:val="00AD09C2"/>
    <w:rsid w:val="00AD12B6"/>
    <w:rsid w:val="00AD12F0"/>
    <w:rsid w:val="00AD4EC7"/>
    <w:rsid w:val="00AD6744"/>
    <w:rsid w:val="00AD70CF"/>
    <w:rsid w:val="00AD7CD6"/>
    <w:rsid w:val="00AE05E0"/>
    <w:rsid w:val="00AE1EA2"/>
    <w:rsid w:val="00AF20A0"/>
    <w:rsid w:val="00B01296"/>
    <w:rsid w:val="00B03DA0"/>
    <w:rsid w:val="00B0557F"/>
    <w:rsid w:val="00B06AE4"/>
    <w:rsid w:val="00B06CBC"/>
    <w:rsid w:val="00B0732B"/>
    <w:rsid w:val="00B11590"/>
    <w:rsid w:val="00B231ED"/>
    <w:rsid w:val="00B238E0"/>
    <w:rsid w:val="00B26BF1"/>
    <w:rsid w:val="00B33CB8"/>
    <w:rsid w:val="00B405C8"/>
    <w:rsid w:val="00B4156C"/>
    <w:rsid w:val="00B4185A"/>
    <w:rsid w:val="00B42BF3"/>
    <w:rsid w:val="00B45523"/>
    <w:rsid w:val="00B45723"/>
    <w:rsid w:val="00B5158B"/>
    <w:rsid w:val="00B51CB8"/>
    <w:rsid w:val="00B52784"/>
    <w:rsid w:val="00B527EC"/>
    <w:rsid w:val="00B53523"/>
    <w:rsid w:val="00B55033"/>
    <w:rsid w:val="00B56224"/>
    <w:rsid w:val="00B567A9"/>
    <w:rsid w:val="00B56F78"/>
    <w:rsid w:val="00B570A4"/>
    <w:rsid w:val="00B60EDD"/>
    <w:rsid w:val="00B616F9"/>
    <w:rsid w:val="00B62689"/>
    <w:rsid w:val="00B63117"/>
    <w:rsid w:val="00B6365A"/>
    <w:rsid w:val="00B64109"/>
    <w:rsid w:val="00B64BD7"/>
    <w:rsid w:val="00B67BE8"/>
    <w:rsid w:val="00B70E31"/>
    <w:rsid w:val="00B710C3"/>
    <w:rsid w:val="00B81DDD"/>
    <w:rsid w:val="00B84D60"/>
    <w:rsid w:val="00B87E2E"/>
    <w:rsid w:val="00B912D2"/>
    <w:rsid w:val="00B93CFB"/>
    <w:rsid w:val="00B94DD1"/>
    <w:rsid w:val="00B96B6C"/>
    <w:rsid w:val="00B975BC"/>
    <w:rsid w:val="00BA083C"/>
    <w:rsid w:val="00BA3AAF"/>
    <w:rsid w:val="00BA4861"/>
    <w:rsid w:val="00BA5A05"/>
    <w:rsid w:val="00BA7BE3"/>
    <w:rsid w:val="00BB0547"/>
    <w:rsid w:val="00BB19F4"/>
    <w:rsid w:val="00BB37A0"/>
    <w:rsid w:val="00BB396F"/>
    <w:rsid w:val="00BB7197"/>
    <w:rsid w:val="00BB725C"/>
    <w:rsid w:val="00BC160E"/>
    <w:rsid w:val="00BC3A09"/>
    <w:rsid w:val="00BC55E5"/>
    <w:rsid w:val="00BC5939"/>
    <w:rsid w:val="00BC6BDA"/>
    <w:rsid w:val="00BD08B7"/>
    <w:rsid w:val="00BD09DC"/>
    <w:rsid w:val="00BD4654"/>
    <w:rsid w:val="00BD7809"/>
    <w:rsid w:val="00BF0767"/>
    <w:rsid w:val="00BF0EC5"/>
    <w:rsid w:val="00BF2A9D"/>
    <w:rsid w:val="00BF369D"/>
    <w:rsid w:val="00C01A8B"/>
    <w:rsid w:val="00C02020"/>
    <w:rsid w:val="00C10E25"/>
    <w:rsid w:val="00C127D4"/>
    <w:rsid w:val="00C139FC"/>
    <w:rsid w:val="00C13A96"/>
    <w:rsid w:val="00C150A6"/>
    <w:rsid w:val="00C16B58"/>
    <w:rsid w:val="00C16D24"/>
    <w:rsid w:val="00C17184"/>
    <w:rsid w:val="00C23BC7"/>
    <w:rsid w:val="00C2450D"/>
    <w:rsid w:val="00C24F59"/>
    <w:rsid w:val="00C318BD"/>
    <w:rsid w:val="00C33679"/>
    <w:rsid w:val="00C36A18"/>
    <w:rsid w:val="00C37B06"/>
    <w:rsid w:val="00C40D80"/>
    <w:rsid w:val="00C414CF"/>
    <w:rsid w:val="00C44378"/>
    <w:rsid w:val="00C468AC"/>
    <w:rsid w:val="00C52297"/>
    <w:rsid w:val="00C55479"/>
    <w:rsid w:val="00C62BAA"/>
    <w:rsid w:val="00C6429F"/>
    <w:rsid w:val="00C675E4"/>
    <w:rsid w:val="00C7155A"/>
    <w:rsid w:val="00C800C3"/>
    <w:rsid w:val="00C80CAB"/>
    <w:rsid w:val="00C84DCF"/>
    <w:rsid w:val="00C857D2"/>
    <w:rsid w:val="00C9003F"/>
    <w:rsid w:val="00C917AC"/>
    <w:rsid w:val="00C935DF"/>
    <w:rsid w:val="00C9556D"/>
    <w:rsid w:val="00C978A3"/>
    <w:rsid w:val="00CA05EB"/>
    <w:rsid w:val="00CA0789"/>
    <w:rsid w:val="00CA603F"/>
    <w:rsid w:val="00CB222D"/>
    <w:rsid w:val="00CB4ADA"/>
    <w:rsid w:val="00CB4C18"/>
    <w:rsid w:val="00CB528D"/>
    <w:rsid w:val="00CC00B5"/>
    <w:rsid w:val="00CC5A6E"/>
    <w:rsid w:val="00CC6A8C"/>
    <w:rsid w:val="00CC7716"/>
    <w:rsid w:val="00CD1C0D"/>
    <w:rsid w:val="00CD5B95"/>
    <w:rsid w:val="00CD77E9"/>
    <w:rsid w:val="00CE646E"/>
    <w:rsid w:val="00CE7012"/>
    <w:rsid w:val="00CF0040"/>
    <w:rsid w:val="00CF396C"/>
    <w:rsid w:val="00CF5786"/>
    <w:rsid w:val="00CF7F6E"/>
    <w:rsid w:val="00D00BAE"/>
    <w:rsid w:val="00D01459"/>
    <w:rsid w:val="00D021AA"/>
    <w:rsid w:val="00D02E6D"/>
    <w:rsid w:val="00D04206"/>
    <w:rsid w:val="00D042E0"/>
    <w:rsid w:val="00D0474A"/>
    <w:rsid w:val="00D054ED"/>
    <w:rsid w:val="00D127D9"/>
    <w:rsid w:val="00D1352E"/>
    <w:rsid w:val="00D13E95"/>
    <w:rsid w:val="00D14F2A"/>
    <w:rsid w:val="00D1592F"/>
    <w:rsid w:val="00D20251"/>
    <w:rsid w:val="00D20F1C"/>
    <w:rsid w:val="00D22B49"/>
    <w:rsid w:val="00D22D50"/>
    <w:rsid w:val="00D30DAF"/>
    <w:rsid w:val="00D34BC0"/>
    <w:rsid w:val="00D41AF6"/>
    <w:rsid w:val="00D4503E"/>
    <w:rsid w:val="00D53CE2"/>
    <w:rsid w:val="00D64FDB"/>
    <w:rsid w:val="00D65816"/>
    <w:rsid w:val="00D71A42"/>
    <w:rsid w:val="00D73879"/>
    <w:rsid w:val="00D75C91"/>
    <w:rsid w:val="00D76880"/>
    <w:rsid w:val="00D80308"/>
    <w:rsid w:val="00D81506"/>
    <w:rsid w:val="00D84CE3"/>
    <w:rsid w:val="00D87177"/>
    <w:rsid w:val="00D87838"/>
    <w:rsid w:val="00D87BE5"/>
    <w:rsid w:val="00D93490"/>
    <w:rsid w:val="00D972AA"/>
    <w:rsid w:val="00DA1607"/>
    <w:rsid w:val="00DA3C2B"/>
    <w:rsid w:val="00DA5E7F"/>
    <w:rsid w:val="00DA6C46"/>
    <w:rsid w:val="00DA710E"/>
    <w:rsid w:val="00DA762A"/>
    <w:rsid w:val="00DB23A7"/>
    <w:rsid w:val="00DB69B2"/>
    <w:rsid w:val="00DC0833"/>
    <w:rsid w:val="00DC0D5D"/>
    <w:rsid w:val="00DC1907"/>
    <w:rsid w:val="00DC1F46"/>
    <w:rsid w:val="00DC464A"/>
    <w:rsid w:val="00DC6225"/>
    <w:rsid w:val="00DD516B"/>
    <w:rsid w:val="00DD6A48"/>
    <w:rsid w:val="00DE3AEA"/>
    <w:rsid w:val="00DE4B6A"/>
    <w:rsid w:val="00DE5A8F"/>
    <w:rsid w:val="00DE6310"/>
    <w:rsid w:val="00DF1F7D"/>
    <w:rsid w:val="00DF5D4E"/>
    <w:rsid w:val="00DF66E6"/>
    <w:rsid w:val="00E025F2"/>
    <w:rsid w:val="00E0372C"/>
    <w:rsid w:val="00E03B20"/>
    <w:rsid w:val="00E101F3"/>
    <w:rsid w:val="00E11926"/>
    <w:rsid w:val="00E11E28"/>
    <w:rsid w:val="00E151F9"/>
    <w:rsid w:val="00E20DC5"/>
    <w:rsid w:val="00E231E1"/>
    <w:rsid w:val="00E25401"/>
    <w:rsid w:val="00E315AB"/>
    <w:rsid w:val="00E32600"/>
    <w:rsid w:val="00E3330C"/>
    <w:rsid w:val="00E37811"/>
    <w:rsid w:val="00E37F8A"/>
    <w:rsid w:val="00E43678"/>
    <w:rsid w:val="00E44C1B"/>
    <w:rsid w:val="00E453C2"/>
    <w:rsid w:val="00E45C6E"/>
    <w:rsid w:val="00E53B35"/>
    <w:rsid w:val="00E55994"/>
    <w:rsid w:val="00E64990"/>
    <w:rsid w:val="00E65889"/>
    <w:rsid w:val="00E72FAD"/>
    <w:rsid w:val="00E757AC"/>
    <w:rsid w:val="00E77216"/>
    <w:rsid w:val="00E80C6B"/>
    <w:rsid w:val="00E8260E"/>
    <w:rsid w:val="00E9497F"/>
    <w:rsid w:val="00EA0A0E"/>
    <w:rsid w:val="00EA0E3B"/>
    <w:rsid w:val="00EA363F"/>
    <w:rsid w:val="00EA39C8"/>
    <w:rsid w:val="00EA4C77"/>
    <w:rsid w:val="00EB44DF"/>
    <w:rsid w:val="00EB4904"/>
    <w:rsid w:val="00EB5361"/>
    <w:rsid w:val="00EB6C05"/>
    <w:rsid w:val="00EB714E"/>
    <w:rsid w:val="00EB7721"/>
    <w:rsid w:val="00EC0075"/>
    <w:rsid w:val="00EC1EB0"/>
    <w:rsid w:val="00EC281C"/>
    <w:rsid w:val="00EC3EDA"/>
    <w:rsid w:val="00EC3FEA"/>
    <w:rsid w:val="00EC4E4F"/>
    <w:rsid w:val="00EC5BEC"/>
    <w:rsid w:val="00EC67A9"/>
    <w:rsid w:val="00EC6EF7"/>
    <w:rsid w:val="00ED41EA"/>
    <w:rsid w:val="00ED64A6"/>
    <w:rsid w:val="00ED76C5"/>
    <w:rsid w:val="00EE1473"/>
    <w:rsid w:val="00EE6F0D"/>
    <w:rsid w:val="00EF6075"/>
    <w:rsid w:val="00EF6BE5"/>
    <w:rsid w:val="00F11A6D"/>
    <w:rsid w:val="00F12248"/>
    <w:rsid w:val="00F13047"/>
    <w:rsid w:val="00F13D60"/>
    <w:rsid w:val="00F147A2"/>
    <w:rsid w:val="00F14AB4"/>
    <w:rsid w:val="00F222F4"/>
    <w:rsid w:val="00F22A74"/>
    <w:rsid w:val="00F22E40"/>
    <w:rsid w:val="00F31807"/>
    <w:rsid w:val="00F31D76"/>
    <w:rsid w:val="00F3366B"/>
    <w:rsid w:val="00F33F0E"/>
    <w:rsid w:val="00F352D2"/>
    <w:rsid w:val="00F40D8D"/>
    <w:rsid w:val="00F465A2"/>
    <w:rsid w:val="00F47DFD"/>
    <w:rsid w:val="00F53337"/>
    <w:rsid w:val="00F620DB"/>
    <w:rsid w:val="00F62EE6"/>
    <w:rsid w:val="00F64DAC"/>
    <w:rsid w:val="00F64F5C"/>
    <w:rsid w:val="00F736FB"/>
    <w:rsid w:val="00F743B1"/>
    <w:rsid w:val="00F75E09"/>
    <w:rsid w:val="00F82713"/>
    <w:rsid w:val="00F83CCF"/>
    <w:rsid w:val="00F84287"/>
    <w:rsid w:val="00F86A7F"/>
    <w:rsid w:val="00F900A4"/>
    <w:rsid w:val="00F91880"/>
    <w:rsid w:val="00F92E9A"/>
    <w:rsid w:val="00F92F78"/>
    <w:rsid w:val="00F96159"/>
    <w:rsid w:val="00F975EF"/>
    <w:rsid w:val="00FA1B64"/>
    <w:rsid w:val="00FB125F"/>
    <w:rsid w:val="00FB1A20"/>
    <w:rsid w:val="00FB3037"/>
    <w:rsid w:val="00FB527E"/>
    <w:rsid w:val="00FB60D3"/>
    <w:rsid w:val="00FC157C"/>
    <w:rsid w:val="00FC1946"/>
    <w:rsid w:val="00FC5C68"/>
    <w:rsid w:val="00FC75C6"/>
    <w:rsid w:val="00FD18CC"/>
    <w:rsid w:val="00FD6EE9"/>
    <w:rsid w:val="00FD78EC"/>
    <w:rsid w:val="00FE3598"/>
    <w:rsid w:val="00FE56C4"/>
    <w:rsid w:val="00FF6FF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B61D7E"/>
  <w15:docId w15:val="{C27A2E01-C73C-4006-94A1-31B081386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0372C"/>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E0372C"/>
    <w:rPr>
      <w:rFonts w:ascii="Times New Roman" w:eastAsia="Times New Roman" w:hAnsi="Times New Roman" w:cs="Times New Roman"/>
      <w:sz w:val="20"/>
      <w:szCs w:val="20"/>
      <w:lang w:val="en-US"/>
    </w:rPr>
  </w:style>
  <w:style w:type="character" w:styleId="FootnoteReference">
    <w:name w:val="footnote reference"/>
    <w:semiHidden/>
    <w:rsid w:val="00E0372C"/>
    <w:rPr>
      <w:vertAlign w:val="superscript"/>
    </w:rPr>
  </w:style>
  <w:style w:type="paragraph" w:styleId="Header">
    <w:name w:val="header"/>
    <w:basedOn w:val="Normal"/>
    <w:link w:val="HeaderChar"/>
    <w:uiPriority w:val="99"/>
    <w:unhideWhenUsed/>
    <w:rsid w:val="00E037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72C"/>
  </w:style>
  <w:style w:type="paragraph" w:styleId="Footer">
    <w:name w:val="footer"/>
    <w:basedOn w:val="Normal"/>
    <w:link w:val="FooterChar"/>
    <w:uiPriority w:val="99"/>
    <w:unhideWhenUsed/>
    <w:rsid w:val="00E037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72C"/>
  </w:style>
  <w:style w:type="character" w:styleId="Hyperlink">
    <w:name w:val="Hyperlink"/>
    <w:basedOn w:val="DefaultParagraphFont"/>
    <w:uiPriority w:val="99"/>
    <w:unhideWhenUsed/>
    <w:rsid w:val="003A4049"/>
    <w:rPr>
      <w:color w:val="0000FF" w:themeColor="hyperlink"/>
      <w:u w:val="single"/>
    </w:rPr>
  </w:style>
  <w:style w:type="paragraph" w:styleId="ListParagraph">
    <w:name w:val="List Paragraph"/>
    <w:basedOn w:val="Normal"/>
    <w:uiPriority w:val="34"/>
    <w:qFormat/>
    <w:rsid w:val="00455B43"/>
    <w:pPr>
      <w:ind w:left="720"/>
      <w:contextualSpacing/>
    </w:pPr>
  </w:style>
  <w:style w:type="paragraph" w:styleId="NormalWeb">
    <w:name w:val="Normal (Web)"/>
    <w:basedOn w:val="Normal"/>
    <w:uiPriority w:val="99"/>
    <w:unhideWhenUsed/>
    <w:rsid w:val="0023537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UnresolvedMention1">
    <w:name w:val="Unresolved Mention1"/>
    <w:basedOn w:val="DefaultParagraphFont"/>
    <w:uiPriority w:val="99"/>
    <w:semiHidden/>
    <w:unhideWhenUsed/>
    <w:rsid w:val="00B0732B"/>
    <w:rPr>
      <w:color w:val="605E5C"/>
      <w:shd w:val="clear" w:color="auto" w:fill="E1DFDD"/>
    </w:rPr>
  </w:style>
  <w:style w:type="character" w:styleId="CommentReference">
    <w:name w:val="annotation reference"/>
    <w:basedOn w:val="DefaultParagraphFont"/>
    <w:uiPriority w:val="99"/>
    <w:semiHidden/>
    <w:unhideWhenUsed/>
    <w:rsid w:val="008B7399"/>
    <w:rPr>
      <w:sz w:val="16"/>
      <w:szCs w:val="16"/>
    </w:rPr>
  </w:style>
  <w:style w:type="paragraph" w:styleId="CommentText">
    <w:name w:val="annotation text"/>
    <w:basedOn w:val="Normal"/>
    <w:link w:val="CommentTextChar"/>
    <w:uiPriority w:val="99"/>
    <w:semiHidden/>
    <w:unhideWhenUsed/>
    <w:rsid w:val="008B7399"/>
    <w:pPr>
      <w:spacing w:line="240" w:lineRule="auto"/>
    </w:pPr>
    <w:rPr>
      <w:sz w:val="20"/>
      <w:szCs w:val="20"/>
    </w:rPr>
  </w:style>
  <w:style w:type="character" w:customStyle="1" w:styleId="CommentTextChar">
    <w:name w:val="Comment Text Char"/>
    <w:basedOn w:val="DefaultParagraphFont"/>
    <w:link w:val="CommentText"/>
    <w:uiPriority w:val="99"/>
    <w:semiHidden/>
    <w:rsid w:val="008B7399"/>
    <w:rPr>
      <w:sz w:val="20"/>
      <w:szCs w:val="20"/>
    </w:rPr>
  </w:style>
  <w:style w:type="paragraph" w:styleId="CommentSubject">
    <w:name w:val="annotation subject"/>
    <w:basedOn w:val="CommentText"/>
    <w:next w:val="CommentText"/>
    <w:link w:val="CommentSubjectChar"/>
    <w:uiPriority w:val="99"/>
    <w:semiHidden/>
    <w:unhideWhenUsed/>
    <w:rsid w:val="008B7399"/>
    <w:rPr>
      <w:b/>
      <w:bCs/>
    </w:rPr>
  </w:style>
  <w:style w:type="character" w:customStyle="1" w:styleId="CommentSubjectChar">
    <w:name w:val="Comment Subject Char"/>
    <w:basedOn w:val="CommentTextChar"/>
    <w:link w:val="CommentSubject"/>
    <w:uiPriority w:val="99"/>
    <w:semiHidden/>
    <w:rsid w:val="008B7399"/>
    <w:rPr>
      <w:b/>
      <w:bCs/>
      <w:sz w:val="20"/>
      <w:szCs w:val="20"/>
    </w:rPr>
  </w:style>
  <w:style w:type="paragraph" w:styleId="BalloonText">
    <w:name w:val="Balloon Text"/>
    <w:basedOn w:val="Normal"/>
    <w:link w:val="BalloonTextChar"/>
    <w:uiPriority w:val="99"/>
    <w:semiHidden/>
    <w:unhideWhenUsed/>
    <w:rsid w:val="008B73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3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54657">
      <w:bodyDiv w:val="1"/>
      <w:marLeft w:val="0"/>
      <w:marRight w:val="0"/>
      <w:marTop w:val="0"/>
      <w:marBottom w:val="0"/>
      <w:divBdr>
        <w:top w:val="none" w:sz="0" w:space="0" w:color="auto"/>
        <w:left w:val="none" w:sz="0" w:space="0" w:color="auto"/>
        <w:bottom w:val="none" w:sz="0" w:space="0" w:color="auto"/>
        <w:right w:val="none" w:sz="0" w:space="0" w:color="auto"/>
      </w:divBdr>
    </w:div>
    <w:div w:id="404954081">
      <w:bodyDiv w:val="1"/>
      <w:marLeft w:val="0"/>
      <w:marRight w:val="0"/>
      <w:marTop w:val="0"/>
      <w:marBottom w:val="0"/>
      <w:divBdr>
        <w:top w:val="none" w:sz="0" w:space="0" w:color="auto"/>
        <w:left w:val="none" w:sz="0" w:space="0" w:color="auto"/>
        <w:bottom w:val="none" w:sz="0" w:space="0" w:color="auto"/>
        <w:right w:val="none" w:sz="0" w:space="0" w:color="auto"/>
      </w:divBdr>
    </w:div>
    <w:div w:id="431358092">
      <w:bodyDiv w:val="1"/>
      <w:marLeft w:val="0"/>
      <w:marRight w:val="0"/>
      <w:marTop w:val="0"/>
      <w:marBottom w:val="0"/>
      <w:divBdr>
        <w:top w:val="none" w:sz="0" w:space="0" w:color="auto"/>
        <w:left w:val="none" w:sz="0" w:space="0" w:color="auto"/>
        <w:bottom w:val="none" w:sz="0" w:space="0" w:color="auto"/>
        <w:right w:val="none" w:sz="0" w:space="0" w:color="auto"/>
      </w:divBdr>
    </w:div>
    <w:div w:id="439179916">
      <w:bodyDiv w:val="1"/>
      <w:marLeft w:val="0"/>
      <w:marRight w:val="0"/>
      <w:marTop w:val="0"/>
      <w:marBottom w:val="0"/>
      <w:divBdr>
        <w:top w:val="none" w:sz="0" w:space="0" w:color="auto"/>
        <w:left w:val="none" w:sz="0" w:space="0" w:color="auto"/>
        <w:bottom w:val="none" w:sz="0" w:space="0" w:color="auto"/>
        <w:right w:val="none" w:sz="0" w:space="0" w:color="auto"/>
      </w:divBdr>
    </w:div>
    <w:div w:id="537398612">
      <w:bodyDiv w:val="1"/>
      <w:marLeft w:val="0"/>
      <w:marRight w:val="0"/>
      <w:marTop w:val="0"/>
      <w:marBottom w:val="0"/>
      <w:divBdr>
        <w:top w:val="none" w:sz="0" w:space="0" w:color="auto"/>
        <w:left w:val="none" w:sz="0" w:space="0" w:color="auto"/>
        <w:bottom w:val="none" w:sz="0" w:space="0" w:color="auto"/>
        <w:right w:val="none" w:sz="0" w:space="0" w:color="auto"/>
      </w:divBdr>
    </w:div>
    <w:div w:id="549611228">
      <w:bodyDiv w:val="1"/>
      <w:marLeft w:val="0"/>
      <w:marRight w:val="0"/>
      <w:marTop w:val="0"/>
      <w:marBottom w:val="0"/>
      <w:divBdr>
        <w:top w:val="none" w:sz="0" w:space="0" w:color="auto"/>
        <w:left w:val="none" w:sz="0" w:space="0" w:color="auto"/>
        <w:bottom w:val="none" w:sz="0" w:space="0" w:color="auto"/>
        <w:right w:val="none" w:sz="0" w:space="0" w:color="auto"/>
      </w:divBdr>
    </w:div>
    <w:div w:id="677468611">
      <w:bodyDiv w:val="1"/>
      <w:marLeft w:val="0"/>
      <w:marRight w:val="0"/>
      <w:marTop w:val="0"/>
      <w:marBottom w:val="0"/>
      <w:divBdr>
        <w:top w:val="none" w:sz="0" w:space="0" w:color="auto"/>
        <w:left w:val="none" w:sz="0" w:space="0" w:color="auto"/>
        <w:bottom w:val="none" w:sz="0" w:space="0" w:color="auto"/>
        <w:right w:val="none" w:sz="0" w:space="0" w:color="auto"/>
      </w:divBdr>
    </w:div>
    <w:div w:id="688676420">
      <w:bodyDiv w:val="1"/>
      <w:marLeft w:val="0"/>
      <w:marRight w:val="0"/>
      <w:marTop w:val="0"/>
      <w:marBottom w:val="0"/>
      <w:divBdr>
        <w:top w:val="none" w:sz="0" w:space="0" w:color="auto"/>
        <w:left w:val="none" w:sz="0" w:space="0" w:color="auto"/>
        <w:bottom w:val="none" w:sz="0" w:space="0" w:color="auto"/>
        <w:right w:val="none" w:sz="0" w:space="0" w:color="auto"/>
      </w:divBdr>
    </w:div>
    <w:div w:id="886187200">
      <w:bodyDiv w:val="1"/>
      <w:marLeft w:val="0"/>
      <w:marRight w:val="0"/>
      <w:marTop w:val="0"/>
      <w:marBottom w:val="0"/>
      <w:divBdr>
        <w:top w:val="none" w:sz="0" w:space="0" w:color="auto"/>
        <w:left w:val="none" w:sz="0" w:space="0" w:color="auto"/>
        <w:bottom w:val="none" w:sz="0" w:space="0" w:color="auto"/>
        <w:right w:val="none" w:sz="0" w:space="0" w:color="auto"/>
      </w:divBdr>
    </w:div>
    <w:div w:id="1036079328">
      <w:bodyDiv w:val="1"/>
      <w:marLeft w:val="0"/>
      <w:marRight w:val="0"/>
      <w:marTop w:val="0"/>
      <w:marBottom w:val="0"/>
      <w:divBdr>
        <w:top w:val="none" w:sz="0" w:space="0" w:color="auto"/>
        <w:left w:val="none" w:sz="0" w:space="0" w:color="auto"/>
        <w:bottom w:val="none" w:sz="0" w:space="0" w:color="auto"/>
        <w:right w:val="none" w:sz="0" w:space="0" w:color="auto"/>
      </w:divBdr>
    </w:div>
    <w:div w:id="1073118687">
      <w:bodyDiv w:val="1"/>
      <w:marLeft w:val="0"/>
      <w:marRight w:val="0"/>
      <w:marTop w:val="0"/>
      <w:marBottom w:val="0"/>
      <w:divBdr>
        <w:top w:val="none" w:sz="0" w:space="0" w:color="auto"/>
        <w:left w:val="none" w:sz="0" w:space="0" w:color="auto"/>
        <w:bottom w:val="none" w:sz="0" w:space="0" w:color="auto"/>
        <w:right w:val="none" w:sz="0" w:space="0" w:color="auto"/>
      </w:divBdr>
    </w:div>
    <w:div w:id="1125583002">
      <w:bodyDiv w:val="1"/>
      <w:marLeft w:val="0"/>
      <w:marRight w:val="0"/>
      <w:marTop w:val="0"/>
      <w:marBottom w:val="0"/>
      <w:divBdr>
        <w:top w:val="none" w:sz="0" w:space="0" w:color="auto"/>
        <w:left w:val="none" w:sz="0" w:space="0" w:color="auto"/>
        <w:bottom w:val="none" w:sz="0" w:space="0" w:color="auto"/>
        <w:right w:val="none" w:sz="0" w:space="0" w:color="auto"/>
      </w:divBdr>
    </w:div>
    <w:div w:id="1508250937">
      <w:bodyDiv w:val="1"/>
      <w:marLeft w:val="0"/>
      <w:marRight w:val="0"/>
      <w:marTop w:val="0"/>
      <w:marBottom w:val="0"/>
      <w:divBdr>
        <w:top w:val="none" w:sz="0" w:space="0" w:color="auto"/>
        <w:left w:val="none" w:sz="0" w:space="0" w:color="auto"/>
        <w:bottom w:val="none" w:sz="0" w:space="0" w:color="auto"/>
        <w:right w:val="none" w:sz="0" w:space="0" w:color="auto"/>
      </w:divBdr>
    </w:div>
    <w:div w:id="202054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sonline.org/oneworld/map/africa-political-map.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819BE-F669-42BB-B112-F02E4065E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12</Pages>
  <Words>4040</Words>
  <Characters>23029</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SDI CPU 1130</cp:lastModifiedBy>
  <cp:revision>35</cp:revision>
  <dcterms:created xsi:type="dcterms:W3CDTF">2025-04-01T16:12:00Z</dcterms:created>
  <dcterms:modified xsi:type="dcterms:W3CDTF">2025-04-11T05:12:00Z</dcterms:modified>
</cp:coreProperties>
</file>