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E934D6" w14:paraId="1643A4CA" w14:textId="77777777" w:rsidTr="00E934D6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E934D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E934D6" w14:paraId="127EAD7E" w14:textId="77777777" w:rsidTr="00E934D6">
        <w:trPr>
          <w:trHeight w:val="413"/>
        </w:trPr>
        <w:tc>
          <w:tcPr>
            <w:tcW w:w="1266" w:type="pct"/>
          </w:tcPr>
          <w:p w14:paraId="3C159AA5" w14:textId="77777777" w:rsidR="0000007A" w:rsidRPr="00E934D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34D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E934D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1CA23A7" w:rsidR="0000007A" w:rsidRPr="00E934D6" w:rsidRDefault="00BE1665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E934D6">
                <w:rPr>
                  <w:rStyle w:val="Hyperlink"/>
                  <w:rFonts w:ascii="Arial" w:hAnsi="Arial" w:cs="Arial"/>
                  <w:sz w:val="20"/>
                  <w:szCs w:val="20"/>
                </w:rPr>
                <w:t>Chemical and Materials Sciences: Research Findings</w:t>
              </w:r>
            </w:hyperlink>
            <w:r w:rsidRPr="00E934D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0007A" w:rsidRPr="00E934D6" w14:paraId="73C90375" w14:textId="77777777" w:rsidTr="00E934D6">
        <w:trPr>
          <w:trHeight w:val="290"/>
        </w:trPr>
        <w:tc>
          <w:tcPr>
            <w:tcW w:w="1266" w:type="pct"/>
          </w:tcPr>
          <w:p w14:paraId="20D28135" w14:textId="77777777" w:rsidR="0000007A" w:rsidRPr="00E934D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34D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F31717A" w:rsidR="0000007A" w:rsidRPr="00E934D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E934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E934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proofErr w:type="spellEnd"/>
            <w:r w:rsidRPr="00E934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E1665" w:rsidRPr="00E934D6">
              <w:rPr>
                <w:rFonts w:ascii="Arial" w:hAnsi="Arial" w:cs="Arial"/>
                <w:b/>
                <w:sz w:val="20"/>
                <w:szCs w:val="20"/>
              </w:rPr>
              <w:t>5299</w:t>
            </w:r>
          </w:p>
        </w:tc>
      </w:tr>
      <w:tr w:rsidR="0000007A" w:rsidRPr="00E934D6" w14:paraId="05B60576" w14:textId="77777777" w:rsidTr="00E934D6">
        <w:trPr>
          <w:trHeight w:val="331"/>
        </w:trPr>
        <w:tc>
          <w:tcPr>
            <w:tcW w:w="1266" w:type="pct"/>
          </w:tcPr>
          <w:p w14:paraId="0196A627" w14:textId="77777777" w:rsidR="0000007A" w:rsidRPr="00E934D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34D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6C9157A" w:rsidR="0000007A" w:rsidRPr="00E934D6" w:rsidRDefault="00CB38D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E934D6">
              <w:rPr>
                <w:rFonts w:ascii="Arial" w:hAnsi="Arial" w:cs="Arial"/>
                <w:b/>
                <w:sz w:val="20"/>
                <w:szCs w:val="20"/>
                <w:lang w:val="en-GB"/>
              </w:rPr>
              <w:t>Synthesis, Characterization and Antibacterial Activity of Zinc Oxide Nanoparticles</w:t>
            </w:r>
          </w:p>
        </w:tc>
      </w:tr>
      <w:tr w:rsidR="00CF0BBB" w:rsidRPr="00E934D6" w14:paraId="6D508B1C" w14:textId="77777777" w:rsidTr="00E934D6">
        <w:trPr>
          <w:trHeight w:val="332"/>
        </w:trPr>
        <w:tc>
          <w:tcPr>
            <w:tcW w:w="1266" w:type="pct"/>
          </w:tcPr>
          <w:p w14:paraId="32FC28F7" w14:textId="77777777" w:rsidR="00CF0BBB" w:rsidRPr="00E934D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34D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D79AE45" w:rsidR="00CF0BBB" w:rsidRPr="00E934D6" w:rsidRDefault="00CB38D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34D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E934D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E934D6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0A5ADE" w14:textId="77777777" w:rsidR="00D9392F" w:rsidRPr="00E934D6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7599C49" w14:textId="77777777" w:rsidR="00626025" w:rsidRPr="00E934D6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E934D6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E934D6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E934D6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E934D6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E934D6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E934D6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E934D6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E934D6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57EAB831" w:rsidR="00E03C32" w:rsidRDefault="002C40B8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90720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</w:t>
                  </w:r>
                  <w:r w:rsidR="00002D2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r w:rsidR="00002D2A" w:rsidRPr="00002D2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Nanoscience and Technology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4F58D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 w:rsidR="004F58D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="004F58D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439-442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9B47B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0DA7F2CC" w:rsidR="00E03C32" w:rsidRPr="007B54A4" w:rsidRDefault="000E3C0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</w:t>
                  </w:r>
                  <w:r w:rsidR="005757C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hyperlink r:id="rId8" w:history="1">
                    <w:r w:rsidRPr="00A82F2C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https://doi.org/10.30799/jnst.138.18040410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E934D6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E934D6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E934D6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E934D6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E934D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34D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934D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E934D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934D6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E934D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E934D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34D6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E934D6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4D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E934D6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E934D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934D6">
              <w:rPr>
                <w:rFonts w:ascii="Arial" w:hAnsi="Arial" w:cs="Arial"/>
                <w:lang w:val="en-GB"/>
              </w:rPr>
              <w:t>Author’s Feedback</w:t>
            </w:r>
            <w:r w:rsidRPr="00E934D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934D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E934D6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E934D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34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E934D6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C483999" w:rsidR="00F1171E" w:rsidRPr="00E934D6" w:rsidRDefault="004C79F2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34D6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applications of</w:t>
            </w:r>
            <w:r w:rsidR="0023669F" w:rsidRPr="00E934D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nanoparticles in the production of </w:t>
            </w:r>
            <w:r w:rsidRPr="00E934D6">
              <w:rPr>
                <w:rFonts w:ascii="Arial" w:hAnsi="Arial" w:cs="Arial"/>
                <w:sz w:val="20"/>
                <w:szCs w:val="20"/>
              </w:rPr>
              <w:t>sunscreen</w:t>
            </w:r>
            <w:r w:rsidRPr="00E934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34D6">
              <w:rPr>
                <w:rFonts w:ascii="Arial" w:hAnsi="Arial" w:cs="Arial"/>
                <w:sz w:val="20"/>
                <w:szCs w:val="20"/>
              </w:rPr>
              <w:t>products,</w:t>
            </w:r>
            <w:r w:rsidRPr="00E934D6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E934D6">
              <w:rPr>
                <w:rFonts w:ascii="Arial" w:hAnsi="Arial" w:cs="Arial"/>
                <w:sz w:val="20"/>
                <w:szCs w:val="20"/>
              </w:rPr>
              <w:t>cosmetics, pigments, industrial coatings, plastic additives,</w:t>
            </w:r>
            <w:r w:rsidRPr="00E934D6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E934D6">
              <w:rPr>
                <w:rFonts w:ascii="Arial" w:hAnsi="Arial" w:cs="Arial"/>
                <w:sz w:val="20"/>
                <w:szCs w:val="20"/>
              </w:rPr>
              <w:t>semiconductors, textiles, and antibacterial agents</w:t>
            </w:r>
            <w:r w:rsidR="0023669F" w:rsidRPr="00E934D6">
              <w:rPr>
                <w:rFonts w:ascii="Arial" w:hAnsi="Arial" w:cs="Arial"/>
                <w:sz w:val="20"/>
                <w:szCs w:val="20"/>
              </w:rPr>
              <w:t xml:space="preserve"> are the </w:t>
            </w:r>
            <w:proofErr w:type="gramStart"/>
            <w:r w:rsidR="0023669F" w:rsidRPr="00E934D6">
              <w:rPr>
                <w:rFonts w:ascii="Arial" w:hAnsi="Arial" w:cs="Arial"/>
                <w:sz w:val="20"/>
                <w:szCs w:val="20"/>
              </w:rPr>
              <w:t>fast moving</w:t>
            </w:r>
            <w:proofErr w:type="gramEnd"/>
            <w:r w:rsidR="0023669F" w:rsidRPr="00E934D6">
              <w:rPr>
                <w:rFonts w:ascii="Arial" w:hAnsi="Arial" w:cs="Arial"/>
                <w:sz w:val="20"/>
                <w:szCs w:val="20"/>
              </w:rPr>
              <w:t xml:space="preserve"> domain. </w:t>
            </w:r>
            <w:proofErr w:type="gramStart"/>
            <w:r w:rsidR="0023669F" w:rsidRPr="00E934D6">
              <w:rPr>
                <w:rFonts w:ascii="Arial" w:hAnsi="Arial" w:cs="Arial"/>
                <w:sz w:val="20"/>
                <w:szCs w:val="20"/>
              </w:rPr>
              <w:t>So</w:t>
            </w:r>
            <w:proofErr w:type="gramEnd"/>
            <w:r w:rsidR="0023669F" w:rsidRPr="00E934D6">
              <w:rPr>
                <w:rFonts w:ascii="Arial" w:hAnsi="Arial" w:cs="Arial"/>
                <w:sz w:val="20"/>
                <w:szCs w:val="20"/>
              </w:rPr>
              <w:t xml:space="preserve"> the ZnO NPs can play a vital role in the </w:t>
            </w:r>
            <w:proofErr w:type="gramStart"/>
            <w:r w:rsidR="0023669F" w:rsidRPr="00E934D6">
              <w:rPr>
                <w:rFonts w:ascii="Arial" w:hAnsi="Arial" w:cs="Arial"/>
                <w:sz w:val="20"/>
                <w:szCs w:val="20"/>
              </w:rPr>
              <w:t>above mentioned</w:t>
            </w:r>
            <w:proofErr w:type="gramEnd"/>
            <w:r w:rsidR="0023669F" w:rsidRPr="00E934D6">
              <w:rPr>
                <w:rFonts w:ascii="Arial" w:hAnsi="Arial" w:cs="Arial"/>
                <w:sz w:val="20"/>
                <w:szCs w:val="20"/>
              </w:rPr>
              <w:t xml:space="preserve"> processes. </w:t>
            </w:r>
          </w:p>
        </w:tc>
        <w:tc>
          <w:tcPr>
            <w:tcW w:w="1523" w:type="pct"/>
          </w:tcPr>
          <w:p w14:paraId="462A339C" w14:textId="77777777" w:rsidR="00F1171E" w:rsidRPr="00E934D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934D6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E934D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34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E934D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34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E934D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43A74BC" w:rsidR="00F1171E" w:rsidRPr="00E934D6" w:rsidRDefault="004C79F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34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E934D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934D6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E934D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934D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E934D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3978735" w:rsidR="00F1171E" w:rsidRPr="00E934D6" w:rsidRDefault="004C79F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34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E934D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934D6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E934D6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934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304F5A3" w:rsidR="00F1171E" w:rsidRPr="00E934D6" w:rsidRDefault="004C79F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34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E934D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934D6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E934D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34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E934D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934D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54A7758" w:rsidR="00F1171E" w:rsidRPr="00E934D6" w:rsidRDefault="004C79F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34D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E934D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934D6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E934D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E934D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934D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E934D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E934D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E934D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6C596829" w:rsidR="00F1171E" w:rsidRPr="00E934D6" w:rsidRDefault="00BC196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34D6">
              <w:rPr>
                <w:rFonts w:ascii="Arial" w:hAnsi="Arial" w:cs="Arial"/>
                <w:sz w:val="20"/>
                <w:szCs w:val="20"/>
                <w:lang w:val="en-GB"/>
              </w:rPr>
              <w:t xml:space="preserve">Yes. </w:t>
            </w:r>
          </w:p>
          <w:p w14:paraId="297F52DB" w14:textId="77777777" w:rsidR="00F1171E" w:rsidRPr="00E934D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E934D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E934D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934D6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E934D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934D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934D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934D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E934D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E934D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4E92024B" w:rsidR="00F1171E" w:rsidRPr="00E934D6" w:rsidRDefault="00C92E9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34D6">
              <w:rPr>
                <w:rFonts w:ascii="Arial" w:hAnsi="Arial" w:cs="Arial"/>
                <w:sz w:val="20"/>
                <w:szCs w:val="20"/>
                <w:lang w:val="en-GB"/>
              </w:rPr>
              <w:t>Some more references of recent years can be included to support the findings of this work.</w:t>
            </w:r>
          </w:p>
        </w:tc>
        <w:tc>
          <w:tcPr>
            <w:tcW w:w="1523" w:type="pct"/>
          </w:tcPr>
          <w:p w14:paraId="465E098E" w14:textId="77777777" w:rsidR="00F1171E" w:rsidRPr="00E934D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5069224" w14:textId="77777777" w:rsidR="00F1171E" w:rsidRPr="00E934D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E934D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E934D6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E934D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E934D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934D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E934D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E934D6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E934D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E934D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34D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E934D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934D6">
              <w:rPr>
                <w:rFonts w:ascii="Arial" w:hAnsi="Arial" w:cs="Arial"/>
                <w:lang w:val="en-GB"/>
              </w:rPr>
              <w:t>Author’s comment</w:t>
            </w:r>
            <w:r w:rsidRPr="00E934D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934D6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E934D6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E934D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34D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E934D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54B67" w14:textId="0B217867" w:rsidR="00F1171E" w:rsidRPr="00E934D6" w:rsidRDefault="00F1171E" w:rsidP="00BC19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E934D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E934D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E934D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E934D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A035D10" w14:textId="77777777" w:rsidR="00805C2F" w:rsidRDefault="00805C2F" w:rsidP="00E934D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280165D7" w14:textId="701ED5F7" w:rsidR="00E934D6" w:rsidRPr="00AF7F03" w:rsidRDefault="00E934D6" w:rsidP="00E934D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F7F03">
        <w:rPr>
          <w:rFonts w:ascii="Arial" w:hAnsi="Arial" w:cs="Arial"/>
          <w:b/>
          <w:u w:val="single"/>
        </w:rPr>
        <w:lastRenderedPageBreak/>
        <w:t>Reviewer details:</w:t>
      </w:r>
    </w:p>
    <w:p w14:paraId="58ACC14C" w14:textId="77777777" w:rsidR="00E934D6" w:rsidRPr="00AF7F03" w:rsidRDefault="00E934D6" w:rsidP="00E934D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AF7F03">
        <w:rPr>
          <w:rFonts w:ascii="Arial" w:hAnsi="Arial" w:cs="Arial"/>
          <w:b/>
          <w:color w:val="000000"/>
        </w:rPr>
        <w:t>Natarajan Sampathkumar, SSM College of Arts and Science, India</w:t>
      </w:r>
    </w:p>
    <w:p w14:paraId="4522D9A7" w14:textId="77777777" w:rsidR="00E934D6" w:rsidRPr="00E934D6" w:rsidRDefault="00E934D6">
      <w:pPr>
        <w:rPr>
          <w:rFonts w:ascii="Arial" w:hAnsi="Arial" w:cs="Arial"/>
          <w:b/>
          <w:sz w:val="20"/>
          <w:szCs w:val="20"/>
          <w:lang w:val="en-GB"/>
        </w:rPr>
      </w:pPr>
    </w:p>
    <w:sectPr w:rsidR="00E934D6" w:rsidRPr="00E934D6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59136" w14:textId="77777777" w:rsidR="00541053" w:rsidRPr="0000007A" w:rsidRDefault="00541053" w:rsidP="0099583E">
      <w:r>
        <w:separator/>
      </w:r>
    </w:p>
  </w:endnote>
  <w:endnote w:type="continuationSeparator" w:id="0">
    <w:p w14:paraId="3DCEB09A" w14:textId="77777777" w:rsidR="00541053" w:rsidRPr="0000007A" w:rsidRDefault="0054105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BAC66" w14:textId="77777777" w:rsidR="00541053" w:rsidRPr="0000007A" w:rsidRDefault="00541053" w:rsidP="0099583E">
      <w:r>
        <w:separator/>
      </w:r>
    </w:p>
  </w:footnote>
  <w:footnote w:type="continuationSeparator" w:id="0">
    <w:p w14:paraId="3819CD95" w14:textId="77777777" w:rsidR="00541053" w:rsidRPr="0000007A" w:rsidRDefault="0054105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80212917">
    <w:abstractNumId w:val="3"/>
  </w:num>
  <w:num w:numId="2" w16cid:durableId="1096832197">
    <w:abstractNumId w:val="6"/>
  </w:num>
  <w:num w:numId="3" w16cid:durableId="390734892">
    <w:abstractNumId w:val="5"/>
  </w:num>
  <w:num w:numId="4" w16cid:durableId="1368916138">
    <w:abstractNumId w:val="7"/>
  </w:num>
  <w:num w:numId="5" w16cid:durableId="662703031">
    <w:abstractNumId w:val="4"/>
  </w:num>
  <w:num w:numId="6" w16cid:durableId="1072309822">
    <w:abstractNumId w:val="0"/>
  </w:num>
  <w:num w:numId="7" w16cid:durableId="273178512">
    <w:abstractNumId w:val="1"/>
  </w:num>
  <w:num w:numId="8" w16cid:durableId="631209740">
    <w:abstractNumId w:val="9"/>
  </w:num>
  <w:num w:numId="9" w16cid:durableId="938919">
    <w:abstractNumId w:val="8"/>
  </w:num>
  <w:num w:numId="10" w16cid:durableId="1663506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2D2A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D152A"/>
    <w:rsid w:val="000E3C0F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255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69F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35A6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C79F2"/>
    <w:rsid w:val="004D2E36"/>
    <w:rsid w:val="004E08E3"/>
    <w:rsid w:val="004E1D1A"/>
    <w:rsid w:val="004E3343"/>
    <w:rsid w:val="004E4915"/>
    <w:rsid w:val="004F58D6"/>
    <w:rsid w:val="004F741F"/>
    <w:rsid w:val="004F78F5"/>
    <w:rsid w:val="004F7BF2"/>
    <w:rsid w:val="00503AB6"/>
    <w:rsid w:val="005047C5"/>
    <w:rsid w:val="0050495C"/>
    <w:rsid w:val="00510920"/>
    <w:rsid w:val="00511376"/>
    <w:rsid w:val="0052339F"/>
    <w:rsid w:val="00530A2D"/>
    <w:rsid w:val="00531C82"/>
    <w:rsid w:val="00533FC1"/>
    <w:rsid w:val="00541053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05C2F"/>
    <w:rsid w:val="008126B7"/>
    <w:rsid w:val="00815F94"/>
    <w:rsid w:val="008224E2"/>
    <w:rsid w:val="00825DC9"/>
    <w:rsid w:val="0082676D"/>
    <w:rsid w:val="008324FC"/>
    <w:rsid w:val="00846F1F"/>
    <w:rsid w:val="008470AB"/>
    <w:rsid w:val="008544CE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14722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B47BE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196A"/>
    <w:rsid w:val="00BC402F"/>
    <w:rsid w:val="00BC475C"/>
    <w:rsid w:val="00BD0DF5"/>
    <w:rsid w:val="00BD6447"/>
    <w:rsid w:val="00BD7527"/>
    <w:rsid w:val="00BE13EF"/>
    <w:rsid w:val="00BE1665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92E98"/>
    <w:rsid w:val="00CA4B20"/>
    <w:rsid w:val="00CA7853"/>
    <w:rsid w:val="00CB38DF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19F6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34D64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1C79"/>
    <w:rsid w:val="00E934D6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1E6D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934D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0799/jnst.138.1804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cal-and-materials-sciences-research-finding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115</cp:revision>
  <dcterms:created xsi:type="dcterms:W3CDTF">2023-08-30T09:21:00Z</dcterms:created>
  <dcterms:modified xsi:type="dcterms:W3CDTF">2025-04-15T09:17:00Z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