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A26157" w14:paraId="1643A4CA" w14:textId="77777777" w:rsidTr="00A26157">
        <w:trPr>
          <w:trHeight w:val="450"/>
        </w:trPr>
        <w:tc>
          <w:tcPr>
            <w:tcW w:w="5000" w:type="pct"/>
            <w:gridSpan w:val="2"/>
            <w:tcBorders>
              <w:top w:val="nil"/>
              <w:left w:val="nil"/>
              <w:right w:val="nil"/>
            </w:tcBorders>
          </w:tcPr>
          <w:p w14:paraId="4C55E51F" w14:textId="77777777" w:rsidR="00602F7D" w:rsidRPr="00A26157" w:rsidRDefault="00602F7D" w:rsidP="00F2643C">
            <w:pPr>
              <w:pStyle w:val="Heading2"/>
              <w:jc w:val="left"/>
              <w:rPr>
                <w:rFonts w:ascii="Arial" w:hAnsi="Arial" w:cs="Arial"/>
                <w:b w:val="0"/>
                <w:bCs w:val="0"/>
                <w:lang w:val="en-US"/>
              </w:rPr>
            </w:pPr>
          </w:p>
        </w:tc>
      </w:tr>
      <w:tr w:rsidR="0000007A" w:rsidRPr="00A26157" w14:paraId="127EAD7E" w14:textId="77777777" w:rsidTr="00A26157">
        <w:trPr>
          <w:trHeight w:val="413"/>
        </w:trPr>
        <w:tc>
          <w:tcPr>
            <w:tcW w:w="1266" w:type="pct"/>
          </w:tcPr>
          <w:p w14:paraId="3C159AA5" w14:textId="77777777" w:rsidR="0000007A" w:rsidRPr="00A26157" w:rsidRDefault="00D27A79" w:rsidP="00696CAD">
            <w:pPr>
              <w:pStyle w:val="BodyText"/>
              <w:ind w:left="90"/>
              <w:jc w:val="left"/>
              <w:rPr>
                <w:rFonts w:ascii="Arial" w:hAnsi="Arial" w:cs="Arial"/>
                <w:bCs/>
                <w:sz w:val="20"/>
                <w:szCs w:val="20"/>
                <w:lang w:val="en-GB"/>
              </w:rPr>
            </w:pPr>
            <w:r w:rsidRPr="00A26157">
              <w:rPr>
                <w:rFonts w:ascii="Arial" w:hAnsi="Arial" w:cs="Arial"/>
                <w:bCs/>
                <w:sz w:val="20"/>
                <w:szCs w:val="20"/>
                <w:lang w:val="en-GB"/>
              </w:rPr>
              <w:t xml:space="preserve">Book </w:t>
            </w:r>
            <w:r w:rsidR="0000007A" w:rsidRPr="00A26157">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10A43AB4" w:rsidR="0000007A" w:rsidRPr="00A26157" w:rsidRDefault="000F228C" w:rsidP="00054BC4">
            <w:pPr>
              <w:pStyle w:val="NormalWeb"/>
              <w:rPr>
                <w:rFonts w:ascii="Arial" w:hAnsi="Arial" w:cs="Arial"/>
                <w:b/>
                <w:bCs/>
                <w:sz w:val="20"/>
                <w:szCs w:val="20"/>
                <w:u w:val="single"/>
              </w:rPr>
            </w:pPr>
            <w:hyperlink r:id="rId7" w:history="1">
              <w:r w:rsidRPr="00A26157">
                <w:rPr>
                  <w:rStyle w:val="Hyperlink"/>
                  <w:rFonts w:ascii="Arial" w:hAnsi="Arial" w:cs="Arial"/>
                  <w:b/>
                  <w:bCs/>
                  <w:sz w:val="20"/>
                  <w:szCs w:val="20"/>
                </w:rPr>
                <w:t>New Ideas Concerning Arts and Social Studies</w:t>
              </w:r>
            </w:hyperlink>
          </w:p>
        </w:tc>
      </w:tr>
      <w:tr w:rsidR="0000007A" w:rsidRPr="00A26157" w14:paraId="73C90375" w14:textId="77777777" w:rsidTr="00A26157">
        <w:trPr>
          <w:trHeight w:val="290"/>
        </w:trPr>
        <w:tc>
          <w:tcPr>
            <w:tcW w:w="1266" w:type="pct"/>
          </w:tcPr>
          <w:p w14:paraId="20D28135" w14:textId="77777777" w:rsidR="0000007A" w:rsidRPr="00A26157" w:rsidRDefault="0000007A" w:rsidP="00696CAD">
            <w:pPr>
              <w:pStyle w:val="BodyText"/>
              <w:ind w:left="90"/>
              <w:jc w:val="left"/>
              <w:rPr>
                <w:rFonts w:ascii="Arial" w:hAnsi="Arial" w:cs="Arial"/>
                <w:bCs/>
                <w:sz w:val="20"/>
                <w:szCs w:val="20"/>
                <w:lang w:val="en-GB"/>
              </w:rPr>
            </w:pPr>
            <w:r w:rsidRPr="00A26157">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64E32AA5" w:rsidR="0000007A" w:rsidRPr="00A26157"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A26157">
              <w:rPr>
                <w:rFonts w:ascii="Arial" w:hAnsi="Arial" w:cs="Arial"/>
                <w:b/>
                <w:bCs/>
                <w:sz w:val="20"/>
                <w:szCs w:val="20"/>
                <w:lang w:val="en-GB"/>
              </w:rPr>
              <w:t>Ms_BP</w:t>
            </w:r>
            <w:r w:rsidR="00FC432A" w:rsidRPr="00A26157">
              <w:rPr>
                <w:rFonts w:ascii="Arial" w:hAnsi="Arial" w:cs="Arial"/>
                <w:b/>
                <w:bCs/>
                <w:sz w:val="20"/>
                <w:szCs w:val="20"/>
                <w:lang w:val="en-GB"/>
              </w:rPr>
              <w:t>R</w:t>
            </w:r>
            <w:proofErr w:type="spellEnd"/>
            <w:r w:rsidRPr="00A26157">
              <w:rPr>
                <w:rFonts w:ascii="Arial" w:hAnsi="Arial" w:cs="Arial"/>
                <w:b/>
                <w:bCs/>
                <w:sz w:val="20"/>
                <w:szCs w:val="20"/>
                <w:lang w:val="en-GB"/>
              </w:rPr>
              <w:t>_</w:t>
            </w:r>
            <w:r w:rsidR="005850DE" w:rsidRPr="00A26157">
              <w:rPr>
                <w:rFonts w:ascii="Arial" w:hAnsi="Arial" w:cs="Arial"/>
                <w:sz w:val="20"/>
                <w:szCs w:val="20"/>
              </w:rPr>
              <w:t xml:space="preserve"> </w:t>
            </w:r>
            <w:r w:rsidR="005850DE" w:rsidRPr="00A26157">
              <w:rPr>
                <w:rFonts w:ascii="Arial" w:hAnsi="Arial" w:cs="Arial"/>
                <w:b/>
                <w:bCs/>
                <w:sz w:val="20"/>
                <w:szCs w:val="20"/>
                <w:lang w:val="en-GB"/>
              </w:rPr>
              <w:t>5313</w:t>
            </w:r>
          </w:p>
        </w:tc>
      </w:tr>
      <w:tr w:rsidR="0000007A" w:rsidRPr="00A26157" w14:paraId="05B60576" w14:textId="77777777" w:rsidTr="00A26157">
        <w:trPr>
          <w:trHeight w:val="331"/>
        </w:trPr>
        <w:tc>
          <w:tcPr>
            <w:tcW w:w="1266" w:type="pct"/>
          </w:tcPr>
          <w:p w14:paraId="0196A627" w14:textId="77777777" w:rsidR="0000007A" w:rsidRPr="00A26157" w:rsidRDefault="0000007A" w:rsidP="00696CAD">
            <w:pPr>
              <w:pStyle w:val="BodyText"/>
              <w:ind w:left="90"/>
              <w:jc w:val="left"/>
              <w:rPr>
                <w:rFonts w:ascii="Arial" w:hAnsi="Arial" w:cs="Arial"/>
                <w:bCs/>
                <w:sz w:val="20"/>
                <w:szCs w:val="20"/>
                <w:lang w:val="en-GB"/>
              </w:rPr>
            </w:pPr>
            <w:r w:rsidRPr="00A26157">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381FCAB6" w:rsidR="0000007A" w:rsidRPr="00A26157" w:rsidRDefault="000F228C" w:rsidP="000450FC">
            <w:pPr>
              <w:pStyle w:val="NormalWeb"/>
              <w:spacing w:before="0" w:beforeAutospacing="0" w:after="0" w:afterAutospacing="0"/>
              <w:rPr>
                <w:rFonts w:ascii="Arial" w:hAnsi="Arial" w:cs="Arial"/>
                <w:b/>
                <w:sz w:val="20"/>
                <w:szCs w:val="20"/>
                <w:highlight w:val="yellow"/>
                <w:lang w:val="en-GB"/>
              </w:rPr>
            </w:pPr>
            <w:r w:rsidRPr="00A26157">
              <w:rPr>
                <w:rFonts w:ascii="Arial" w:hAnsi="Arial" w:cs="Arial"/>
                <w:b/>
                <w:sz w:val="20"/>
                <w:szCs w:val="20"/>
                <w:lang w:val="en-GB"/>
              </w:rPr>
              <w:t>The Dynamics of Blame Attribution toward China and Planned Behaviour in Australian COVID-19 Compliance</w:t>
            </w:r>
          </w:p>
        </w:tc>
      </w:tr>
      <w:tr w:rsidR="00CF0BBB" w:rsidRPr="00A26157" w14:paraId="6D508B1C" w14:textId="77777777" w:rsidTr="00A26157">
        <w:trPr>
          <w:trHeight w:val="332"/>
        </w:trPr>
        <w:tc>
          <w:tcPr>
            <w:tcW w:w="1266" w:type="pct"/>
          </w:tcPr>
          <w:p w14:paraId="32FC28F7" w14:textId="77777777" w:rsidR="00CF0BBB" w:rsidRPr="00A26157" w:rsidRDefault="00CF0BBB" w:rsidP="00696CAD">
            <w:pPr>
              <w:pStyle w:val="BodyText"/>
              <w:ind w:left="90"/>
              <w:jc w:val="left"/>
              <w:rPr>
                <w:rFonts w:ascii="Arial" w:hAnsi="Arial" w:cs="Arial"/>
                <w:bCs/>
                <w:sz w:val="20"/>
                <w:szCs w:val="20"/>
                <w:lang w:val="en-GB"/>
              </w:rPr>
            </w:pPr>
            <w:r w:rsidRPr="00A26157">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652C65C3" w:rsidR="00CF0BBB" w:rsidRPr="00A26157" w:rsidRDefault="000F228C" w:rsidP="000450FC">
            <w:pPr>
              <w:pStyle w:val="NormalWeb"/>
              <w:spacing w:before="0" w:beforeAutospacing="0" w:after="0" w:afterAutospacing="0"/>
              <w:rPr>
                <w:rFonts w:ascii="Arial" w:hAnsi="Arial" w:cs="Arial"/>
                <w:b/>
                <w:sz w:val="20"/>
                <w:szCs w:val="20"/>
                <w:lang w:val="en-GB"/>
              </w:rPr>
            </w:pPr>
            <w:r w:rsidRPr="00A26157">
              <w:rPr>
                <w:rFonts w:ascii="Arial" w:hAnsi="Arial" w:cs="Arial"/>
                <w:b/>
                <w:sz w:val="20"/>
                <w:szCs w:val="20"/>
                <w:lang w:val="en-GB"/>
              </w:rPr>
              <w:t>BOOK CHAPTER</w:t>
            </w:r>
          </w:p>
        </w:tc>
      </w:tr>
    </w:tbl>
    <w:p w14:paraId="45F5983C" w14:textId="77777777" w:rsidR="00037D52" w:rsidRPr="00A26157" w:rsidRDefault="00037D52" w:rsidP="0000007A">
      <w:pPr>
        <w:pStyle w:val="BodyText"/>
        <w:rPr>
          <w:rFonts w:ascii="Arial" w:hAnsi="Arial" w:cs="Arial"/>
          <w:b/>
          <w:bCs/>
          <w:sz w:val="20"/>
          <w:szCs w:val="20"/>
          <w:u w:val="single"/>
          <w:lang w:val="en-GB"/>
        </w:rPr>
      </w:pPr>
    </w:p>
    <w:p w14:paraId="74C70A07" w14:textId="56B59B3F" w:rsidR="009B239B" w:rsidRPr="00A26157" w:rsidRDefault="00257F9E" w:rsidP="009B239B">
      <w:pPr>
        <w:rPr>
          <w:rFonts w:ascii="Arial" w:eastAsia="Arial Unicode MS" w:hAnsi="Arial" w:cs="Arial"/>
          <w:sz w:val="20"/>
          <w:szCs w:val="20"/>
          <w:u w:val="single"/>
          <w:lang w:val="en-GB"/>
        </w:rPr>
      </w:pPr>
      <w:r w:rsidRPr="00A26157">
        <w:rPr>
          <w:rFonts w:ascii="Arial" w:hAnsi="Arial" w:cs="Arial"/>
          <w:sz w:val="20"/>
          <w:szCs w:val="20"/>
        </w:rPr>
        <w:t xml:space="preserve"> </w:t>
      </w:r>
    </w:p>
    <w:p w14:paraId="17599C49" w14:textId="77777777" w:rsidR="00626025" w:rsidRPr="00A26157" w:rsidRDefault="00626025" w:rsidP="00D27A79">
      <w:pPr>
        <w:pStyle w:val="BodyText"/>
        <w:jc w:val="left"/>
        <w:rPr>
          <w:rFonts w:ascii="Arial" w:hAnsi="Arial" w:cs="Arial"/>
          <w:color w:val="222222"/>
          <w:sz w:val="20"/>
          <w:szCs w:val="20"/>
          <w:lang w:val="en-GB"/>
        </w:rPr>
      </w:pPr>
    </w:p>
    <w:p w14:paraId="37E43B60" w14:textId="77777777" w:rsidR="0086369B" w:rsidRPr="00A26157" w:rsidRDefault="0086369B" w:rsidP="00626025">
      <w:pPr>
        <w:pStyle w:val="BodyText"/>
        <w:rPr>
          <w:rFonts w:ascii="Arial" w:hAnsi="Arial" w:cs="Arial"/>
          <w:b/>
          <w:color w:val="222222"/>
          <w:sz w:val="20"/>
          <w:szCs w:val="20"/>
          <w:u w:val="single"/>
          <w:lang w:val="en-US"/>
        </w:rPr>
      </w:pPr>
    </w:p>
    <w:p w14:paraId="63CD6BCB" w14:textId="0FFEAA9E" w:rsidR="00626025" w:rsidRPr="00A26157" w:rsidRDefault="00640538" w:rsidP="00626025">
      <w:pPr>
        <w:pStyle w:val="BodyText"/>
        <w:rPr>
          <w:rFonts w:ascii="Arial" w:hAnsi="Arial" w:cs="Arial"/>
          <w:b/>
          <w:color w:val="222222"/>
          <w:sz w:val="20"/>
          <w:szCs w:val="20"/>
          <w:u w:val="single"/>
          <w:lang w:val="en-US"/>
        </w:rPr>
      </w:pPr>
      <w:r w:rsidRPr="00A26157">
        <w:rPr>
          <w:rFonts w:ascii="Arial" w:hAnsi="Arial" w:cs="Arial"/>
          <w:b/>
          <w:color w:val="222222"/>
          <w:sz w:val="20"/>
          <w:szCs w:val="20"/>
          <w:u w:val="single"/>
          <w:lang w:val="en-US"/>
        </w:rPr>
        <w:t>Special note:</w:t>
      </w:r>
    </w:p>
    <w:p w14:paraId="1AC448A2" w14:textId="77777777" w:rsidR="007B54A4" w:rsidRPr="00A26157" w:rsidRDefault="007B54A4" w:rsidP="00626025">
      <w:pPr>
        <w:pStyle w:val="BodyText"/>
        <w:rPr>
          <w:rFonts w:ascii="Arial" w:hAnsi="Arial" w:cs="Arial"/>
          <w:b/>
          <w:color w:val="222222"/>
          <w:sz w:val="20"/>
          <w:szCs w:val="20"/>
          <w:u w:val="single"/>
          <w:lang w:val="en-US"/>
        </w:rPr>
      </w:pPr>
    </w:p>
    <w:p w14:paraId="7F950B43" w14:textId="3CFD7BBC" w:rsidR="007B54A4" w:rsidRPr="00A26157" w:rsidRDefault="00955E45" w:rsidP="00626025">
      <w:pPr>
        <w:pStyle w:val="BodyText"/>
        <w:rPr>
          <w:rFonts w:ascii="Arial" w:hAnsi="Arial" w:cs="Arial"/>
          <w:b/>
          <w:color w:val="222222"/>
          <w:sz w:val="20"/>
          <w:szCs w:val="20"/>
          <w:lang w:val="en-US"/>
        </w:rPr>
      </w:pPr>
      <w:r w:rsidRPr="00A2615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4A22B11A" w:rsidR="00640538" w:rsidRPr="00A26157" w:rsidRDefault="00FC45A1" w:rsidP="00626025">
      <w:pPr>
        <w:pStyle w:val="BodyText"/>
        <w:rPr>
          <w:rFonts w:ascii="Arial" w:hAnsi="Arial" w:cs="Arial"/>
          <w:b/>
          <w:color w:val="222222"/>
          <w:sz w:val="20"/>
          <w:szCs w:val="20"/>
          <w:u w:val="single"/>
          <w:lang w:val="en-US"/>
        </w:rPr>
      </w:pPr>
      <w:r w:rsidRPr="00A26157">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2F617DC5">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72FC2EE" w:rsidR="00E03C32" w:rsidRDefault="000F228C" w:rsidP="00E03C32">
                            <w:pPr>
                              <w:pStyle w:val="BodyText"/>
                              <w:jc w:val="left"/>
                              <w:rPr>
                                <w:rFonts w:ascii="Arial" w:hAnsi="Arial" w:cs="Arial"/>
                                <w:b/>
                                <w:color w:val="222222"/>
                                <w:sz w:val="32"/>
                                <w:lang w:val="en-US"/>
                              </w:rPr>
                            </w:pPr>
                            <w:r w:rsidRPr="000F228C">
                              <w:rPr>
                                <w:rFonts w:ascii="Arial" w:hAnsi="Arial" w:cs="Arial"/>
                                <w:b/>
                                <w:color w:val="222222"/>
                                <w:sz w:val="32"/>
                                <w:lang w:val="en-US"/>
                              </w:rPr>
                              <w:t>COVID 2025, 5(2), 14</w:t>
                            </w:r>
                            <w:r w:rsidR="00E03C32" w:rsidRPr="00640538">
                              <w:rPr>
                                <w:rFonts w:ascii="Arial" w:hAnsi="Arial" w:cs="Arial"/>
                                <w:b/>
                                <w:color w:val="222222"/>
                                <w:sz w:val="32"/>
                                <w:lang w:val="en-US"/>
                              </w:rPr>
                              <w:t>.</w:t>
                            </w:r>
                          </w:p>
                          <w:p w14:paraId="57E24C8C" w14:textId="0C21225A" w:rsidR="00E03C32" w:rsidRPr="007B54A4" w:rsidRDefault="000F228C" w:rsidP="000F228C">
                            <w:pPr>
                              <w:pStyle w:val="BodyText"/>
                              <w:jc w:val="left"/>
                              <w:rPr>
                                <w:rFonts w:ascii="Arial" w:hAnsi="Arial" w:cs="Arial"/>
                                <w:b/>
                                <w:color w:val="222222"/>
                                <w:sz w:val="32"/>
                                <w:lang w:val="en-US"/>
                              </w:rPr>
                            </w:pPr>
                            <w:hyperlink r:id="rId8" w:history="1">
                              <w:r w:rsidRPr="00CF4B3D">
                                <w:rPr>
                                  <w:rStyle w:val="Hyperlink"/>
                                  <w:rFonts w:ascii="Arial" w:hAnsi="Arial" w:cs="Arial"/>
                                  <w:b/>
                                  <w:sz w:val="32"/>
                                  <w:lang w:val="en-US"/>
                                </w:rPr>
                                <w:t>https://doi.org/10.3390/covid5020014</w:t>
                              </w:r>
                            </w:hyperlink>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72FC2EE" w:rsidR="00E03C32" w:rsidRDefault="000F228C" w:rsidP="00E03C32">
                      <w:pPr>
                        <w:pStyle w:val="BodyText"/>
                        <w:jc w:val="left"/>
                        <w:rPr>
                          <w:rFonts w:ascii="Arial" w:hAnsi="Arial" w:cs="Arial"/>
                          <w:b/>
                          <w:color w:val="222222"/>
                          <w:sz w:val="32"/>
                          <w:lang w:val="en-US"/>
                        </w:rPr>
                      </w:pPr>
                      <w:r w:rsidRPr="000F228C">
                        <w:rPr>
                          <w:rFonts w:ascii="Arial" w:hAnsi="Arial" w:cs="Arial"/>
                          <w:b/>
                          <w:color w:val="222222"/>
                          <w:sz w:val="32"/>
                          <w:lang w:val="en-US"/>
                        </w:rPr>
                        <w:t>COVID 2025, 5(2), 14</w:t>
                      </w:r>
                      <w:r w:rsidR="00E03C32" w:rsidRPr="00640538">
                        <w:rPr>
                          <w:rFonts w:ascii="Arial" w:hAnsi="Arial" w:cs="Arial"/>
                          <w:b/>
                          <w:color w:val="222222"/>
                          <w:sz w:val="32"/>
                          <w:lang w:val="en-US"/>
                        </w:rPr>
                        <w:t>.</w:t>
                      </w:r>
                    </w:p>
                    <w:p w14:paraId="57E24C8C" w14:textId="0C21225A" w:rsidR="00E03C32" w:rsidRPr="007B54A4" w:rsidRDefault="000F228C" w:rsidP="000F228C">
                      <w:pPr>
                        <w:pStyle w:val="BodyText"/>
                        <w:jc w:val="left"/>
                        <w:rPr>
                          <w:rFonts w:ascii="Arial" w:hAnsi="Arial" w:cs="Arial"/>
                          <w:b/>
                          <w:color w:val="222222"/>
                          <w:sz w:val="32"/>
                          <w:lang w:val="en-US"/>
                        </w:rPr>
                      </w:pPr>
                      <w:hyperlink r:id="rId9" w:history="1">
                        <w:r w:rsidRPr="00CF4B3D">
                          <w:rPr>
                            <w:rStyle w:val="Hyperlink"/>
                            <w:rFonts w:ascii="Arial" w:hAnsi="Arial" w:cs="Arial"/>
                            <w:b/>
                            <w:sz w:val="32"/>
                            <w:lang w:val="en-US"/>
                          </w:rPr>
                          <w:t>https://doi.org/10.3390/covid5020014</w:t>
                        </w:r>
                      </w:hyperlink>
                      <w:r>
                        <w:rPr>
                          <w:rFonts w:ascii="Arial" w:hAnsi="Arial" w:cs="Arial"/>
                          <w:b/>
                          <w:color w:val="222222"/>
                          <w:sz w:val="32"/>
                          <w:lang w:val="en-US"/>
                        </w:rPr>
                        <w:t xml:space="preserve"> </w:t>
                      </w:r>
                    </w:p>
                  </w:txbxContent>
                </v:textbox>
              </v:rect>
            </w:pict>
          </mc:Fallback>
        </mc:AlternateContent>
      </w:r>
    </w:p>
    <w:p w14:paraId="40641486" w14:textId="77777777" w:rsidR="00D9392F" w:rsidRPr="00A26157" w:rsidRDefault="002A3D7C" w:rsidP="00626025">
      <w:pPr>
        <w:pStyle w:val="BodyText"/>
        <w:jc w:val="left"/>
        <w:rPr>
          <w:rFonts w:ascii="Arial" w:hAnsi="Arial" w:cs="Arial"/>
          <w:color w:val="222222"/>
          <w:sz w:val="20"/>
          <w:szCs w:val="20"/>
          <w:lang w:val="en-IN"/>
        </w:rPr>
      </w:pPr>
      <w:r w:rsidRPr="00A26157">
        <w:rPr>
          <w:rFonts w:ascii="Arial" w:hAnsi="Arial" w:cs="Arial"/>
          <w:color w:val="222222"/>
          <w:sz w:val="20"/>
          <w:szCs w:val="20"/>
          <w:lang w:val="en-IN"/>
        </w:rPr>
        <w:br w:type="page"/>
      </w:r>
    </w:p>
    <w:p w14:paraId="5A743ECE" w14:textId="77777777" w:rsidR="00D27A79" w:rsidRPr="00A2615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A26157" w14:paraId="71A94C1F" w14:textId="77777777" w:rsidTr="007222C8">
        <w:tc>
          <w:tcPr>
            <w:tcW w:w="5000" w:type="pct"/>
            <w:gridSpan w:val="3"/>
            <w:tcBorders>
              <w:top w:val="nil"/>
              <w:left w:val="nil"/>
              <w:right w:val="nil"/>
            </w:tcBorders>
            <w:noWrap/>
          </w:tcPr>
          <w:p w14:paraId="0BC15285" w14:textId="75BEB51F" w:rsidR="00F1171E" w:rsidRPr="00A26157" w:rsidRDefault="00F1171E" w:rsidP="007222C8">
            <w:pPr>
              <w:pStyle w:val="Heading2"/>
              <w:jc w:val="left"/>
              <w:rPr>
                <w:rFonts w:ascii="Arial" w:hAnsi="Arial" w:cs="Arial"/>
                <w:lang w:val="en-GB"/>
              </w:rPr>
            </w:pPr>
            <w:r w:rsidRPr="00A26157">
              <w:rPr>
                <w:rFonts w:ascii="Arial" w:hAnsi="Arial" w:cs="Arial"/>
                <w:highlight w:val="yellow"/>
                <w:lang w:val="en-GB"/>
              </w:rPr>
              <w:t>PART  1:</w:t>
            </w:r>
            <w:r w:rsidRPr="00A26157">
              <w:rPr>
                <w:rFonts w:ascii="Arial" w:hAnsi="Arial" w:cs="Arial"/>
                <w:lang w:val="en-GB"/>
              </w:rPr>
              <w:t xml:space="preserve"> Comments</w:t>
            </w:r>
          </w:p>
          <w:p w14:paraId="1287753C" w14:textId="77777777" w:rsidR="00F1171E" w:rsidRPr="00A26157" w:rsidRDefault="00F1171E" w:rsidP="007222C8">
            <w:pPr>
              <w:rPr>
                <w:rFonts w:ascii="Arial" w:hAnsi="Arial" w:cs="Arial"/>
                <w:sz w:val="20"/>
                <w:szCs w:val="20"/>
                <w:lang w:val="en-GB"/>
              </w:rPr>
            </w:pPr>
          </w:p>
        </w:tc>
      </w:tr>
      <w:tr w:rsidR="00F1171E" w:rsidRPr="00A26157" w14:paraId="5EA12279" w14:textId="77777777" w:rsidTr="007222C8">
        <w:tc>
          <w:tcPr>
            <w:tcW w:w="1265" w:type="pct"/>
            <w:noWrap/>
          </w:tcPr>
          <w:p w14:paraId="7AE9682F" w14:textId="77777777" w:rsidR="00F1171E" w:rsidRPr="00A26157" w:rsidRDefault="00F1171E" w:rsidP="007222C8">
            <w:pPr>
              <w:pStyle w:val="Heading2"/>
              <w:jc w:val="left"/>
              <w:rPr>
                <w:rFonts w:ascii="Arial" w:hAnsi="Arial" w:cs="Arial"/>
                <w:lang w:val="en-GB"/>
              </w:rPr>
            </w:pPr>
          </w:p>
        </w:tc>
        <w:tc>
          <w:tcPr>
            <w:tcW w:w="2212" w:type="pct"/>
          </w:tcPr>
          <w:p w14:paraId="5B8DBE06" w14:textId="77777777" w:rsidR="00F1171E" w:rsidRPr="00A26157" w:rsidRDefault="00F1171E" w:rsidP="007222C8">
            <w:pPr>
              <w:pStyle w:val="Heading2"/>
              <w:jc w:val="left"/>
              <w:rPr>
                <w:rFonts w:ascii="Arial" w:hAnsi="Arial" w:cs="Arial"/>
                <w:lang w:val="en-GB"/>
              </w:rPr>
            </w:pPr>
            <w:r w:rsidRPr="00A26157">
              <w:rPr>
                <w:rFonts w:ascii="Arial" w:hAnsi="Arial" w:cs="Arial"/>
                <w:lang w:val="en-GB"/>
              </w:rPr>
              <w:t>Reviewer’s comment</w:t>
            </w:r>
          </w:p>
          <w:p w14:paraId="693A9C4D" w14:textId="77777777" w:rsidR="00421DBF" w:rsidRPr="00A26157" w:rsidRDefault="00421DBF" w:rsidP="00421DBF">
            <w:pPr>
              <w:rPr>
                <w:rFonts w:ascii="Arial" w:hAnsi="Arial" w:cs="Arial"/>
                <w:b/>
                <w:bCs/>
                <w:sz w:val="20"/>
                <w:szCs w:val="20"/>
              </w:rPr>
            </w:pPr>
            <w:r w:rsidRPr="00A2615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26157" w:rsidRDefault="00421DBF" w:rsidP="00421DBF">
            <w:pPr>
              <w:rPr>
                <w:rFonts w:ascii="Arial" w:hAnsi="Arial" w:cs="Arial"/>
                <w:sz w:val="20"/>
                <w:szCs w:val="20"/>
                <w:lang w:val="en-GB"/>
              </w:rPr>
            </w:pPr>
          </w:p>
        </w:tc>
        <w:tc>
          <w:tcPr>
            <w:tcW w:w="1523" w:type="pct"/>
          </w:tcPr>
          <w:p w14:paraId="57792C30" w14:textId="77777777" w:rsidR="00F1171E" w:rsidRPr="00A26157" w:rsidRDefault="00F1171E" w:rsidP="007222C8">
            <w:pPr>
              <w:pStyle w:val="Heading2"/>
              <w:jc w:val="left"/>
              <w:rPr>
                <w:rFonts w:ascii="Arial" w:hAnsi="Arial" w:cs="Arial"/>
                <w:b w:val="0"/>
                <w:lang w:val="en-GB"/>
              </w:rPr>
            </w:pPr>
            <w:r w:rsidRPr="00A26157">
              <w:rPr>
                <w:rFonts w:ascii="Arial" w:hAnsi="Arial" w:cs="Arial"/>
                <w:lang w:val="en-GB"/>
              </w:rPr>
              <w:t>Author’s Feedback</w:t>
            </w:r>
            <w:r w:rsidRPr="00A26157">
              <w:rPr>
                <w:rFonts w:ascii="Arial" w:hAnsi="Arial" w:cs="Arial"/>
                <w:b w:val="0"/>
                <w:lang w:val="en-GB"/>
              </w:rPr>
              <w:t xml:space="preserve"> </w:t>
            </w:r>
            <w:r w:rsidRPr="00A26157">
              <w:rPr>
                <w:rFonts w:ascii="Arial" w:hAnsi="Arial" w:cs="Arial"/>
                <w:b w:val="0"/>
                <w:i/>
                <w:lang w:val="en-GB"/>
              </w:rPr>
              <w:t>(Please correct the manuscript and highlight that part in the manuscript. It is mandatory that authors should write his/her feedback here)</w:t>
            </w:r>
          </w:p>
        </w:tc>
      </w:tr>
      <w:tr w:rsidR="00F1171E" w:rsidRPr="00A26157" w14:paraId="5C0AB4EC" w14:textId="77777777" w:rsidTr="007222C8">
        <w:trPr>
          <w:trHeight w:val="1264"/>
        </w:trPr>
        <w:tc>
          <w:tcPr>
            <w:tcW w:w="1265" w:type="pct"/>
            <w:noWrap/>
          </w:tcPr>
          <w:p w14:paraId="66B47184" w14:textId="48030299" w:rsidR="00F1171E" w:rsidRPr="00A26157" w:rsidRDefault="00F1171E" w:rsidP="007222C8">
            <w:pPr>
              <w:ind w:left="360"/>
              <w:rPr>
                <w:rFonts w:ascii="Arial" w:hAnsi="Arial" w:cs="Arial"/>
                <w:b/>
                <w:bCs/>
                <w:sz w:val="20"/>
                <w:szCs w:val="20"/>
                <w:lang w:val="en-GB"/>
              </w:rPr>
            </w:pPr>
            <w:r w:rsidRPr="00A2615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26157" w:rsidRDefault="00F1171E" w:rsidP="007222C8">
            <w:pPr>
              <w:ind w:left="360"/>
              <w:rPr>
                <w:rFonts w:ascii="Arial" w:eastAsia="MS Mincho" w:hAnsi="Arial" w:cs="Arial"/>
                <w:b/>
                <w:bCs/>
                <w:sz w:val="20"/>
                <w:szCs w:val="20"/>
                <w:lang w:val="en-GB"/>
              </w:rPr>
            </w:pPr>
          </w:p>
        </w:tc>
        <w:tc>
          <w:tcPr>
            <w:tcW w:w="2212" w:type="pct"/>
          </w:tcPr>
          <w:p w14:paraId="7DBC9196" w14:textId="6BDE0BD3" w:rsidR="00F1171E" w:rsidRPr="00A26157" w:rsidRDefault="00FC45A1" w:rsidP="007222C8">
            <w:pPr>
              <w:pStyle w:val="ListParagraph"/>
              <w:ind w:left="0"/>
              <w:rPr>
                <w:rFonts w:ascii="Arial" w:hAnsi="Arial" w:cs="Arial"/>
                <w:sz w:val="20"/>
                <w:szCs w:val="20"/>
                <w:lang w:val="en-GB"/>
              </w:rPr>
            </w:pPr>
            <w:r w:rsidRPr="00A26157">
              <w:rPr>
                <w:rFonts w:ascii="Arial" w:hAnsi="Arial" w:cs="Arial"/>
                <w:sz w:val="20"/>
                <w:szCs w:val="20"/>
                <w:lang w:val="en-GB"/>
              </w:rPr>
              <w:t>This manuscript offers a significant contribution to the scientific community by integrating the Theory of Planned Behaviour (TPB) with emotional constructs such as blame attribution, providing a more comprehensive understanding of public compliance during the COVID-19 pandemic. Its focus on the Australian context, particularly in relation to political and emotional responses to China, fills a notable research gap in health communication and behavioural science. By empirically testing the complex interplay between psychological, emotional, and socio-political factors, the study enhances the theoretical scope of TPB and informs more culturally sensitive and effective public health strategies. The findings are especially valuable for scholars, policymakers, and health communicators seeking to understand and influence public behaviour in times of crisis.</w:t>
            </w:r>
          </w:p>
        </w:tc>
        <w:tc>
          <w:tcPr>
            <w:tcW w:w="1523" w:type="pct"/>
          </w:tcPr>
          <w:p w14:paraId="462A339C" w14:textId="77777777" w:rsidR="00F1171E" w:rsidRPr="00A26157" w:rsidRDefault="00F1171E" w:rsidP="007222C8">
            <w:pPr>
              <w:pStyle w:val="Heading2"/>
              <w:jc w:val="left"/>
              <w:rPr>
                <w:rFonts w:ascii="Arial" w:hAnsi="Arial" w:cs="Arial"/>
                <w:b w:val="0"/>
                <w:lang w:val="en-GB"/>
              </w:rPr>
            </w:pPr>
          </w:p>
        </w:tc>
      </w:tr>
      <w:tr w:rsidR="00F1171E" w:rsidRPr="00A26157" w14:paraId="0D8B5B2C" w14:textId="77777777" w:rsidTr="007222C8">
        <w:trPr>
          <w:trHeight w:val="1262"/>
        </w:trPr>
        <w:tc>
          <w:tcPr>
            <w:tcW w:w="1265" w:type="pct"/>
            <w:noWrap/>
          </w:tcPr>
          <w:p w14:paraId="21CBA5FE" w14:textId="77777777" w:rsidR="00F1171E" w:rsidRPr="00A26157" w:rsidRDefault="00F1171E" w:rsidP="007222C8">
            <w:pPr>
              <w:ind w:left="360"/>
              <w:rPr>
                <w:rFonts w:ascii="Arial" w:hAnsi="Arial" w:cs="Arial"/>
                <w:b/>
                <w:bCs/>
                <w:sz w:val="20"/>
                <w:szCs w:val="20"/>
                <w:lang w:val="en-GB"/>
              </w:rPr>
            </w:pPr>
            <w:r w:rsidRPr="00A26157">
              <w:rPr>
                <w:rFonts w:ascii="Arial" w:hAnsi="Arial" w:cs="Arial"/>
                <w:b/>
                <w:bCs/>
                <w:sz w:val="20"/>
                <w:szCs w:val="20"/>
                <w:lang w:val="en-GB"/>
              </w:rPr>
              <w:t>Is the title of the article suitable?</w:t>
            </w:r>
          </w:p>
          <w:p w14:paraId="1CABB61A" w14:textId="77777777" w:rsidR="00F1171E" w:rsidRPr="00A26157" w:rsidRDefault="00F1171E" w:rsidP="007222C8">
            <w:pPr>
              <w:ind w:left="360"/>
              <w:rPr>
                <w:rFonts w:ascii="Arial" w:hAnsi="Arial" w:cs="Arial"/>
                <w:b/>
                <w:bCs/>
                <w:sz w:val="20"/>
                <w:szCs w:val="20"/>
                <w:lang w:val="en-GB"/>
              </w:rPr>
            </w:pPr>
            <w:r w:rsidRPr="00A26157">
              <w:rPr>
                <w:rFonts w:ascii="Arial" w:hAnsi="Arial" w:cs="Arial"/>
                <w:b/>
                <w:bCs/>
                <w:sz w:val="20"/>
                <w:szCs w:val="20"/>
                <w:lang w:val="en-GB"/>
              </w:rPr>
              <w:t>(If not please suggest an alternative title)</w:t>
            </w:r>
          </w:p>
          <w:p w14:paraId="0275B919" w14:textId="77777777" w:rsidR="00F1171E" w:rsidRPr="00A26157" w:rsidRDefault="00F1171E" w:rsidP="007222C8">
            <w:pPr>
              <w:pStyle w:val="Heading2"/>
              <w:jc w:val="left"/>
              <w:rPr>
                <w:rFonts w:ascii="Arial" w:hAnsi="Arial" w:cs="Arial"/>
                <w:u w:val="single"/>
                <w:lang w:val="en-GB"/>
              </w:rPr>
            </w:pPr>
          </w:p>
        </w:tc>
        <w:tc>
          <w:tcPr>
            <w:tcW w:w="2212" w:type="pct"/>
          </w:tcPr>
          <w:p w14:paraId="794AA9A7" w14:textId="511894C7" w:rsidR="00F1171E" w:rsidRPr="00A26157" w:rsidRDefault="00FC45A1" w:rsidP="00FC45A1">
            <w:pPr>
              <w:rPr>
                <w:rFonts w:ascii="Arial" w:hAnsi="Arial" w:cs="Arial"/>
                <w:sz w:val="20"/>
                <w:szCs w:val="20"/>
                <w:lang w:val="en-GB"/>
              </w:rPr>
            </w:pPr>
            <w:r w:rsidRPr="00A26157">
              <w:rPr>
                <w:rFonts w:ascii="Arial" w:hAnsi="Arial" w:cs="Arial"/>
                <w:sz w:val="20"/>
                <w:szCs w:val="20"/>
                <w:lang w:val="en-GB"/>
              </w:rPr>
              <w:t>The title “The Dynamics of Blame Attribution toward China and Planned Behaviour in Australian COVID-19 Compliance” is appropriate and informative</w:t>
            </w:r>
            <w:r w:rsidR="00823447" w:rsidRPr="00A26157">
              <w:rPr>
                <w:rFonts w:ascii="Arial" w:hAnsi="Arial" w:cs="Arial"/>
                <w:sz w:val="20"/>
                <w:szCs w:val="20"/>
                <w:lang w:val="en-GB"/>
              </w:rPr>
              <w:t>.</w:t>
            </w:r>
          </w:p>
        </w:tc>
        <w:tc>
          <w:tcPr>
            <w:tcW w:w="1523" w:type="pct"/>
          </w:tcPr>
          <w:p w14:paraId="405B6701" w14:textId="77777777" w:rsidR="00F1171E" w:rsidRPr="00A26157" w:rsidRDefault="00F1171E" w:rsidP="007222C8">
            <w:pPr>
              <w:pStyle w:val="Heading2"/>
              <w:jc w:val="left"/>
              <w:rPr>
                <w:rFonts w:ascii="Arial" w:hAnsi="Arial" w:cs="Arial"/>
                <w:b w:val="0"/>
                <w:lang w:val="en-GB"/>
              </w:rPr>
            </w:pPr>
          </w:p>
        </w:tc>
      </w:tr>
      <w:tr w:rsidR="00F1171E" w:rsidRPr="00A26157" w14:paraId="5604762A" w14:textId="77777777" w:rsidTr="007222C8">
        <w:trPr>
          <w:trHeight w:val="1262"/>
        </w:trPr>
        <w:tc>
          <w:tcPr>
            <w:tcW w:w="1265" w:type="pct"/>
            <w:noWrap/>
          </w:tcPr>
          <w:p w14:paraId="3635573D" w14:textId="77777777" w:rsidR="00F1171E" w:rsidRPr="00A26157" w:rsidRDefault="00F1171E" w:rsidP="007222C8">
            <w:pPr>
              <w:pStyle w:val="Heading2"/>
              <w:ind w:left="360"/>
              <w:jc w:val="left"/>
              <w:rPr>
                <w:rFonts w:ascii="Arial" w:hAnsi="Arial" w:cs="Arial"/>
                <w:lang w:val="en-GB"/>
              </w:rPr>
            </w:pPr>
            <w:r w:rsidRPr="00A2615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26157" w:rsidRDefault="00F1171E" w:rsidP="007222C8">
            <w:pPr>
              <w:pStyle w:val="Heading2"/>
              <w:jc w:val="left"/>
              <w:rPr>
                <w:rFonts w:ascii="Arial" w:hAnsi="Arial" w:cs="Arial"/>
                <w:u w:val="single"/>
                <w:lang w:val="en-GB"/>
              </w:rPr>
            </w:pPr>
          </w:p>
        </w:tc>
        <w:tc>
          <w:tcPr>
            <w:tcW w:w="2212" w:type="pct"/>
          </w:tcPr>
          <w:p w14:paraId="0FB7E83A" w14:textId="06DFDBCD" w:rsidR="00F1171E" w:rsidRPr="00A26157" w:rsidRDefault="00CF5C2D" w:rsidP="00CF5C2D">
            <w:pPr>
              <w:rPr>
                <w:rFonts w:ascii="Arial" w:hAnsi="Arial" w:cs="Arial"/>
                <w:sz w:val="20"/>
                <w:szCs w:val="20"/>
                <w:lang w:val="en-GB"/>
              </w:rPr>
            </w:pPr>
            <w:r w:rsidRPr="00A26157">
              <w:rPr>
                <w:rFonts w:ascii="Arial" w:hAnsi="Arial" w:cs="Arial"/>
                <w:sz w:val="20"/>
                <w:szCs w:val="20"/>
                <w:lang w:val="en-GB"/>
              </w:rPr>
              <w:t>The abstract of the manuscript provides a solid overview of the study's main themes, particularly the integration of blame attribution and the Theory of Planned Behaviour (TPB) in understanding compliance with COVID-19 measures in Australia. It successfully highlights the surprising finding that individual blame, rather than government blame, increases support for regulations, and it notes the importance of subjective norms and behavioural control in shaping public responses. Moreover, it suggests the practical relevance of the findings for health communication strategies and public policy design.</w:t>
            </w:r>
          </w:p>
        </w:tc>
        <w:tc>
          <w:tcPr>
            <w:tcW w:w="1523" w:type="pct"/>
          </w:tcPr>
          <w:p w14:paraId="1D54B730" w14:textId="77777777" w:rsidR="00F1171E" w:rsidRPr="00A26157" w:rsidRDefault="00F1171E" w:rsidP="007222C8">
            <w:pPr>
              <w:pStyle w:val="Heading2"/>
              <w:jc w:val="left"/>
              <w:rPr>
                <w:rFonts w:ascii="Arial" w:hAnsi="Arial" w:cs="Arial"/>
                <w:b w:val="0"/>
                <w:lang w:val="en-GB"/>
              </w:rPr>
            </w:pPr>
          </w:p>
        </w:tc>
      </w:tr>
      <w:tr w:rsidR="00F1171E" w:rsidRPr="00A26157" w14:paraId="2F579F54" w14:textId="77777777" w:rsidTr="007222C8">
        <w:trPr>
          <w:trHeight w:val="859"/>
        </w:trPr>
        <w:tc>
          <w:tcPr>
            <w:tcW w:w="1265" w:type="pct"/>
            <w:noWrap/>
          </w:tcPr>
          <w:p w14:paraId="04361F46" w14:textId="368783AB" w:rsidR="00F1171E" w:rsidRPr="00A26157" w:rsidRDefault="00DC6FED" w:rsidP="007222C8">
            <w:pPr>
              <w:ind w:left="360"/>
              <w:rPr>
                <w:rFonts w:ascii="Arial" w:hAnsi="Arial" w:cs="Arial"/>
                <w:b/>
                <w:bCs/>
                <w:sz w:val="20"/>
                <w:szCs w:val="20"/>
                <w:u w:val="single"/>
                <w:lang w:val="en-GB"/>
              </w:rPr>
            </w:pPr>
            <w:r w:rsidRPr="00A26157">
              <w:rPr>
                <w:rFonts w:ascii="Arial" w:hAnsi="Arial" w:cs="Arial"/>
                <w:b/>
                <w:bCs/>
                <w:sz w:val="20"/>
                <w:szCs w:val="20"/>
                <w:lang w:val="en-GB"/>
              </w:rPr>
              <w:t xml:space="preserve">Is the manuscript scientifically, correct? Please write here. </w:t>
            </w:r>
          </w:p>
        </w:tc>
        <w:tc>
          <w:tcPr>
            <w:tcW w:w="2212" w:type="pct"/>
          </w:tcPr>
          <w:p w14:paraId="2B5A7721" w14:textId="7D9F7CD2" w:rsidR="00F1171E" w:rsidRPr="00A26157" w:rsidRDefault="00CF5C2D" w:rsidP="007222C8">
            <w:pPr>
              <w:pStyle w:val="ListParagraph"/>
              <w:ind w:left="0"/>
              <w:rPr>
                <w:rFonts w:ascii="Arial" w:hAnsi="Arial" w:cs="Arial"/>
                <w:sz w:val="20"/>
                <w:szCs w:val="20"/>
                <w:lang w:val="en-GB"/>
              </w:rPr>
            </w:pPr>
            <w:r w:rsidRPr="00A26157">
              <w:rPr>
                <w:rFonts w:ascii="Arial" w:hAnsi="Arial" w:cs="Arial"/>
                <w:sz w:val="20"/>
                <w:szCs w:val="20"/>
                <w:lang w:val="en-GB"/>
              </w:rPr>
              <w:t>The manuscript appears to be scientifically sound and well-grounded in both theoretical and empirical frameworks. It integrates two well-established bodies of blame attribution theory and the Theory of Planned Behaviour (TPB) to examine the factors influencing public compliance with COVID-19 regulations in Australia. The theoretical justification is thorough, and the authors successfully contextualize their study within existing literature, highlighting a clear gap regarding the emotional and political dimensions of TPB in pandemic-related behavioural responses.</w:t>
            </w:r>
          </w:p>
        </w:tc>
        <w:tc>
          <w:tcPr>
            <w:tcW w:w="1523" w:type="pct"/>
          </w:tcPr>
          <w:p w14:paraId="4898F764" w14:textId="77777777" w:rsidR="00F1171E" w:rsidRPr="00A26157" w:rsidRDefault="00F1171E" w:rsidP="007222C8">
            <w:pPr>
              <w:pStyle w:val="Heading2"/>
              <w:jc w:val="left"/>
              <w:rPr>
                <w:rFonts w:ascii="Arial" w:hAnsi="Arial" w:cs="Arial"/>
                <w:b w:val="0"/>
                <w:lang w:val="en-GB"/>
              </w:rPr>
            </w:pPr>
          </w:p>
        </w:tc>
      </w:tr>
      <w:tr w:rsidR="00F1171E" w:rsidRPr="00A26157" w14:paraId="73739464" w14:textId="77777777" w:rsidTr="007222C8">
        <w:trPr>
          <w:trHeight w:val="703"/>
        </w:trPr>
        <w:tc>
          <w:tcPr>
            <w:tcW w:w="1265" w:type="pct"/>
            <w:noWrap/>
          </w:tcPr>
          <w:p w14:paraId="09C25322" w14:textId="77777777" w:rsidR="00F1171E" w:rsidRPr="00A26157" w:rsidRDefault="00F1171E" w:rsidP="007222C8">
            <w:pPr>
              <w:ind w:left="360"/>
              <w:rPr>
                <w:rFonts w:ascii="Arial" w:hAnsi="Arial" w:cs="Arial"/>
                <w:b/>
                <w:bCs/>
                <w:sz w:val="20"/>
                <w:szCs w:val="20"/>
                <w:lang w:val="en-GB"/>
              </w:rPr>
            </w:pPr>
            <w:r w:rsidRPr="00A2615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26157" w:rsidRDefault="00F1171E" w:rsidP="007222C8">
            <w:pPr>
              <w:ind w:left="360"/>
              <w:rPr>
                <w:rFonts w:ascii="Arial" w:hAnsi="Arial" w:cs="Arial"/>
                <w:b/>
                <w:bCs/>
                <w:sz w:val="20"/>
                <w:szCs w:val="20"/>
                <w:u w:val="single"/>
                <w:lang w:val="en-GB"/>
              </w:rPr>
            </w:pPr>
            <w:r w:rsidRPr="00A26157">
              <w:rPr>
                <w:rFonts w:ascii="Arial" w:hAnsi="Arial" w:cs="Arial"/>
                <w:b/>
                <w:bCs/>
                <w:sz w:val="20"/>
                <w:szCs w:val="20"/>
                <w:u w:val="single"/>
                <w:lang w:val="en-GB"/>
              </w:rPr>
              <w:t>-</w:t>
            </w:r>
          </w:p>
        </w:tc>
        <w:tc>
          <w:tcPr>
            <w:tcW w:w="2212" w:type="pct"/>
          </w:tcPr>
          <w:p w14:paraId="24FE0567" w14:textId="7BFD98BD" w:rsidR="00F1171E" w:rsidRPr="00A26157" w:rsidRDefault="000A06E8" w:rsidP="007222C8">
            <w:pPr>
              <w:pStyle w:val="ListParagraph"/>
              <w:ind w:left="0"/>
              <w:rPr>
                <w:rFonts w:ascii="Arial" w:hAnsi="Arial" w:cs="Arial"/>
                <w:sz w:val="20"/>
                <w:szCs w:val="20"/>
                <w:lang w:val="en-GB"/>
              </w:rPr>
            </w:pPr>
            <w:r w:rsidRPr="00A26157">
              <w:rPr>
                <w:rFonts w:ascii="Arial" w:hAnsi="Arial" w:cs="Arial"/>
                <w:sz w:val="20"/>
                <w:szCs w:val="20"/>
                <w:lang w:val="en-GB"/>
              </w:rPr>
              <w:t>The manuscript includes a substantial number of references, demonstrating a strong engagement with existing literature across multiple disciplines, including public health, communication studies, psychology, and political science.</w:t>
            </w:r>
          </w:p>
        </w:tc>
        <w:tc>
          <w:tcPr>
            <w:tcW w:w="1523" w:type="pct"/>
          </w:tcPr>
          <w:p w14:paraId="40220055" w14:textId="77777777" w:rsidR="00F1171E" w:rsidRPr="00A26157" w:rsidRDefault="00F1171E" w:rsidP="007222C8">
            <w:pPr>
              <w:pStyle w:val="Heading2"/>
              <w:jc w:val="left"/>
              <w:rPr>
                <w:rFonts w:ascii="Arial" w:hAnsi="Arial" w:cs="Arial"/>
                <w:b w:val="0"/>
                <w:lang w:val="en-GB"/>
              </w:rPr>
            </w:pPr>
          </w:p>
        </w:tc>
      </w:tr>
      <w:tr w:rsidR="00F1171E" w:rsidRPr="00A26157" w14:paraId="73CC4A50" w14:textId="77777777" w:rsidTr="007222C8">
        <w:trPr>
          <w:trHeight w:val="386"/>
        </w:trPr>
        <w:tc>
          <w:tcPr>
            <w:tcW w:w="1265" w:type="pct"/>
            <w:noWrap/>
          </w:tcPr>
          <w:p w14:paraId="029CE8D0" w14:textId="77777777" w:rsidR="00F1171E" w:rsidRPr="00A26157" w:rsidRDefault="00F1171E" w:rsidP="007222C8">
            <w:pPr>
              <w:pStyle w:val="Heading2"/>
              <w:jc w:val="left"/>
              <w:rPr>
                <w:rFonts w:ascii="Arial" w:hAnsi="Arial" w:cs="Arial"/>
                <w:b w:val="0"/>
                <w:lang w:val="en-GB"/>
              </w:rPr>
            </w:pPr>
          </w:p>
          <w:p w14:paraId="589C16C7" w14:textId="77777777" w:rsidR="00F1171E" w:rsidRPr="00A26157" w:rsidRDefault="00F1171E" w:rsidP="007222C8">
            <w:pPr>
              <w:pStyle w:val="Heading2"/>
              <w:ind w:left="360"/>
              <w:jc w:val="left"/>
              <w:rPr>
                <w:rFonts w:ascii="Arial" w:hAnsi="Arial" w:cs="Arial"/>
                <w:bCs w:val="0"/>
                <w:lang w:val="en-GB"/>
              </w:rPr>
            </w:pPr>
            <w:r w:rsidRPr="00A26157">
              <w:rPr>
                <w:rFonts w:ascii="Arial" w:hAnsi="Arial" w:cs="Arial"/>
                <w:bCs w:val="0"/>
                <w:lang w:val="en-GB"/>
              </w:rPr>
              <w:t>Is the language/English quality of the article suitable for scholarly communications?</w:t>
            </w:r>
          </w:p>
          <w:p w14:paraId="7722B85E" w14:textId="77777777" w:rsidR="00F1171E" w:rsidRPr="00A26157" w:rsidRDefault="00F1171E" w:rsidP="007222C8">
            <w:pPr>
              <w:rPr>
                <w:rFonts w:ascii="Arial" w:hAnsi="Arial" w:cs="Arial"/>
                <w:sz w:val="20"/>
                <w:szCs w:val="20"/>
                <w:lang w:val="en-GB"/>
              </w:rPr>
            </w:pPr>
          </w:p>
        </w:tc>
        <w:tc>
          <w:tcPr>
            <w:tcW w:w="2212" w:type="pct"/>
          </w:tcPr>
          <w:p w14:paraId="0A07EA75" w14:textId="3E0052F9" w:rsidR="00F1171E" w:rsidRPr="00A26157" w:rsidRDefault="004656D9" w:rsidP="007222C8">
            <w:pPr>
              <w:rPr>
                <w:rFonts w:ascii="Arial" w:hAnsi="Arial" w:cs="Arial"/>
                <w:sz w:val="20"/>
                <w:szCs w:val="20"/>
                <w:lang w:val="en-GB"/>
              </w:rPr>
            </w:pPr>
            <w:r w:rsidRPr="00A26157">
              <w:rPr>
                <w:rFonts w:ascii="Arial" w:hAnsi="Arial" w:cs="Arial"/>
                <w:sz w:val="20"/>
                <w:szCs w:val="20"/>
                <w:lang w:val="en-GB"/>
              </w:rPr>
              <w:t>Yes, the language quality of the article is suitable for scholarly communication. The writing is clear, precise, and adheres to the formal tone expected in academic publications.</w:t>
            </w:r>
          </w:p>
          <w:p w14:paraId="6CBA4B2A" w14:textId="77777777" w:rsidR="00F1171E" w:rsidRPr="00A26157" w:rsidRDefault="00F1171E" w:rsidP="007222C8">
            <w:pPr>
              <w:rPr>
                <w:rFonts w:ascii="Arial" w:hAnsi="Arial" w:cs="Arial"/>
                <w:sz w:val="20"/>
                <w:szCs w:val="20"/>
                <w:lang w:val="en-GB"/>
              </w:rPr>
            </w:pPr>
          </w:p>
          <w:p w14:paraId="41E28118" w14:textId="77777777" w:rsidR="00F1171E" w:rsidRPr="00A26157" w:rsidRDefault="00F1171E" w:rsidP="007222C8">
            <w:pPr>
              <w:rPr>
                <w:rFonts w:ascii="Arial" w:hAnsi="Arial" w:cs="Arial"/>
                <w:sz w:val="20"/>
                <w:szCs w:val="20"/>
                <w:lang w:val="en-GB"/>
              </w:rPr>
            </w:pPr>
          </w:p>
          <w:p w14:paraId="297F52DB" w14:textId="77777777" w:rsidR="00F1171E" w:rsidRPr="00A26157" w:rsidRDefault="00F1171E" w:rsidP="007222C8">
            <w:pPr>
              <w:rPr>
                <w:rFonts w:ascii="Arial" w:hAnsi="Arial" w:cs="Arial"/>
                <w:sz w:val="20"/>
                <w:szCs w:val="20"/>
                <w:lang w:val="en-GB"/>
              </w:rPr>
            </w:pPr>
          </w:p>
          <w:p w14:paraId="149A6CEF" w14:textId="77777777" w:rsidR="00F1171E" w:rsidRPr="00A26157" w:rsidRDefault="00F1171E" w:rsidP="007222C8">
            <w:pPr>
              <w:rPr>
                <w:rFonts w:ascii="Arial" w:hAnsi="Arial" w:cs="Arial"/>
                <w:sz w:val="20"/>
                <w:szCs w:val="20"/>
                <w:lang w:val="en-GB"/>
              </w:rPr>
            </w:pPr>
          </w:p>
        </w:tc>
        <w:tc>
          <w:tcPr>
            <w:tcW w:w="1523" w:type="pct"/>
          </w:tcPr>
          <w:p w14:paraId="0351CA58" w14:textId="77777777" w:rsidR="00F1171E" w:rsidRPr="00A26157" w:rsidRDefault="00F1171E" w:rsidP="007222C8">
            <w:pPr>
              <w:rPr>
                <w:rFonts w:ascii="Arial" w:hAnsi="Arial" w:cs="Arial"/>
                <w:sz w:val="20"/>
                <w:szCs w:val="20"/>
                <w:lang w:val="en-GB"/>
              </w:rPr>
            </w:pPr>
          </w:p>
        </w:tc>
      </w:tr>
      <w:tr w:rsidR="00F1171E" w:rsidRPr="00A26157" w14:paraId="20A16C0C" w14:textId="77777777" w:rsidTr="007222C8">
        <w:trPr>
          <w:trHeight w:val="1178"/>
        </w:trPr>
        <w:tc>
          <w:tcPr>
            <w:tcW w:w="1265" w:type="pct"/>
            <w:noWrap/>
          </w:tcPr>
          <w:p w14:paraId="7F4BCFAE" w14:textId="77777777" w:rsidR="00F1171E" w:rsidRPr="00A26157" w:rsidRDefault="00F1171E" w:rsidP="007222C8">
            <w:pPr>
              <w:pStyle w:val="Heading2"/>
              <w:jc w:val="left"/>
              <w:rPr>
                <w:rFonts w:ascii="Arial" w:hAnsi="Arial" w:cs="Arial"/>
                <w:b w:val="0"/>
                <w:bCs w:val="0"/>
                <w:lang w:val="en-GB"/>
              </w:rPr>
            </w:pPr>
            <w:r w:rsidRPr="00A26157">
              <w:rPr>
                <w:rFonts w:ascii="Arial" w:hAnsi="Arial" w:cs="Arial"/>
                <w:bCs w:val="0"/>
                <w:u w:val="single"/>
                <w:lang w:val="en-GB"/>
              </w:rPr>
              <w:t>Optional/General</w:t>
            </w:r>
            <w:r w:rsidRPr="00A26157">
              <w:rPr>
                <w:rFonts w:ascii="Arial" w:hAnsi="Arial" w:cs="Arial"/>
                <w:bCs w:val="0"/>
                <w:lang w:val="en-GB"/>
              </w:rPr>
              <w:t xml:space="preserve"> </w:t>
            </w:r>
            <w:r w:rsidRPr="00A26157">
              <w:rPr>
                <w:rFonts w:ascii="Arial" w:hAnsi="Arial" w:cs="Arial"/>
                <w:b w:val="0"/>
                <w:bCs w:val="0"/>
                <w:lang w:val="en-GB"/>
              </w:rPr>
              <w:t>comments</w:t>
            </w:r>
          </w:p>
          <w:p w14:paraId="1A6B3748" w14:textId="77777777" w:rsidR="00F1171E" w:rsidRPr="00A26157" w:rsidRDefault="00F1171E" w:rsidP="007222C8">
            <w:pPr>
              <w:pStyle w:val="Heading2"/>
              <w:jc w:val="left"/>
              <w:rPr>
                <w:rFonts w:ascii="Arial" w:hAnsi="Arial" w:cs="Arial"/>
                <w:b w:val="0"/>
                <w:lang w:val="en-GB"/>
              </w:rPr>
            </w:pPr>
          </w:p>
        </w:tc>
        <w:tc>
          <w:tcPr>
            <w:tcW w:w="2212" w:type="pct"/>
          </w:tcPr>
          <w:p w14:paraId="1E347C61" w14:textId="77777777" w:rsidR="00F1171E" w:rsidRPr="00A26157" w:rsidRDefault="00F1171E" w:rsidP="007222C8">
            <w:pPr>
              <w:rPr>
                <w:rFonts w:ascii="Arial" w:hAnsi="Arial" w:cs="Arial"/>
                <w:sz w:val="20"/>
                <w:szCs w:val="20"/>
                <w:lang w:val="en-GB"/>
              </w:rPr>
            </w:pPr>
          </w:p>
          <w:p w14:paraId="5E946A0E" w14:textId="77777777" w:rsidR="00F1171E" w:rsidRPr="00A26157" w:rsidRDefault="00F1171E" w:rsidP="007222C8">
            <w:pPr>
              <w:rPr>
                <w:rFonts w:ascii="Arial" w:hAnsi="Arial" w:cs="Arial"/>
                <w:sz w:val="20"/>
                <w:szCs w:val="20"/>
                <w:lang w:val="en-GB"/>
              </w:rPr>
            </w:pPr>
          </w:p>
          <w:p w14:paraId="7EB58C99" w14:textId="77777777" w:rsidR="00F1171E" w:rsidRPr="00A26157" w:rsidRDefault="00F1171E" w:rsidP="007222C8">
            <w:pPr>
              <w:rPr>
                <w:rFonts w:ascii="Arial" w:hAnsi="Arial" w:cs="Arial"/>
                <w:sz w:val="20"/>
                <w:szCs w:val="20"/>
                <w:lang w:val="en-GB"/>
              </w:rPr>
            </w:pPr>
          </w:p>
          <w:p w14:paraId="15DFD0E8" w14:textId="77777777" w:rsidR="00F1171E" w:rsidRPr="00A26157" w:rsidRDefault="00F1171E" w:rsidP="007222C8">
            <w:pPr>
              <w:rPr>
                <w:rFonts w:ascii="Arial" w:hAnsi="Arial" w:cs="Arial"/>
                <w:sz w:val="20"/>
                <w:szCs w:val="20"/>
                <w:lang w:val="en-GB"/>
              </w:rPr>
            </w:pPr>
          </w:p>
        </w:tc>
        <w:tc>
          <w:tcPr>
            <w:tcW w:w="1523" w:type="pct"/>
          </w:tcPr>
          <w:p w14:paraId="465E098E" w14:textId="77777777" w:rsidR="00F1171E" w:rsidRPr="00A26157" w:rsidRDefault="00F1171E" w:rsidP="007222C8">
            <w:pPr>
              <w:rPr>
                <w:rFonts w:ascii="Arial" w:hAnsi="Arial" w:cs="Arial"/>
                <w:sz w:val="20"/>
                <w:szCs w:val="20"/>
                <w:lang w:val="en-GB"/>
              </w:rPr>
            </w:pPr>
          </w:p>
        </w:tc>
      </w:tr>
    </w:tbl>
    <w:p w14:paraId="6BBACB91" w14:textId="77777777" w:rsidR="00F1171E" w:rsidRPr="00A26157" w:rsidRDefault="00F1171E" w:rsidP="00F1171E">
      <w:pPr>
        <w:pStyle w:val="BodyText"/>
        <w:rPr>
          <w:rFonts w:ascii="Arial" w:hAnsi="Arial" w:cs="Arial"/>
          <w:b/>
          <w:bCs/>
          <w:sz w:val="20"/>
          <w:szCs w:val="20"/>
          <w:u w:val="single"/>
          <w:lang w:val="en-GB"/>
        </w:rPr>
      </w:pPr>
    </w:p>
    <w:p w14:paraId="78207741" w14:textId="77777777" w:rsidR="00F1171E" w:rsidRPr="00A26157" w:rsidRDefault="00F1171E" w:rsidP="00F1171E">
      <w:pPr>
        <w:pStyle w:val="BodyText"/>
        <w:rPr>
          <w:rFonts w:ascii="Arial" w:hAnsi="Arial" w:cs="Arial"/>
          <w:b/>
          <w:bCs/>
          <w:sz w:val="20"/>
          <w:szCs w:val="20"/>
          <w:u w:val="single"/>
          <w:lang w:val="en-GB"/>
        </w:rPr>
      </w:pPr>
    </w:p>
    <w:p w14:paraId="108BE2F1" w14:textId="77777777" w:rsidR="00F1171E" w:rsidRPr="00A26157" w:rsidRDefault="00F1171E" w:rsidP="00F1171E">
      <w:pPr>
        <w:pStyle w:val="BodyText"/>
        <w:rPr>
          <w:rFonts w:ascii="Arial" w:hAnsi="Arial" w:cs="Arial"/>
          <w:b/>
          <w:bCs/>
          <w:sz w:val="20"/>
          <w:szCs w:val="20"/>
          <w:u w:val="single"/>
          <w:lang w:val="en-GB"/>
        </w:rPr>
      </w:pPr>
    </w:p>
    <w:p w14:paraId="618DE16F" w14:textId="77777777" w:rsidR="00F1171E" w:rsidRPr="00A26157" w:rsidRDefault="00F1171E" w:rsidP="00F1171E">
      <w:pPr>
        <w:pStyle w:val="BodyText"/>
        <w:rPr>
          <w:rFonts w:ascii="Arial" w:hAnsi="Arial" w:cs="Arial"/>
          <w:b/>
          <w:bCs/>
          <w:sz w:val="20"/>
          <w:szCs w:val="20"/>
          <w:u w:val="single"/>
          <w:lang w:val="en-GB"/>
        </w:rPr>
      </w:pPr>
    </w:p>
    <w:p w14:paraId="1B0E4DC5" w14:textId="77777777" w:rsidR="00F1171E" w:rsidRPr="00A26157" w:rsidRDefault="00F1171E" w:rsidP="00F1171E">
      <w:pPr>
        <w:pStyle w:val="BodyText"/>
        <w:rPr>
          <w:rFonts w:ascii="Arial" w:hAnsi="Arial" w:cs="Arial"/>
          <w:b/>
          <w:bCs/>
          <w:sz w:val="20"/>
          <w:szCs w:val="20"/>
          <w:u w:val="single"/>
          <w:lang w:val="en-GB"/>
        </w:rPr>
      </w:pPr>
    </w:p>
    <w:p w14:paraId="022D30C9" w14:textId="77777777" w:rsidR="00F1171E" w:rsidRPr="00A26157" w:rsidRDefault="00F1171E" w:rsidP="00F1171E">
      <w:pPr>
        <w:pStyle w:val="BodyText"/>
        <w:rPr>
          <w:rFonts w:ascii="Arial" w:hAnsi="Arial" w:cs="Arial"/>
          <w:b/>
          <w:bCs/>
          <w:sz w:val="20"/>
          <w:szCs w:val="20"/>
          <w:u w:val="single"/>
          <w:lang w:val="en-GB"/>
        </w:rPr>
      </w:pPr>
    </w:p>
    <w:p w14:paraId="1AB5512F" w14:textId="77777777" w:rsidR="00F1171E" w:rsidRPr="00A2615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A26157"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A26157" w:rsidRDefault="00F1171E" w:rsidP="007222C8">
            <w:pPr>
              <w:pStyle w:val="NormalWeb"/>
              <w:spacing w:before="0" w:beforeAutospacing="0" w:after="0" w:afterAutospacing="0"/>
              <w:rPr>
                <w:rFonts w:ascii="Arial" w:hAnsi="Arial" w:cs="Arial"/>
                <w:b/>
                <w:sz w:val="20"/>
                <w:szCs w:val="20"/>
                <w:u w:val="single"/>
                <w:lang w:val="en-GB"/>
              </w:rPr>
            </w:pPr>
            <w:r w:rsidRPr="00A26157">
              <w:rPr>
                <w:rFonts w:ascii="Arial" w:hAnsi="Arial" w:cs="Arial"/>
                <w:b/>
                <w:sz w:val="20"/>
                <w:szCs w:val="20"/>
                <w:highlight w:val="yellow"/>
                <w:u w:val="single"/>
                <w:lang w:val="en-GB"/>
              </w:rPr>
              <w:t>PART  2:</w:t>
            </w:r>
            <w:r w:rsidRPr="00A26157">
              <w:rPr>
                <w:rFonts w:ascii="Arial" w:hAnsi="Arial" w:cs="Arial"/>
                <w:b/>
                <w:sz w:val="20"/>
                <w:szCs w:val="20"/>
                <w:u w:val="single"/>
                <w:lang w:val="en-GB"/>
              </w:rPr>
              <w:t xml:space="preserve"> </w:t>
            </w:r>
          </w:p>
          <w:p w14:paraId="5B767407" w14:textId="77777777" w:rsidR="00F1171E" w:rsidRPr="00A2615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26157"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A2615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A26157" w:rsidRDefault="00F1171E" w:rsidP="007222C8">
            <w:pPr>
              <w:pStyle w:val="Heading2"/>
              <w:jc w:val="left"/>
              <w:rPr>
                <w:rFonts w:ascii="Arial" w:hAnsi="Arial" w:cs="Arial"/>
                <w:lang w:val="en-GB"/>
              </w:rPr>
            </w:pPr>
            <w:r w:rsidRPr="00A26157">
              <w:rPr>
                <w:rFonts w:ascii="Arial" w:hAnsi="Arial" w:cs="Arial"/>
                <w:lang w:val="en-GB"/>
              </w:rPr>
              <w:t>Reviewer’s comment</w:t>
            </w:r>
          </w:p>
        </w:tc>
        <w:tc>
          <w:tcPr>
            <w:tcW w:w="1342" w:type="pct"/>
            <w:shd w:val="clear" w:color="auto" w:fill="auto"/>
          </w:tcPr>
          <w:p w14:paraId="6F48B50B" w14:textId="77777777" w:rsidR="00F1171E" w:rsidRPr="00A26157" w:rsidRDefault="00F1171E" w:rsidP="007222C8">
            <w:pPr>
              <w:pStyle w:val="Heading2"/>
              <w:jc w:val="left"/>
              <w:rPr>
                <w:rFonts w:ascii="Arial" w:hAnsi="Arial" w:cs="Arial"/>
                <w:b w:val="0"/>
                <w:lang w:val="en-GB"/>
              </w:rPr>
            </w:pPr>
            <w:r w:rsidRPr="00A26157">
              <w:rPr>
                <w:rFonts w:ascii="Arial" w:hAnsi="Arial" w:cs="Arial"/>
                <w:lang w:val="en-GB"/>
              </w:rPr>
              <w:t>Author’s comment</w:t>
            </w:r>
            <w:r w:rsidRPr="00A26157">
              <w:rPr>
                <w:rFonts w:ascii="Arial" w:hAnsi="Arial" w:cs="Arial"/>
                <w:b w:val="0"/>
                <w:lang w:val="en-GB"/>
              </w:rPr>
              <w:t xml:space="preserve"> </w:t>
            </w:r>
            <w:r w:rsidRPr="00A2615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26157"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A26157" w:rsidRDefault="00F1171E" w:rsidP="007222C8">
            <w:pPr>
              <w:pStyle w:val="NormalWeb"/>
              <w:spacing w:before="0" w:beforeAutospacing="0" w:after="0" w:afterAutospacing="0"/>
              <w:rPr>
                <w:rFonts w:ascii="Arial" w:hAnsi="Arial" w:cs="Arial"/>
                <w:b/>
                <w:sz w:val="20"/>
                <w:szCs w:val="20"/>
                <w:lang w:val="en-GB"/>
              </w:rPr>
            </w:pPr>
            <w:r w:rsidRPr="00A26157">
              <w:rPr>
                <w:rFonts w:ascii="Arial" w:hAnsi="Arial" w:cs="Arial"/>
                <w:b/>
                <w:sz w:val="20"/>
                <w:szCs w:val="20"/>
                <w:lang w:val="en-GB"/>
              </w:rPr>
              <w:t xml:space="preserve">Are there ethical issues in this manuscript? </w:t>
            </w:r>
          </w:p>
          <w:p w14:paraId="6034B476" w14:textId="77777777" w:rsidR="00F1171E" w:rsidRPr="00A2615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A26157" w:rsidRDefault="00F1171E" w:rsidP="007222C8">
            <w:pPr>
              <w:pStyle w:val="NormalWeb"/>
              <w:spacing w:before="0" w:beforeAutospacing="0" w:after="0" w:afterAutospacing="0"/>
              <w:rPr>
                <w:rFonts w:ascii="Arial" w:hAnsi="Arial" w:cs="Arial"/>
                <w:i/>
                <w:iCs/>
                <w:sz w:val="20"/>
                <w:szCs w:val="20"/>
                <w:u w:val="single"/>
                <w:lang w:val="en-GB"/>
              </w:rPr>
            </w:pPr>
            <w:r w:rsidRPr="00A26157">
              <w:rPr>
                <w:rFonts w:ascii="Arial" w:hAnsi="Arial" w:cs="Arial"/>
                <w:i/>
                <w:iCs/>
                <w:sz w:val="20"/>
                <w:szCs w:val="20"/>
                <w:u w:val="single"/>
                <w:lang w:val="en-GB"/>
              </w:rPr>
              <w:t xml:space="preserve">(If yes, </w:t>
            </w:r>
            <w:proofErr w:type="gramStart"/>
            <w:r w:rsidRPr="00A26157">
              <w:rPr>
                <w:rFonts w:ascii="Arial" w:hAnsi="Arial" w:cs="Arial"/>
                <w:i/>
                <w:iCs/>
                <w:sz w:val="20"/>
                <w:szCs w:val="20"/>
                <w:u w:val="single"/>
                <w:lang w:val="en-GB"/>
              </w:rPr>
              <w:t>Kindly</w:t>
            </w:r>
            <w:proofErr w:type="gramEnd"/>
            <w:r w:rsidRPr="00A26157">
              <w:rPr>
                <w:rFonts w:ascii="Arial" w:hAnsi="Arial" w:cs="Arial"/>
                <w:i/>
                <w:iCs/>
                <w:sz w:val="20"/>
                <w:szCs w:val="20"/>
                <w:u w:val="single"/>
                <w:lang w:val="en-GB"/>
              </w:rPr>
              <w:t xml:space="preserve"> please write down the ethical issues here in detail)</w:t>
            </w:r>
          </w:p>
          <w:p w14:paraId="7B654B67" w14:textId="77777777" w:rsidR="00F1171E" w:rsidRPr="00A26157" w:rsidRDefault="00F1171E" w:rsidP="00AF4C92">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A26157" w:rsidRDefault="00F1171E" w:rsidP="007222C8">
            <w:pPr>
              <w:rPr>
                <w:rFonts w:ascii="Arial" w:eastAsia="Arial Unicode MS" w:hAnsi="Arial" w:cs="Arial"/>
                <w:sz w:val="20"/>
                <w:szCs w:val="20"/>
                <w:lang w:val="en-GB"/>
              </w:rPr>
            </w:pPr>
          </w:p>
          <w:p w14:paraId="4A981594" w14:textId="77777777" w:rsidR="00F1171E" w:rsidRPr="00A26157" w:rsidRDefault="00F1171E" w:rsidP="007222C8">
            <w:pPr>
              <w:rPr>
                <w:rFonts w:ascii="Arial" w:eastAsia="Arial Unicode MS" w:hAnsi="Arial" w:cs="Arial"/>
                <w:sz w:val="20"/>
                <w:szCs w:val="20"/>
                <w:lang w:val="en-GB"/>
              </w:rPr>
            </w:pPr>
          </w:p>
          <w:p w14:paraId="4780A682" w14:textId="77777777" w:rsidR="00F1171E" w:rsidRPr="00A26157" w:rsidRDefault="00F1171E" w:rsidP="007222C8">
            <w:pPr>
              <w:rPr>
                <w:rFonts w:ascii="Arial" w:eastAsia="Arial Unicode MS" w:hAnsi="Arial" w:cs="Arial"/>
                <w:sz w:val="20"/>
                <w:szCs w:val="20"/>
                <w:lang w:val="en-GB"/>
              </w:rPr>
            </w:pPr>
          </w:p>
          <w:p w14:paraId="2D80979A" w14:textId="77777777" w:rsidR="00F1171E" w:rsidRPr="00A2615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C48491A" w14:textId="77777777" w:rsidR="00A26157" w:rsidRPr="00083ADE" w:rsidRDefault="00A26157" w:rsidP="00A26157">
      <w:pPr>
        <w:pStyle w:val="Affiliation"/>
        <w:spacing w:after="0" w:line="240" w:lineRule="auto"/>
        <w:jc w:val="left"/>
        <w:rPr>
          <w:rFonts w:ascii="Arial" w:hAnsi="Arial" w:cs="Arial"/>
          <w:b/>
          <w:u w:val="single"/>
        </w:rPr>
      </w:pPr>
      <w:r w:rsidRPr="00083ADE">
        <w:rPr>
          <w:rFonts w:ascii="Arial" w:hAnsi="Arial" w:cs="Arial"/>
          <w:b/>
          <w:u w:val="single"/>
        </w:rPr>
        <w:t>Reviewer details:</w:t>
      </w:r>
    </w:p>
    <w:p w14:paraId="3C293500" w14:textId="77777777" w:rsidR="00A26157" w:rsidRPr="00083ADE" w:rsidRDefault="00A26157" w:rsidP="00A26157">
      <w:pPr>
        <w:pStyle w:val="Affiliation"/>
        <w:spacing w:after="0" w:line="240" w:lineRule="auto"/>
        <w:jc w:val="left"/>
        <w:rPr>
          <w:rFonts w:ascii="Arial" w:hAnsi="Arial" w:cs="Arial"/>
          <w:b/>
        </w:rPr>
      </w:pPr>
      <w:r w:rsidRPr="00083ADE">
        <w:rPr>
          <w:rFonts w:ascii="Arial" w:hAnsi="Arial" w:cs="Arial"/>
          <w:b/>
          <w:color w:val="000000"/>
        </w:rPr>
        <w:t>Santy Irene Putri, Indonesia</w:t>
      </w:r>
    </w:p>
    <w:p w14:paraId="0AAFA078" w14:textId="77777777" w:rsidR="00A26157" w:rsidRPr="00A26157" w:rsidRDefault="00A26157">
      <w:pPr>
        <w:rPr>
          <w:rFonts w:ascii="Arial" w:hAnsi="Arial" w:cs="Arial"/>
          <w:b/>
          <w:sz w:val="20"/>
          <w:szCs w:val="20"/>
          <w:lang w:val="en-GB"/>
        </w:rPr>
      </w:pPr>
    </w:p>
    <w:sectPr w:rsidR="00A26157" w:rsidRPr="00A26157"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8118D" w14:textId="77777777" w:rsidR="00DB67EE" w:rsidRPr="0000007A" w:rsidRDefault="00DB67EE" w:rsidP="0099583E">
      <w:r>
        <w:separator/>
      </w:r>
    </w:p>
  </w:endnote>
  <w:endnote w:type="continuationSeparator" w:id="0">
    <w:p w14:paraId="6066FCD3" w14:textId="77777777" w:rsidR="00DB67EE" w:rsidRPr="0000007A" w:rsidRDefault="00DB67E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F4D12" w14:textId="77777777" w:rsidR="00DB67EE" w:rsidRPr="0000007A" w:rsidRDefault="00DB67EE" w:rsidP="0099583E">
      <w:r>
        <w:separator/>
      </w:r>
    </w:p>
  </w:footnote>
  <w:footnote w:type="continuationSeparator" w:id="0">
    <w:p w14:paraId="3373DFC1" w14:textId="77777777" w:rsidR="00DB67EE" w:rsidRPr="0000007A" w:rsidRDefault="00DB67E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57333099">
    <w:abstractNumId w:val="3"/>
  </w:num>
  <w:num w:numId="2" w16cid:durableId="1419522395">
    <w:abstractNumId w:val="6"/>
  </w:num>
  <w:num w:numId="3" w16cid:durableId="1111127451">
    <w:abstractNumId w:val="5"/>
  </w:num>
  <w:num w:numId="4" w16cid:durableId="594289705">
    <w:abstractNumId w:val="7"/>
  </w:num>
  <w:num w:numId="5" w16cid:durableId="940138714">
    <w:abstractNumId w:val="4"/>
  </w:num>
  <w:num w:numId="6" w16cid:durableId="161437765">
    <w:abstractNumId w:val="0"/>
  </w:num>
  <w:num w:numId="7" w16cid:durableId="363749206">
    <w:abstractNumId w:val="1"/>
  </w:num>
  <w:num w:numId="8" w16cid:durableId="1790513829">
    <w:abstractNumId w:val="9"/>
  </w:num>
  <w:num w:numId="9" w16cid:durableId="1278875992">
    <w:abstractNumId w:val="8"/>
  </w:num>
  <w:num w:numId="10" w16cid:durableId="426730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06E8"/>
    <w:rsid w:val="000A2134"/>
    <w:rsid w:val="000A2D36"/>
    <w:rsid w:val="000A6F41"/>
    <w:rsid w:val="000B4EE5"/>
    <w:rsid w:val="000B74A1"/>
    <w:rsid w:val="000B757E"/>
    <w:rsid w:val="000C0837"/>
    <w:rsid w:val="000C0B04"/>
    <w:rsid w:val="000C3B7E"/>
    <w:rsid w:val="000D13B0"/>
    <w:rsid w:val="000F228C"/>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60AE"/>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152"/>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56D9"/>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50DE"/>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5D87"/>
    <w:rsid w:val="00766889"/>
    <w:rsid w:val="00766A0D"/>
    <w:rsid w:val="00767F8C"/>
    <w:rsid w:val="00780B67"/>
    <w:rsid w:val="00781D07"/>
    <w:rsid w:val="00787F32"/>
    <w:rsid w:val="007A62F8"/>
    <w:rsid w:val="007B1099"/>
    <w:rsid w:val="007B54A4"/>
    <w:rsid w:val="007C6CDF"/>
    <w:rsid w:val="007D0246"/>
    <w:rsid w:val="007F5873"/>
    <w:rsid w:val="008023CF"/>
    <w:rsid w:val="008126B7"/>
    <w:rsid w:val="00815F94"/>
    <w:rsid w:val="008224E2"/>
    <w:rsid w:val="00823447"/>
    <w:rsid w:val="00825DC9"/>
    <w:rsid w:val="0082676D"/>
    <w:rsid w:val="008324FC"/>
    <w:rsid w:val="00846F1F"/>
    <w:rsid w:val="008470AB"/>
    <w:rsid w:val="0085546D"/>
    <w:rsid w:val="0086369B"/>
    <w:rsid w:val="00867E37"/>
    <w:rsid w:val="008715AD"/>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0608"/>
    <w:rsid w:val="00A12C83"/>
    <w:rsid w:val="00A15F2F"/>
    <w:rsid w:val="00A17184"/>
    <w:rsid w:val="00A26157"/>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4C92"/>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5C2D"/>
    <w:rsid w:val="00CF7035"/>
    <w:rsid w:val="00D1283A"/>
    <w:rsid w:val="00D12970"/>
    <w:rsid w:val="00D17979"/>
    <w:rsid w:val="00D2075F"/>
    <w:rsid w:val="00D24CBE"/>
    <w:rsid w:val="00D27A79"/>
    <w:rsid w:val="00D32AC2"/>
    <w:rsid w:val="00D40416"/>
    <w:rsid w:val="00D430AB"/>
    <w:rsid w:val="00D4782A"/>
    <w:rsid w:val="00D67678"/>
    <w:rsid w:val="00D709EB"/>
    <w:rsid w:val="00D7603E"/>
    <w:rsid w:val="00D90124"/>
    <w:rsid w:val="00D9392F"/>
    <w:rsid w:val="00D9427C"/>
    <w:rsid w:val="00DA2679"/>
    <w:rsid w:val="00DA3C3D"/>
    <w:rsid w:val="00DA41F5"/>
    <w:rsid w:val="00DB67EE"/>
    <w:rsid w:val="00DB7E1B"/>
    <w:rsid w:val="00DC1D81"/>
    <w:rsid w:val="00DC6FED"/>
    <w:rsid w:val="00DD0C4A"/>
    <w:rsid w:val="00DD274C"/>
    <w:rsid w:val="00DE7D30"/>
    <w:rsid w:val="00DF04E3"/>
    <w:rsid w:val="00E03C32"/>
    <w:rsid w:val="00E3111A"/>
    <w:rsid w:val="00E451EA"/>
    <w:rsid w:val="00E56FFE"/>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53CC"/>
    <w:rsid w:val="00F4700F"/>
    <w:rsid w:val="00F52B15"/>
    <w:rsid w:val="00F573EA"/>
    <w:rsid w:val="00F57E9D"/>
    <w:rsid w:val="00F73CF2"/>
    <w:rsid w:val="00F7654B"/>
    <w:rsid w:val="00F80C14"/>
    <w:rsid w:val="00F96F54"/>
    <w:rsid w:val="00F978B8"/>
    <w:rsid w:val="00FA6528"/>
    <w:rsid w:val="00FB0D50"/>
    <w:rsid w:val="00FB3DE3"/>
    <w:rsid w:val="00FB5BBE"/>
    <w:rsid w:val="00FC2E17"/>
    <w:rsid w:val="00FC432A"/>
    <w:rsid w:val="00FC45A1"/>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A00608"/>
    <w:rPr>
      <w:color w:val="605E5C"/>
      <w:shd w:val="clear" w:color="auto" w:fill="E1DFDD"/>
    </w:rPr>
  </w:style>
  <w:style w:type="paragraph" w:customStyle="1" w:styleId="Affiliation">
    <w:name w:val="Affiliation"/>
    <w:basedOn w:val="Normal"/>
    <w:rsid w:val="00A2615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covid502001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90/covid5020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680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4547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8</cp:revision>
  <dcterms:created xsi:type="dcterms:W3CDTF">2025-04-20T03:44:00Z</dcterms:created>
  <dcterms:modified xsi:type="dcterms:W3CDTF">2025-04-29T12:33:00Z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