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16331E" w14:paraId="1643A4CA" w14:textId="77777777" w:rsidTr="0016331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33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331E" w14:paraId="127EAD7E" w14:textId="77777777" w:rsidTr="0016331E">
        <w:trPr>
          <w:trHeight w:val="413"/>
        </w:trPr>
        <w:tc>
          <w:tcPr>
            <w:tcW w:w="1266" w:type="pct"/>
          </w:tcPr>
          <w:p w14:paraId="3C159AA5" w14:textId="77777777" w:rsidR="0000007A" w:rsidRPr="001633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3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634D12" w:rsidR="0000007A" w:rsidRPr="0016331E" w:rsidRDefault="00813ED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633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16331E" w14:paraId="73C90375" w14:textId="77777777" w:rsidTr="0016331E">
        <w:trPr>
          <w:trHeight w:val="290"/>
        </w:trPr>
        <w:tc>
          <w:tcPr>
            <w:tcW w:w="1266" w:type="pct"/>
          </w:tcPr>
          <w:p w14:paraId="20D28135" w14:textId="77777777" w:rsidR="0000007A" w:rsidRPr="001633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0558598" w:rsidR="0000007A" w:rsidRPr="001633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9444A"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5321</w:t>
            </w:r>
          </w:p>
        </w:tc>
      </w:tr>
      <w:tr w:rsidR="0000007A" w:rsidRPr="0016331E" w14:paraId="05B60576" w14:textId="77777777" w:rsidTr="0016331E">
        <w:trPr>
          <w:trHeight w:val="331"/>
        </w:trPr>
        <w:tc>
          <w:tcPr>
            <w:tcW w:w="1266" w:type="pct"/>
          </w:tcPr>
          <w:p w14:paraId="0196A627" w14:textId="77777777" w:rsidR="0000007A" w:rsidRPr="001633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40C1F0" w:rsidR="0000007A" w:rsidRPr="0016331E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3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Panic Symptoms Affect the Quality of Life and Add </w:t>
            </w:r>
            <w:proofErr w:type="spellStart"/>
            <w:r w:rsidRPr="0016331E">
              <w:rPr>
                <w:rFonts w:ascii="Arial" w:hAnsi="Arial" w:cs="Arial"/>
                <w:b/>
                <w:sz w:val="20"/>
                <w:szCs w:val="20"/>
                <w:lang w:val="en-GB"/>
              </w:rPr>
              <w:t>tothe</w:t>
            </w:r>
            <w:proofErr w:type="spellEnd"/>
            <w:r w:rsidRPr="00163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Disability in Patients with Bronchial Asthma?</w:t>
            </w:r>
          </w:p>
        </w:tc>
      </w:tr>
      <w:tr w:rsidR="00CF0BBB" w:rsidRPr="0016331E" w14:paraId="6D508B1C" w14:textId="77777777" w:rsidTr="0016331E">
        <w:trPr>
          <w:trHeight w:val="332"/>
        </w:trPr>
        <w:tc>
          <w:tcPr>
            <w:tcW w:w="1266" w:type="pct"/>
          </w:tcPr>
          <w:p w14:paraId="32FC28F7" w14:textId="77777777" w:rsidR="00CF0BBB" w:rsidRPr="001633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90DEB7" w:rsidR="00CF0BBB" w:rsidRPr="0016331E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633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16331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331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6331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6331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6331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6331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331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B14E378" w:rsidR="00E03C32" w:rsidRDefault="00813ED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Psychiatry </w:t>
                  </w:r>
                  <w:proofErr w:type="spellStart"/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JournalVolume</w:t>
                  </w:r>
                  <w:proofErr w:type="spellEnd"/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2015, Article ID 608351, 8 pages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378031" w:rsidR="00E03C32" w:rsidRPr="007B54A4" w:rsidRDefault="00813ED0" w:rsidP="00813ED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CF4B3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https://doi.org/10.1155/2015/608351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6331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6331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6331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33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3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33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33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3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33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33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331E">
              <w:rPr>
                <w:rFonts w:ascii="Arial" w:hAnsi="Arial" w:cs="Arial"/>
                <w:lang w:val="en-GB"/>
              </w:rPr>
              <w:t>Author’s Feedback</w:t>
            </w:r>
            <w:r w:rsidRPr="001633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33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33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33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331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103432" w:rsidR="00F1171E" w:rsidRPr="0016331E" w:rsidRDefault="009A36D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well written and completed about the argumentation </w:t>
            </w:r>
          </w:p>
        </w:tc>
        <w:tc>
          <w:tcPr>
            <w:tcW w:w="1523" w:type="pct"/>
          </w:tcPr>
          <w:p w14:paraId="462A339C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33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633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33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20EFD31" w:rsidR="00F1171E" w:rsidRPr="0016331E" w:rsidRDefault="00D51AE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33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633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33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09FAAA7" w:rsidR="00F1171E" w:rsidRPr="0016331E" w:rsidRDefault="00D51AE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33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331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5D6E264" w:rsidR="00F1171E" w:rsidRPr="0016331E" w:rsidRDefault="00D51A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33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633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633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CCF170E" w:rsidR="00F1171E" w:rsidRPr="0016331E" w:rsidRDefault="00D51A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33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33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33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CE5B9BE" w:rsidR="00F1171E" w:rsidRPr="0016331E" w:rsidRDefault="009A36D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sz w:val="20"/>
                <w:szCs w:val="20"/>
                <w:lang w:val="en-GB"/>
              </w:rPr>
              <w:t>Good quality</w:t>
            </w:r>
          </w:p>
          <w:p w14:paraId="297F52DB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33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33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33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33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633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633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331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33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33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331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33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33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331E">
              <w:rPr>
                <w:rFonts w:ascii="Arial" w:hAnsi="Arial" w:cs="Arial"/>
                <w:lang w:val="en-GB"/>
              </w:rPr>
              <w:t>Author’s comment</w:t>
            </w:r>
            <w:r w:rsidRPr="001633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33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331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33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33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33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33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33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33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33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33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D444DB6" w14:textId="77777777" w:rsidR="0016331E" w:rsidRPr="00683947" w:rsidRDefault="0016331E" w:rsidP="001633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3947">
        <w:rPr>
          <w:rFonts w:ascii="Arial" w:hAnsi="Arial" w:cs="Arial"/>
          <w:b/>
          <w:u w:val="single"/>
        </w:rPr>
        <w:t>Reviewer details:</w:t>
      </w:r>
    </w:p>
    <w:p w14:paraId="506629E4" w14:textId="77777777" w:rsidR="0016331E" w:rsidRPr="00683947" w:rsidRDefault="0016331E" w:rsidP="001633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83947">
        <w:rPr>
          <w:rFonts w:ascii="Arial" w:hAnsi="Arial" w:cs="Arial"/>
          <w:b/>
          <w:color w:val="000000"/>
        </w:rPr>
        <w:t>Giovanni Fazio, Italy</w:t>
      </w:r>
    </w:p>
    <w:p w14:paraId="7A61E372" w14:textId="77777777" w:rsidR="0016331E" w:rsidRPr="00683947" w:rsidRDefault="0016331E" w:rsidP="001633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42C7C01" w14:textId="77777777" w:rsidR="0016331E" w:rsidRPr="0016331E" w:rsidRDefault="0016331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331E" w:rsidRPr="0016331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E682" w14:textId="77777777" w:rsidR="002B481C" w:rsidRPr="0000007A" w:rsidRDefault="002B481C" w:rsidP="0099583E">
      <w:r>
        <w:separator/>
      </w:r>
    </w:p>
  </w:endnote>
  <w:endnote w:type="continuationSeparator" w:id="0">
    <w:p w14:paraId="5735B2B4" w14:textId="77777777" w:rsidR="002B481C" w:rsidRPr="0000007A" w:rsidRDefault="002B48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F302" w14:textId="77777777" w:rsidR="002B481C" w:rsidRPr="0000007A" w:rsidRDefault="002B481C" w:rsidP="0099583E">
      <w:r>
        <w:separator/>
      </w:r>
    </w:p>
  </w:footnote>
  <w:footnote w:type="continuationSeparator" w:id="0">
    <w:p w14:paraId="3085232B" w14:textId="77777777" w:rsidR="002B481C" w:rsidRPr="0000007A" w:rsidRDefault="002B48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707479">
    <w:abstractNumId w:val="3"/>
  </w:num>
  <w:num w:numId="2" w16cid:durableId="1261908822">
    <w:abstractNumId w:val="6"/>
  </w:num>
  <w:num w:numId="3" w16cid:durableId="260912852">
    <w:abstractNumId w:val="5"/>
  </w:num>
  <w:num w:numId="4" w16cid:durableId="1275165449">
    <w:abstractNumId w:val="7"/>
  </w:num>
  <w:num w:numId="5" w16cid:durableId="216623554">
    <w:abstractNumId w:val="4"/>
  </w:num>
  <w:num w:numId="6" w16cid:durableId="1315063406">
    <w:abstractNumId w:val="0"/>
  </w:num>
  <w:num w:numId="7" w16cid:durableId="38091416">
    <w:abstractNumId w:val="1"/>
  </w:num>
  <w:num w:numId="8" w16cid:durableId="1348944192">
    <w:abstractNumId w:val="9"/>
  </w:num>
  <w:num w:numId="9" w16cid:durableId="182281493">
    <w:abstractNumId w:val="8"/>
  </w:num>
  <w:num w:numId="10" w16cid:durableId="198970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7C8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31E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481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0F65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7FE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3ED0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0868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627"/>
    <w:rsid w:val="00962B70"/>
    <w:rsid w:val="00967C62"/>
    <w:rsid w:val="00982766"/>
    <w:rsid w:val="009852C4"/>
    <w:rsid w:val="0099583E"/>
    <w:rsid w:val="009A0242"/>
    <w:rsid w:val="009A36D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1B0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037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D11"/>
    <w:rsid w:val="00B760E1"/>
    <w:rsid w:val="00B82FFC"/>
    <w:rsid w:val="00BA1AB3"/>
    <w:rsid w:val="00BA55B7"/>
    <w:rsid w:val="00BA6421"/>
    <w:rsid w:val="00BB21AB"/>
    <w:rsid w:val="00BB4FEC"/>
    <w:rsid w:val="00BC402F"/>
    <w:rsid w:val="00BD0691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3D93"/>
    <w:rsid w:val="00C635B6"/>
    <w:rsid w:val="00C70DFC"/>
    <w:rsid w:val="00C82466"/>
    <w:rsid w:val="00C84097"/>
    <w:rsid w:val="00CA4B20"/>
    <w:rsid w:val="00CA7853"/>
    <w:rsid w:val="00CB105A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605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AEE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44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33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5/6083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2025-04-11T15:55:00Z</dcterms:created>
  <dcterms:modified xsi:type="dcterms:W3CDTF">2025-04-18T05:33:00Z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