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986"/>
      </w:tblGrid>
      <w:tr w:rsidR="00602F7D" w:rsidRPr="00D66E7A" w14:paraId="1643A4CA" w14:textId="77777777" w:rsidTr="00D66E7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6E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6E7A" w14:paraId="127EAD7E" w14:textId="77777777" w:rsidTr="00D66E7A">
        <w:trPr>
          <w:trHeight w:val="413"/>
        </w:trPr>
        <w:tc>
          <w:tcPr>
            <w:tcW w:w="1253" w:type="pct"/>
          </w:tcPr>
          <w:p w14:paraId="3C159AA5" w14:textId="77777777" w:rsidR="0000007A" w:rsidRPr="00D66E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DF4C53" w:rsidR="0000007A" w:rsidRPr="00D66E7A" w:rsidRDefault="004B321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66E7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D66E7A" w14:paraId="73C90375" w14:textId="77777777" w:rsidTr="00D66E7A">
        <w:trPr>
          <w:trHeight w:val="290"/>
        </w:trPr>
        <w:tc>
          <w:tcPr>
            <w:tcW w:w="1253" w:type="pct"/>
          </w:tcPr>
          <w:p w14:paraId="20D28135" w14:textId="77777777" w:rsidR="0000007A" w:rsidRPr="00D66E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19DD99" w:rsidR="0000007A" w:rsidRPr="00D66E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B3210"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5358</w:t>
            </w:r>
          </w:p>
        </w:tc>
      </w:tr>
      <w:tr w:rsidR="0000007A" w:rsidRPr="00D66E7A" w14:paraId="05B60576" w14:textId="77777777" w:rsidTr="00D66E7A">
        <w:trPr>
          <w:trHeight w:val="331"/>
        </w:trPr>
        <w:tc>
          <w:tcPr>
            <w:tcW w:w="1253" w:type="pct"/>
          </w:tcPr>
          <w:p w14:paraId="0196A627" w14:textId="77777777" w:rsidR="0000007A" w:rsidRPr="00D66E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001BCC" w:rsidR="0000007A" w:rsidRPr="00D66E7A" w:rsidRDefault="004B32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66E7A">
              <w:rPr>
                <w:rFonts w:ascii="Arial" w:hAnsi="Arial" w:cs="Arial"/>
                <w:b/>
                <w:sz w:val="20"/>
                <w:szCs w:val="20"/>
                <w:lang w:val="en-GB"/>
              </w:rPr>
              <w:t>Тhe</w:t>
            </w:r>
            <w:proofErr w:type="spellEnd"/>
            <w:r w:rsidRPr="00D66E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filter on the basis of the ejector of the heat exchanger for purification of harmful substances from flue gases using heat exchanger as combustion gas filter</w:t>
            </w:r>
          </w:p>
        </w:tc>
      </w:tr>
      <w:tr w:rsidR="00CF0BBB" w:rsidRPr="00D66E7A" w14:paraId="6D508B1C" w14:textId="77777777" w:rsidTr="00D66E7A">
        <w:trPr>
          <w:trHeight w:val="332"/>
        </w:trPr>
        <w:tc>
          <w:tcPr>
            <w:tcW w:w="1253" w:type="pct"/>
          </w:tcPr>
          <w:p w14:paraId="32FC28F7" w14:textId="77777777" w:rsidR="00CF0BBB" w:rsidRPr="00D66E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EF9927" w:rsidR="00CF0BBB" w:rsidRPr="00D66E7A" w:rsidRDefault="004B32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66E7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66E7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697C02" w14:textId="48BFEADF" w:rsidR="009B239B" w:rsidRPr="00D66E7A" w:rsidRDefault="009B239B" w:rsidP="009B239B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 w:rsidRPr="00D66E7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 </w:t>
      </w:r>
    </w:p>
    <w:p w14:paraId="37E43B60" w14:textId="77777777" w:rsidR="0086369B" w:rsidRPr="00D66E7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66E7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66E7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66E7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66E7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66E7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435C0BE" w:rsidR="00640538" w:rsidRPr="00D66E7A" w:rsidRDefault="003306C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66E7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2E7084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F673983" w:rsidR="00E03C32" w:rsidRDefault="00587B8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87B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AIP Conference Proceedings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587B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2285, 030087 (2020)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C5AD473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87B8A" w:rsidRPr="00587B8A">
                              <w:t xml:space="preserve"> </w:t>
                            </w:r>
                            <w:hyperlink r:id="rId8" w:history="1">
                              <w:r w:rsidR="00587B8A" w:rsidRPr="00127E6E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https://doi.org/10.1063/5.0026819</w:t>
                              </w:r>
                            </w:hyperlink>
                            <w:r w:rsidR="00587B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F673983" w:rsidR="00E03C32" w:rsidRDefault="00587B8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87B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AIP Conference Proceedings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587B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2285, 030087 (2020)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C5AD473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87B8A" w:rsidRPr="00587B8A">
                        <w:t xml:space="preserve"> </w:t>
                      </w:r>
                      <w:hyperlink r:id="rId9" w:history="1">
                        <w:r w:rsidR="00587B8A" w:rsidRPr="00127E6E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https://doi.org/10.1063/5.0026819</w:t>
                        </w:r>
                      </w:hyperlink>
                      <w:r w:rsidR="00587B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66E7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66E7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66E7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66E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6E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6E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6E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6E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6E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6E7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6E7A">
              <w:rPr>
                <w:rFonts w:ascii="Arial" w:hAnsi="Arial" w:cs="Arial"/>
                <w:lang w:val="en-GB"/>
              </w:rPr>
              <w:t>Author’s Feedback</w:t>
            </w:r>
            <w:r w:rsidRPr="00D66E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6E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6E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66E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6E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8862CBA" w:rsidR="00F1171E" w:rsidRPr="00D66E7A" w:rsidRDefault="0031109E" w:rsidP="0031109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this study, an ejector system was adopted to demonstrate how flue gas can be purified using venturi effect and </w:t>
            </w:r>
            <w:proofErr w:type="spellStart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and</w:t>
            </w:r>
            <w:proofErr w:type="spellEnd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heat transfer. Due to the fact that flue gas </w:t>
            </w:r>
            <w:proofErr w:type="gramStart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contend</w:t>
            </w:r>
            <w:proofErr w:type="gramEnd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some pollutant that can be harmful to human and environment, therefore it is necessary to filter it. Although some industries </w:t>
            </w:r>
            <w:proofErr w:type="gramStart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uses</w:t>
            </w:r>
            <w:proofErr w:type="gramEnd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scrubber system for flue gas purification, this new method if being cost effective and also be applicable in the industry.</w:t>
            </w:r>
          </w:p>
        </w:tc>
        <w:tc>
          <w:tcPr>
            <w:tcW w:w="1523" w:type="pct"/>
          </w:tcPr>
          <w:p w14:paraId="462A339C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6E7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66E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6E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2D553AF" w:rsidR="00F1171E" w:rsidRPr="00D66E7A" w:rsidRDefault="0031109E" w:rsidP="003110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is suitable, however, the alternative title may be like, “</w:t>
            </w: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FILTRATION OF FLUE GAS USING THE VENTURI EFFECT OF AN EJECTOR SYSTEM AND BY HEAT TRANSFER”</w:t>
            </w:r>
          </w:p>
        </w:tc>
        <w:tc>
          <w:tcPr>
            <w:tcW w:w="1523" w:type="pct"/>
          </w:tcPr>
          <w:p w14:paraId="405B6701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6E7A" w14:paraId="5604762A" w14:textId="77777777" w:rsidTr="008A47A3">
        <w:trPr>
          <w:trHeight w:val="908"/>
        </w:trPr>
        <w:tc>
          <w:tcPr>
            <w:tcW w:w="1265" w:type="pct"/>
            <w:noWrap/>
          </w:tcPr>
          <w:p w14:paraId="3635573D" w14:textId="77777777" w:rsidR="00F1171E" w:rsidRPr="00D66E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6E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3A2FBF" w:rsidR="00F1171E" w:rsidRPr="00D66E7A" w:rsidRDefault="0031109E" w:rsidP="00C674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>The given Abstract section is comprehensive but it may be improved by giving a bigger picture of work as Book chapters allow more space for reflection on bigger ideas than journal articles</w:t>
            </w:r>
          </w:p>
        </w:tc>
        <w:tc>
          <w:tcPr>
            <w:tcW w:w="1523" w:type="pct"/>
          </w:tcPr>
          <w:p w14:paraId="1D54B730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6E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66E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B3278E" w:rsidR="00F1171E" w:rsidRPr="00D66E7A" w:rsidRDefault="00C674A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is scientifically correct as it </w:t>
            </w:r>
            <w:proofErr w:type="gramStart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provide</w:t>
            </w:r>
            <w:proofErr w:type="gramEnd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 alternative method of filtering flue gas.</w:t>
            </w:r>
          </w:p>
        </w:tc>
        <w:tc>
          <w:tcPr>
            <w:tcW w:w="1523" w:type="pct"/>
          </w:tcPr>
          <w:p w14:paraId="4898F764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6E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66E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6E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6E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1497171" w:rsidR="00F1171E" w:rsidRPr="00D66E7A" w:rsidRDefault="00C674A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is somehow recent but not actually sufficient, more references should have been provided and more recent work should have </w:t>
            </w:r>
            <w:proofErr w:type="gramStart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</w:t>
            </w:r>
            <w:proofErr w:type="gramEnd"/>
            <w:r w:rsidRPr="00D66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cited as well.</w:t>
            </w:r>
          </w:p>
        </w:tc>
        <w:tc>
          <w:tcPr>
            <w:tcW w:w="1523" w:type="pct"/>
          </w:tcPr>
          <w:p w14:paraId="40220055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6E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6E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6E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F44E2C3" w:rsidR="00F1171E" w:rsidRPr="00D66E7A" w:rsidRDefault="00C674A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 xml:space="preserve">The is polite enough, but there exist some </w:t>
            </w:r>
            <w:proofErr w:type="spellStart"/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>grammertical</w:t>
            </w:r>
            <w:proofErr w:type="spellEnd"/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 xml:space="preserve"> errors in some pages </w:t>
            </w:r>
          </w:p>
          <w:p w14:paraId="41E28118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6E7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6E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6E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6E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137094A7" w:rsidR="00F1171E" w:rsidRPr="00D66E7A" w:rsidRDefault="00C674A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>The work would have been more elabora</w:t>
            </w:r>
            <w:r w:rsidR="00F044A3" w:rsidRPr="00D66E7A">
              <w:rPr>
                <w:rFonts w:ascii="Arial" w:hAnsi="Arial" w:cs="Arial"/>
                <w:sz w:val="20"/>
                <w:szCs w:val="20"/>
                <w:lang w:val="en-GB"/>
              </w:rPr>
              <w:t>te if more</w:t>
            </w:r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 xml:space="preserve"> similar work</w:t>
            </w:r>
            <w:r w:rsidR="00F044A3" w:rsidRPr="00D66E7A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D66E7A">
              <w:rPr>
                <w:rFonts w:ascii="Arial" w:hAnsi="Arial" w:cs="Arial"/>
                <w:sz w:val="20"/>
                <w:szCs w:val="20"/>
                <w:lang w:val="en-GB"/>
              </w:rPr>
              <w:t xml:space="preserve"> were consulted and cited</w:t>
            </w:r>
            <w:r w:rsidR="00F044A3" w:rsidRPr="00D66E7A">
              <w:rPr>
                <w:rFonts w:ascii="Arial" w:hAnsi="Arial" w:cs="Arial"/>
                <w:sz w:val="20"/>
                <w:szCs w:val="20"/>
                <w:lang w:val="en-GB"/>
              </w:rPr>
              <w:t xml:space="preserve"> as well.</w:t>
            </w:r>
          </w:p>
        </w:tc>
        <w:tc>
          <w:tcPr>
            <w:tcW w:w="1523" w:type="pct"/>
          </w:tcPr>
          <w:p w14:paraId="465E098E" w14:textId="77777777" w:rsidR="00F1171E" w:rsidRPr="00D66E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66E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66E7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66E7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66E7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66E7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6E7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66E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6E7A">
              <w:rPr>
                <w:rFonts w:ascii="Arial" w:hAnsi="Arial" w:cs="Arial"/>
                <w:lang w:val="en-GB"/>
              </w:rPr>
              <w:t>Author’s comment</w:t>
            </w:r>
            <w:r w:rsidRPr="00D66E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6E7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66E7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E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66E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66E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66E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66E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66E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66E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66E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04A0F9" w14:textId="77777777" w:rsidR="00D66E7A" w:rsidRPr="0068020F" w:rsidRDefault="00D66E7A" w:rsidP="00D66E7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8020F">
        <w:rPr>
          <w:rFonts w:ascii="Arial" w:hAnsi="Arial" w:cs="Arial"/>
          <w:b/>
          <w:u w:val="single"/>
        </w:rPr>
        <w:t>Reviewer details:</w:t>
      </w:r>
    </w:p>
    <w:p w14:paraId="16A056BD" w14:textId="77777777" w:rsidR="00D66E7A" w:rsidRPr="0068020F" w:rsidRDefault="00D66E7A" w:rsidP="00D66E7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8020F">
        <w:rPr>
          <w:rFonts w:ascii="Arial" w:hAnsi="Arial" w:cs="Arial"/>
          <w:b/>
          <w:color w:val="000000"/>
        </w:rPr>
        <w:t>Olughu</w:t>
      </w:r>
      <w:proofErr w:type="spellEnd"/>
      <w:r w:rsidRPr="0068020F">
        <w:rPr>
          <w:rFonts w:ascii="Arial" w:hAnsi="Arial" w:cs="Arial"/>
          <w:b/>
          <w:color w:val="000000"/>
        </w:rPr>
        <w:t xml:space="preserve"> Chidiebere Orji, Nigeria</w:t>
      </w:r>
    </w:p>
    <w:p w14:paraId="76577135" w14:textId="77777777" w:rsidR="00D66E7A" w:rsidRPr="00D66E7A" w:rsidRDefault="00D66E7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66E7A" w:rsidRPr="00D66E7A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8BD1" w14:textId="77777777" w:rsidR="00CB625D" w:rsidRPr="0000007A" w:rsidRDefault="00CB625D" w:rsidP="0099583E">
      <w:r>
        <w:separator/>
      </w:r>
    </w:p>
  </w:endnote>
  <w:endnote w:type="continuationSeparator" w:id="0">
    <w:p w14:paraId="14927AD3" w14:textId="77777777" w:rsidR="00CB625D" w:rsidRPr="0000007A" w:rsidRDefault="00CB625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B366" w14:textId="77777777" w:rsidR="00CB625D" w:rsidRPr="0000007A" w:rsidRDefault="00CB625D" w:rsidP="0099583E">
      <w:r>
        <w:separator/>
      </w:r>
    </w:p>
  </w:footnote>
  <w:footnote w:type="continuationSeparator" w:id="0">
    <w:p w14:paraId="133724F3" w14:textId="77777777" w:rsidR="00CB625D" w:rsidRPr="0000007A" w:rsidRDefault="00CB625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4596910">
    <w:abstractNumId w:val="3"/>
  </w:num>
  <w:num w:numId="2" w16cid:durableId="1870216997">
    <w:abstractNumId w:val="6"/>
  </w:num>
  <w:num w:numId="3" w16cid:durableId="853954558">
    <w:abstractNumId w:val="5"/>
  </w:num>
  <w:num w:numId="4" w16cid:durableId="779957391">
    <w:abstractNumId w:val="7"/>
  </w:num>
  <w:num w:numId="5" w16cid:durableId="1934165581">
    <w:abstractNumId w:val="4"/>
  </w:num>
  <w:num w:numId="6" w16cid:durableId="2073389306">
    <w:abstractNumId w:val="0"/>
  </w:num>
  <w:num w:numId="7" w16cid:durableId="1637829191">
    <w:abstractNumId w:val="1"/>
  </w:num>
  <w:num w:numId="8" w16cid:durableId="372000070">
    <w:abstractNumId w:val="9"/>
  </w:num>
  <w:num w:numId="9" w16cid:durableId="656689148">
    <w:abstractNumId w:val="8"/>
  </w:num>
  <w:num w:numId="10" w16cid:durableId="462239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5C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CE2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244"/>
    <w:rsid w:val="001841B9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2FC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109E"/>
    <w:rsid w:val="00312559"/>
    <w:rsid w:val="003204B8"/>
    <w:rsid w:val="00326D7D"/>
    <w:rsid w:val="0033018A"/>
    <w:rsid w:val="003306CE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210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B8A"/>
    <w:rsid w:val="005A0C2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5EE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7A3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133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0C3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37B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9EF"/>
    <w:rsid w:val="00C435C6"/>
    <w:rsid w:val="00C635B6"/>
    <w:rsid w:val="00C674AF"/>
    <w:rsid w:val="00C70DFC"/>
    <w:rsid w:val="00C82466"/>
    <w:rsid w:val="00C84097"/>
    <w:rsid w:val="00CA4B20"/>
    <w:rsid w:val="00CA7853"/>
    <w:rsid w:val="00CB429B"/>
    <w:rsid w:val="00CB625D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6E7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3C2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4A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66E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268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3/5.002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2025-04-20T15:02:00Z</dcterms:created>
  <dcterms:modified xsi:type="dcterms:W3CDTF">2025-04-24T05:52:00Z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