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D41CAB" w14:paraId="1643A4CA" w14:textId="77777777" w:rsidTr="00D41CAB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41CA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41CAB" w14:paraId="127EAD7E" w14:textId="77777777" w:rsidTr="00D41CAB">
        <w:trPr>
          <w:trHeight w:val="413"/>
        </w:trPr>
        <w:tc>
          <w:tcPr>
            <w:tcW w:w="1248" w:type="pct"/>
          </w:tcPr>
          <w:p w14:paraId="3C159AA5" w14:textId="77777777" w:rsidR="0000007A" w:rsidRPr="00D41CA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1CA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41CA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2B028A6" w:rsidR="0000007A" w:rsidRPr="00D41CAB" w:rsidRDefault="00AB425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41CA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Ideas Concerning Arts and Social Studies</w:t>
              </w:r>
            </w:hyperlink>
          </w:p>
        </w:tc>
      </w:tr>
      <w:tr w:rsidR="0000007A" w:rsidRPr="00D41CAB" w14:paraId="73C90375" w14:textId="77777777" w:rsidTr="00D41CAB">
        <w:trPr>
          <w:trHeight w:val="290"/>
        </w:trPr>
        <w:tc>
          <w:tcPr>
            <w:tcW w:w="1248" w:type="pct"/>
          </w:tcPr>
          <w:p w14:paraId="20D28135" w14:textId="77777777" w:rsidR="0000007A" w:rsidRPr="00D41CA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1CA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A9A62AB" w:rsidR="0000007A" w:rsidRPr="00D41CA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41C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41C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41C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B425F" w:rsidRPr="00D41C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5365</w:t>
            </w:r>
          </w:p>
        </w:tc>
      </w:tr>
      <w:tr w:rsidR="008C7A6F" w:rsidRPr="00D41CAB" w14:paraId="05B60576" w14:textId="77777777" w:rsidTr="00D41CAB">
        <w:trPr>
          <w:trHeight w:val="331"/>
        </w:trPr>
        <w:tc>
          <w:tcPr>
            <w:tcW w:w="1248" w:type="pct"/>
          </w:tcPr>
          <w:p w14:paraId="0196A627" w14:textId="77777777" w:rsidR="008C7A6F" w:rsidRPr="00D41CAB" w:rsidRDefault="008C7A6F" w:rsidP="008C7A6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1CA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46E2EA0" w:rsidR="008C7A6F" w:rsidRPr="00D41CAB" w:rsidRDefault="008C7A6F" w:rsidP="008C7A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41CAB">
              <w:rPr>
                <w:rFonts w:ascii="Arial" w:hAnsi="Arial" w:cs="Arial"/>
                <w:b/>
                <w:sz w:val="20"/>
                <w:szCs w:val="20"/>
                <w:lang w:val="en-GB"/>
              </w:rPr>
              <w:t>The Significance of Listening to Street Children: A qualitative Case Study</w:t>
            </w:r>
          </w:p>
        </w:tc>
      </w:tr>
      <w:tr w:rsidR="00CF0BBB" w:rsidRPr="00D41CAB" w14:paraId="6D508B1C" w14:textId="77777777" w:rsidTr="00D41CAB">
        <w:trPr>
          <w:trHeight w:val="332"/>
        </w:trPr>
        <w:tc>
          <w:tcPr>
            <w:tcW w:w="1248" w:type="pct"/>
          </w:tcPr>
          <w:p w14:paraId="32FC28F7" w14:textId="77777777" w:rsidR="00CF0BBB" w:rsidRPr="00D41CA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1CA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9453E99" w:rsidR="00CF0BBB" w:rsidRPr="00D41CAB" w:rsidRDefault="00AB425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1CA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41CA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D41CA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D41CAB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D41CAB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41CAB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D41CAB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D41CAB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D41CAB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41CAB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41CAB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16CA1E27" w:rsidR="00E03C32" w:rsidRDefault="004F21E3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F21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Educational Research and Reviews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4F21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212-218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35D8FDEA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4F21E3" w:rsidRPr="004F21E3">
                    <w:t xml:space="preserve"> </w:t>
                  </w:r>
                  <w:hyperlink r:id="rId8" w:history="1">
                    <w:r w:rsidR="004F21E3" w:rsidRPr="00B670AA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https://doi.org/10.5897/ERR2021.4156</w:t>
                    </w:r>
                  </w:hyperlink>
                  <w:r w:rsidR="004F21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D41CAB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D41CAB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D41CA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41CA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41CA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41CA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41CA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41CA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41CA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41CA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41CA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41CA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41CA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1CA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41CA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41CA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41CAB">
              <w:rPr>
                <w:rFonts w:ascii="Arial" w:hAnsi="Arial" w:cs="Arial"/>
                <w:lang w:val="en-GB"/>
              </w:rPr>
              <w:t>Author’s Feedback</w:t>
            </w:r>
            <w:r w:rsidRPr="00D41CA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41CA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41CA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41CA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1C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41CA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18F9BEF" w14:textId="4BC8EDD9" w:rsidR="00ED21EA" w:rsidRPr="00D41CAB" w:rsidRDefault="00ED21EA" w:rsidP="00ED21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CAB">
              <w:rPr>
                <w:rFonts w:ascii="Arial" w:hAnsi="Arial" w:cs="Arial"/>
                <w:sz w:val="20"/>
                <w:szCs w:val="20"/>
              </w:rPr>
              <w:t xml:space="preserve">This study </w:t>
            </w:r>
            <w:r w:rsidR="00B44A7E" w:rsidRPr="00D41CAB">
              <w:rPr>
                <w:rFonts w:ascii="Arial" w:hAnsi="Arial" w:cs="Arial"/>
                <w:sz w:val="20"/>
                <w:szCs w:val="20"/>
              </w:rPr>
              <w:t xml:space="preserve">undoubtedly </w:t>
            </w:r>
            <w:r w:rsidRPr="00D41CAB">
              <w:rPr>
                <w:rFonts w:ascii="Arial" w:hAnsi="Arial" w:cs="Arial"/>
                <w:sz w:val="20"/>
                <w:szCs w:val="20"/>
              </w:rPr>
              <w:t xml:space="preserve">makes an important contribution to the scientific community by examining an under-explored and urgent social problem in the Caribbean context. By bringing the </w:t>
            </w:r>
            <w:r w:rsidR="002C53AE" w:rsidRPr="00D41CAB">
              <w:rPr>
                <w:rFonts w:ascii="Arial" w:hAnsi="Arial" w:cs="Arial"/>
                <w:sz w:val="20"/>
                <w:szCs w:val="20"/>
              </w:rPr>
              <w:t>personal</w:t>
            </w:r>
            <w:r w:rsidRPr="00D41CAB">
              <w:rPr>
                <w:rFonts w:ascii="Arial" w:hAnsi="Arial" w:cs="Arial"/>
                <w:sz w:val="20"/>
                <w:szCs w:val="20"/>
              </w:rPr>
              <w:t xml:space="preserve"> experiences of street children, t</w:t>
            </w:r>
            <w:r w:rsidR="002C53AE" w:rsidRPr="00D41CAB">
              <w:rPr>
                <w:rFonts w:ascii="Arial" w:hAnsi="Arial" w:cs="Arial"/>
                <w:sz w:val="20"/>
                <w:szCs w:val="20"/>
              </w:rPr>
              <w:t>his</w:t>
            </w:r>
            <w:r w:rsidRPr="00D41CAB">
              <w:rPr>
                <w:rFonts w:ascii="Arial" w:hAnsi="Arial" w:cs="Arial"/>
                <w:sz w:val="20"/>
                <w:szCs w:val="20"/>
              </w:rPr>
              <w:t xml:space="preserve"> study </w:t>
            </w:r>
            <w:r w:rsidR="002C53AE" w:rsidRPr="00D41CAB">
              <w:rPr>
                <w:rFonts w:ascii="Arial" w:hAnsi="Arial" w:cs="Arial"/>
                <w:sz w:val="20"/>
                <w:szCs w:val="20"/>
              </w:rPr>
              <w:t>addresses</w:t>
            </w:r>
            <w:r w:rsidRPr="00D41CAB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2C53AE" w:rsidRPr="00D41CAB">
              <w:rPr>
                <w:rFonts w:ascii="Arial" w:hAnsi="Arial" w:cs="Arial"/>
                <w:sz w:val="20"/>
                <w:szCs w:val="20"/>
              </w:rPr>
              <w:t xml:space="preserve">traditional </w:t>
            </w:r>
            <w:r w:rsidRPr="00D41CAB">
              <w:rPr>
                <w:rFonts w:ascii="Arial" w:hAnsi="Arial" w:cs="Arial"/>
                <w:sz w:val="20"/>
                <w:szCs w:val="20"/>
              </w:rPr>
              <w:t xml:space="preserve">top-down policymaking and </w:t>
            </w:r>
            <w:r w:rsidR="002C53AE" w:rsidRPr="00D41CAB">
              <w:rPr>
                <w:rFonts w:ascii="Arial" w:hAnsi="Arial" w:cs="Arial"/>
                <w:sz w:val="20"/>
                <w:szCs w:val="20"/>
              </w:rPr>
              <w:t>supports inclusive approach that recognizes children as participants in decision-making processes especially on matters affecting them</w:t>
            </w:r>
            <w:r w:rsidRPr="00D41CAB">
              <w:rPr>
                <w:rFonts w:ascii="Arial" w:hAnsi="Arial" w:cs="Arial"/>
                <w:sz w:val="20"/>
                <w:szCs w:val="20"/>
              </w:rPr>
              <w:t xml:space="preserve">. This </w:t>
            </w:r>
            <w:r w:rsidR="002C53AE" w:rsidRPr="00D41CAB">
              <w:rPr>
                <w:rFonts w:ascii="Arial" w:hAnsi="Arial" w:cs="Arial"/>
                <w:sz w:val="20"/>
                <w:szCs w:val="20"/>
              </w:rPr>
              <w:t>study</w:t>
            </w:r>
            <w:r w:rsidRPr="00D41CAB">
              <w:rPr>
                <w:rFonts w:ascii="Arial" w:hAnsi="Arial" w:cs="Arial"/>
                <w:sz w:val="20"/>
                <w:szCs w:val="20"/>
              </w:rPr>
              <w:t xml:space="preserve"> not only fills a </w:t>
            </w:r>
            <w:r w:rsidR="00B25281" w:rsidRPr="00D41CAB">
              <w:rPr>
                <w:rFonts w:ascii="Arial" w:hAnsi="Arial" w:cs="Arial"/>
                <w:sz w:val="20"/>
                <w:szCs w:val="20"/>
              </w:rPr>
              <w:t xml:space="preserve">gap </w:t>
            </w:r>
            <w:proofErr w:type="gramStart"/>
            <w:r w:rsidR="00B25281" w:rsidRPr="00D41CAB"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Pr="00D41C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25281" w:rsidRPr="00D41CAB">
              <w:rPr>
                <w:rFonts w:ascii="Arial" w:hAnsi="Arial" w:cs="Arial"/>
                <w:sz w:val="20"/>
                <w:szCs w:val="20"/>
              </w:rPr>
              <w:t>existing</w:t>
            </w:r>
            <w:proofErr w:type="gramEnd"/>
            <w:r w:rsidR="00B25281" w:rsidRPr="00D41CAB">
              <w:rPr>
                <w:rFonts w:ascii="Arial" w:hAnsi="Arial" w:cs="Arial"/>
                <w:sz w:val="20"/>
                <w:szCs w:val="20"/>
              </w:rPr>
              <w:t xml:space="preserve"> literature</w:t>
            </w:r>
            <w:r w:rsidRPr="00D41CAB">
              <w:rPr>
                <w:rFonts w:ascii="Arial" w:hAnsi="Arial" w:cs="Arial"/>
                <w:sz w:val="20"/>
                <w:szCs w:val="20"/>
              </w:rPr>
              <w:t xml:space="preserve"> but also </w:t>
            </w:r>
            <w:r w:rsidR="00B25281" w:rsidRPr="00D41CAB">
              <w:rPr>
                <w:rFonts w:ascii="Arial" w:hAnsi="Arial" w:cs="Arial"/>
                <w:sz w:val="20"/>
                <w:szCs w:val="20"/>
              </w:rPr>
              <w:t>provides</w:t>
            </w:r>
            <w:r w:rsidRPr="00D41CAB">
              <w:rPr>
                <w:rFonts w:ascii="Arial" w:hAnsi="Arial" w:cs="Arial"/>
                <w:sz w:val="20"/>
                <w:szCs w:val="20"/>
              </w:rPr>
              <w:t xml:space="preserve"> valuable insights for scholars and policymakers</w:t>
            </w:r>
            <w:r w:rsidR="00B25281" w:rsidRPr="00D41CAB">
              <w:rPr>
                <w:rFonts w:ascii="Arial" w:hAnsi="Arial" w:cs="Arial"/>
                <w:sz w:val="20"/>
                <w:szCs w:val="20"/>
              </w:rPr>
              <w:t xml:space="preserve"> as well</w:t>
            </w:r>
            <w:r w:rsidRPr="00D41C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2DDE" w:rsidRPr="00D41CAB">
              <w:rPr>
                <w:rFonts w:ascii="Arial" w:hAnsi="Arial" w:cs="Arial"/>
                <w:sz w:val="20"/>
                <w:szCs w:val="20"/>
              </w:rPr>
              <w:t>aiming</w:t>
            </w:r>
            <w:r w:rsidRPr="00D41CAB">
              <w:rPr>
                <w:rFonts w:ascii="Arial" w:hAnsi="Arial" w:cs="Arial"/>
                <w:sz w:val="20"/>
                <w:szCs w:val="20"/>
              </w:rPr>
              <w:t xml:space="preserve"> to address the complex </w:t>
            </w:r>
            <w:r w:rsidR="005D2DDE" w:rsidRPr="00D41CAB">
              <w:rPr>
                <w:rFonts w:ascii="Arial" w:hAnsi="Arial" w:cs="Arial"/>
                <w:sz w:val="20"/>
                <w:szCs w:val="20"/>
              </w:rPr>
              <w:t>problems</w:t>
            </w:r>
            <w:r w:rsidRPr="00D41C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2DDE" w:rsidRPr="00D41CAB">
              <w:rPr>
                <w:rFonts w:ascii="Arial" w:hAnsi="Arial" w:cs="Arial"/>
                <w:sz w:val="20"/>
                <w:szCs w:val="20"/>
              </w:rPr>
              <w:t>faced by the</w:t>
            </w:r>
            <w:r w:rsidRPr="00D41CAB">
              <w:rPr>
                <w:rFonts w:ascii="Arial" w:hAnsi="Arial" w:cs="Arial"/>
                <w:sz w:val="20"/>
                <w:szCs w:val="20"/>
              </w:rPr>
              <w:t xml:space="preserve"> marginalized youth. </w:t>
            </w:r>
            <w:r w:rsidR="005D2DDE" w:rsidRPr="00D41CAB">
              <w:rPr>
                <w:rFonts w:ascii="Arial" w:hAnsi="Arial" w:cs="Arial"/>
                <w:sz w:val="20"/>
                <w:szCs w:val="20"/>
              </w:rPr>
              <w:t>The findings of this study</w:t>
            </w:r>
            <w:r w:rsidRPr="00D41C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2DDE" w:rsidRPr="00D41CAB">
              <w:rPr>
                <w:rFonts w:ascii="Arial" w:hAnsi="Arial" w:cs="Arial"/>
                <w:sz w:val="20"/>
                <w:szCs w:val="20"/>
              </w:rPr>
              <w:t>highlight</w:t>
            </w:r>
            <w:r w:rsidRPr="00D41CAB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5D2DDE" w:rsidRPr="00D41CAB">
              <w:rPr>
                <w:rFonts w:ascii="Arial" w:hAnsi="Arial" w:cs="Arial"/>
                <w:sz w:val="20"/>
                <w:szCs w:val="20"/>
              </w:rPr>
              <w:t>need for</w:t>
            </w:r>
            <w:r w:rsidRPr="00D41CAB">
              <w:rPr>
                <w:rFonts w:ascii="Arial" w:hAnsi="Arial" w:cs="Arial"/>
                <w:sz w:val="20"/>
                <w:szCs w:val="20"/>
              </w:rPr>
              <w:t xml:space="preserve"> of child-centered data in the </w:t>
            </w:r>
            <w:r w:rsidR="005D2DDE" w:rsidRPr="00D41CAB">
              <w:rPr>
                <w:rFonts w:ascii="Arial" w:hAnsi="Arial" w:cs="Arial"/>
                <w:sz w:val="20"/>
                <w:szCs w:val="20"/>
              </w:rPr>
              <w:t>making</w:t>
            </w:r>
            <w:r w:rsidRPr="00D41CAB">
              <w:rPr>
                <w:rFonts w:ascii="Arial" w:hAnsi="Arial" w:cs="Arial"/>
                <w:sz w:val="20"/>
                <w:szCs w:val="20"/>
              </w:rPr>
              <w:t xml:space="preserve"> of effective policies.</w:t>
            </w:r>
          </w:p>
          <w:p w14:paraId="7DBC9196" w14:textId="77777777" w:rsidR="00F1171E" w:rsidRPr="00D41CAB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D41CA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41CAB" w14:paraId="0D8B5B2C" w14:textId="77777777" w:rsidTr="008C7A6F">
        <w:trPr>
          <w:trHeight w:val="539"/>
        </w:trPr>
        <w:tc>
          <w:tcPr>
            <w:tcW w:w="1265" w:type="pct"/>
            <w:noWrap/>
          </w:tcPr>
          <w:p w14:paraId="21CBA5FE" w14:textId="77777777" w:rsidR="00F1171E" w:rsidRPr="00D41CA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1C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41CA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1C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41CA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D06771A" w:rsidR="00F1171E" w:rsidRPr="00D41CAB" w:rsidRDefault="005D2DDE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1CAB">
              <w:rPr>
                <w:rFonts w:ascii="Arial" w:hAnsi="Arial" w:cs="Arial"/>
                <w:sz w:val="20"/>
                <w:szCs w:val="20"/>
                <w:lang w:val="en-GB"/>
              </w:rPr>
              <w:t xml:space="preserve">YES. The title of this </w:t>
            </w:r>
            <w:r w:rsidR="00622C0D" w:rsidRPr="00D41CAB">
              <w:rPr>
                <w:rFonts w:ascii="Arial" w:hAnsi="Arial" w:cs="Arial"/>
                <w:sz w:val="20"/>
                <w:szCs w:val="20"/>
                <w:lang w:val="en-GB"/>
              </w:rPr>
              <w:t>article</w:t>
            </w:r>
            <w:r w:rsidRPr="00D41CAB">
              <w:rPr>
                <w:rFonts w:ascii="Arial" w:hAnsi="Arial" w:cs="Arial"/>
                <w:sz w:val="20"/>
                <w:szCs w:val="20"/>
                <w:lang w:val="en-GB"/>
              </w:rPr>
              <w:t xml:space="preserve"> is original and well aligned with the content of the study</w:t>
            </w:r>
          </w:p>
        </w:tc>
        <w:tc>
          <w:tcPr>
            <w:tcW w:w="1523" w:type="pct"/>
          </w:tcPr>
          <w:p w14:paraId="405B6701" w14:textId="77777777" w:rsidR="00F1171E" w:rsidRPr="00D41CA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41CA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41CA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41CA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41CA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C56F376" w14:textId="09DC6902" w:rsidR="00600541" w:rsidRPr="00D41CAB" w:rsidRDefault="00600541" w:rsidP="00600541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D41CAB">
              <w:rPr>
                <w:rFonts w:ascii="Arial" w:hAnsi="Arial" w:cs="Arial"/>
                <w:sz w:val="20"/>
                <w:szCs w:val="20"/>
              </w:rPr>
              <w:t xml:space="preserve">The abstract presents the primary aim and scope of the study; however, it can </w:t>
            </w:r>
            <w:proofErr w:type="gramStart"/>
            <w:r w:rsidRPr="00D41CAB">
              <w:rPr>
                <w:rFonts w:ascii="Arial" w:hAnsi="Arial" w:cs="Arial"/>
                <w:sz w:val="20"/>
                <w:szCs w:val="20"/>
              </w:rPr>
              <w:t>be  improved</w:t>
            </w:r>
            <w:proofErr w:type="gramEnd"/>
            <w:r w:rsidRPr="00D41CAB">
              <w:rPr>
                <w:rFonts w:ascii="Arial" w:hAnsi="Arial" w:cs="Arial"/>
                <w:sz w:val="20"/>
                <w:szCs w:val="20"/>
              </w:rPr>
              <w:t xml:space="preserve"> for clarity, structure, and completeness. The following are </w:t>
            </w:r>
            <w:r w:rsidR="008C7A6F" w:rsidRPr="00D41CAB">
              <w:rPr>
                <w:rFonts w:ascii="Arial" w:hAnsi="Arial" w:cs="Arial"/>
                <w:sz w:val="20"/>
                <w:szCs w:val="20"/>
              </w:rPr>
              <w:t>hereby recomme</w:t>
            </w:r>
            <w:r w:rsidRPr="00D41CAB">
              <w:rPr>
                <w:rFonts w:ascii="Arial" w:hAnsi="Arial" w:cs="Arial"/>
                <w:sz w:val="20"/>
                <w:szCs w:val="20"/>
              </w:rPr>
              <w:t>nded</w:t>
            </w:r>
            <w:r w:rsidR="00601D40" w:rsidRPr="00D41CA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A1B4CB4" w14:textId="261FB6FE" w:rsidR="00601D40" w:rsidRPr="00D41CAB" w:rsidRDefault="00601D40" w:rsidP="00601D40">
            <w:pPr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CA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The author needs to make the r</w:t>
            </w:r>
            <w:r w:rsidR="00500E3A" w:rsidRPr="00D41CA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esearch</w:t>
            </w:r>
            <w:r w:rsidRPr="00D41CA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 o</w:t>
            </w:r>
            <w:r w:rsidR="00500E3A" w:rsidRPr="00D41CA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bjective</w:t>
            </w:r>
            <w:r w:rsidRPr="00D41CA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 clear</w:t>
            </w:r>
            <w:r w:rsidR="00500E3A" w:rsidRPr="00D41CA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B50A474" w14:textId="2A596676" w:rsidR="005E3F59" w:rsidRPr="00D41CAB" w:rsidRDefault="00601D40" w:rsidP="00A12359">
            <w:pPr>
              <w:pStyle w:val="Title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CAB">
              <w:rPr>
                <w:rFonts w:ascii="Arial" w:hAnsi="Arial" w:cs="Arial"/>
                <w:sz w:val="20"/>
                <w:szCs w:val="20"/>
              </w:rPr>
              <w:t>Even though</w:t>
            </w:r>
            <w:r w:rsidR="00500E3A" w:rsidRPr="00D41CAB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Pr="00D41CAB">
              <w:rPr>
                <w:rFonts w:ascii="Arial" w:hAnsi="Arial" w:cs="Arial"/>
                <w:sz w:val="20"/>
                <w:szCs w:val="20"/>
              </w:rPr>
              <w:t>main purpose</w:t>
            </w:r>
            <w:r w:rsidR="00500E3A" w:rsidRPr="00D41CAB">
              <w:rPr>
                <w:rFonts w:ascii="Arial" w:hAnsi="Arial" w:cs="Arial"/>
                <w:sz w:val="20"/>
                <w:szCs w:val="20"/>
              </w:rPr>
              <w:t xml:space="preserve"> is clear, the abstract </w:t>
            </w:r>
            <w:r w:rsidRPr="00D41CAB">
              <w:rPr>
                <w:rFonts w:ascii="Arial" w:hAnsi="Arial" w:cs="Arial"/>
                <w:sz w:val="20"/>
                <w:szCs w:val="20"/>
              </w:rPr>
              <w:t>w</w:t>
            </w:r>
            <w:r w:rsidR="00500E3A" w:rsidRPr="00D41CAB">
              <w:rPr>
                <w:rFonts w:ascii="Arial" w:hAnsi="Arial" w:cs="Arial"/>
                <w:sz w:val="20"/>
                <w:szCs w:val="20"/>
              </w:rPr>
              <w:t xml:space="preserve">ould </w:t>
            </w:r>
            <w:r w:rsidRPr="00D41CAB">
              <w:rPr>
                <w:rFonts w:ascii="Arial" w:hAnsi="Arial" w:cs="Arial"/>
                <w:sz w:val="20"/>
                <w:szCs w:val="20"/>
              </w:rPr>
              <w:t xml:space="preserve">benefit from </w:t>
            </w:r>
            <w:r w:rsidRPr="00D41CAB">
              <w:rPr>
                <w:rFonts w:ascii="Arial" w:eastAsia="Arial Unicode MS" w:hAnsi="Arial" w:cs="Arial"/>
                <w:sz w:val="20"/>
                <w:szCs w:val="20"/>
              </w:rPr>
              <w:t>a concise statement of the</w:t>
            </w:r>
            <w:r w:rsidR="00500E3A" w:rsidRPr="00D41CAB">
              <w:rPr>
                <w:rFonts w:ascii="Arial" w:hAnsi="Arial" w:cs="Arial"/>
                <w:sz w:val="20"/>
                <w:szCs w:val="20"/>
              </w:rPr>
              <w:t xml:space="preserve"> main objective.</w:t>
            </w:r>
            <w:r w:rsidRPr="00D41C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0E3A" w:rsidRPr="00D41CAB">
              <w:rPr>
                <w:rFonts w:ascii="Arial" w:hAnsi="Arial" w:cs="Arial"/>
                <w:sz w:val="20"/>
                <w:szCs w:val="20"/>
              </w:rPr>
              <w:t>For</w:t>
            </w:r>
            <w:r w:rsidRPr="00D41CA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500E3A" w:rsidRPr="00D41CAB">
              <w:rPr>
                <w:rFonts w:ascii="Arial" w:hAnsi="Arial" w:cs="Arial"/>
                <w:sz w:val="20"/>
                <w:szCs w:val="20"/>
              </w:rPr>
              <w:t>example</w:t>
            </w:r>
            <w:proofErr w:type="gramEnd"/>
            <w:r w:rsidRPr="00D41C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0E3A" w:rsidRPr="00D41CAB">
              <w:rPr>
                <w:rFonts w:ascii="Arial" w:hAnsi="Arial" w:cs="Arial"/>
                <w:i/>
                <w:iCs/>
                <w:sz w:val="20"/>
                <w:szCs w:val="20"/>
              </w:rPr>
              <w:t>"</w:t>
            </w:r>
            <w:r w:rsidR="005E3F59" w:rsidRPr="00D41CAB">
              <w:rPr>
                <w:rFonts w:ascii="Arial" w:hAnsi="Arial" w:cs="Arial"/>
                <w:sz w:val="20"/>
                <w:szCs w:val="20"/>
              </w:rPr>
              <w:t xml:space="preserve"> This study</w:t>
            </w:r>
            <w:r w:rsidR="00B44A7E" w:rsidRPr="00D41C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12359" w:rsidRPr="00D41CAB">
              <w:rPr>
                <w:rFonts w:ascii="Arial" w:hAnsi="Arial" w:cs="Arial"/>
                <w:sz w:val="20"/>
                <w:szCs w:val="20"/>
              </w:rPr>
              <w:t xml:space="preserve">was </w:t>
            </w:r>
            <w:r w:rsidR="005E3F59" w:rsidRPr="00D41CAB">
              <w:rPr>
                <w:rFonts w:ascii="Arial" w:hAnsi="Arial" w:cs="Arial"/>
                <w:sz w:val="20"/>
                <w:szCs w:val="20"/>
              </w:rPr>
              <w:t>conducted at Sunshine—a centr</w:t>
            </w:r>
            <w:r w:rsidR="00B44A7E" w:rsidRPr="00D41CAB">
              <w:rPr>
                <w:rFonts w:ascii="Arial" w:hAnsi="Arial" w:cs="Arial"/>
                <w:sz w:val="20"/>
                <w:szCs w:val="20"/>
              </w:rPr>
              <w:t>e</w:t>
            </w:r>
            <w:r w:rsidR="005E3F59" w:rsidRPr="00D41CAB">
              <w:rPr>
                <w:rFonts w:ascii="Arial" w:hAnsi="Arial" w:cs="Arial"/>
                <w:sz w:val="20"/>
                <w:szCs w:val="20"/>
              </w:rPr>
              <w:t xml:space="preserve"> for homeless children in Trinidad and Tobago</w:t>
            </w:r>
            <w:r w:rsidR="00A12359" w:rsidRPr="00D41CAB">
              <w:rPr>
                <w:rFonts w:ascii="Arial" w:hAnsi="Arial" w:cs="Arial"/>
                <w:sz w:val="20"/>
                <w:szCs w:val="20"/>
              </w:rPr>
              <w:t xml:space="preserve">.  It </w:t>
            </w:r>
            <w:r w:rsidR="005E3F59" w:rsidRPr="00D41CAB">
              <w:rPr>
                <w:rFonts w:ascii="Arial" w:hAnsi="Arial" w:cs="Arial"/>
                <w:sz w:val="20"/>
                <w:szCs w:val="20"/>
              </w:rPr>
              <w:t xml:space="preserve">examines the lived experiences of seventeen children who, </w:t>
            </w:r>
            <w:r w:rsidR="00A12359" w:rsidRPr="00D41CAB">
              <w:rPr>
                <w:rFonts w:ascii="Arial" w:hAnsi="Arial" w:cs="Arial"/>
                <w:sz w:val="20"/>
                <w:szCs w:val="20"/>
              </w:rPr>
              <w:t>in spite of</w:t>
            </w:r>
            <w:r w:rsidR="005E3F59" w:rsidRPr="00D41CAB">
              <w:rPr>
                <w:rFonts w:ascii="Arial" w:hAnsi="Arial" w:cs="Arial"/>
                <w:sz w:val="20"/>
                <w:szCs w:val="20"/>
              </w:rPr>
              <w:t xml:space="preserve"> receiving care, continue to frequent the streets.</w:t>
            </w:r>
          </w:p>
          <w:p w14:paraId="0FB7E83A" w14:textId="11BC0F9B" w:rsidR="00F1171E" w:rsidRPr="00D41CAB" w:rsidRDefault="00BB1EF7" w:rsidP="005E3F59">
            <w:pPr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CAB">
              <w:rPr>
                <w:rFonts w:ascii="Arial" w:hAnsi="Arial" w:cs="Arial"/>
                <w:sz w:val="20"/>
                <w:szCs w:val="20"/>
              </w:rPr>
              <w:t xml:space="preserve">Phrases such as ‘'Data revealed that…'’ need to be supported by </w:t>
            </w:r>
            <w:r w:rsidR="005E3F59" w:rsidRPr="00D41CAB">
              <w:rPr>
                <w:rFonts w:ascii="Arial" w:hAnsi="Arial" w:cs="Arial"/>
                <w:sz w:val="20"/>
                <w:szCs w:val="20"/>
              </w:rPr>
              <w:t>empirical</w:t>
            </w:r>
            <w:r w:rsidRPr="00D41CAB">
              <w:rPr>
                <w:rFonts w:ascii="Arial" w:hAnsi="Arial" w:cs="Arial"/>
                <w:sz w:val="20"/>
                <w:szCs w:val="20"/>
              </w:rPr>
              <w:t xml:space="preserve"> findings from the </w:t>
            </w:r>
            <w:r w:rsidR="005E3F59" w:rsidRPr="00D41CAB">
              <w:rPr>
                <w:rFonts w:ascii="Arial" w:hAnsi="Arial" w:cs="Arial"/>
                <w:sz w:val="20"/>
                <w:szCs w:val="20"/>
              </w:rPr>
              <w:t>study</w:t>
            </w:r>
            <w:r w:rsidRPr="00D41CAB">
              <w:rPr>
                <w:rFonts w:ascii="Arial" w:hAnsi="Arial" w:cs="Arial"/>
                <w:sz w:val="20"/>
                <w:szCs w:val="20"/>
              </w:rPr>
              <w:t xml:space="preserve">, rather than concluding with a </w:t>
            </w:r>
            <w:r w:rsidR="005E3F59" w:rsidRPr="00D41CAB">
              <w:rPr>
                <w:rFonts w:ascii="Arial" w:hAnsi="Arial" w:cs="Arial"/>
                <w:sz w:val="20"/>
                <w:szCs w:val="20"/>
              </w:rPr>
              <w:t>recommendation</w:t>
            </w:r>
            <w:r w:rsidRPr="00D41CA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23" w:type="pct"/>
          </w:tcPr>
          <w:p w14:paraId="1D54B730" w14:textId="77777777" w:rsidR="00F1171E" w:rsidRPr="00D41CA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41CA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41CA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41C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3AA7A8AD" w14:textId="1FB4E93C" w:rsidR="00622C0D" w:rsidRPr="00D41CAB" w:rsidRDefault="001E40E3" w:rsidP="00305C8F">
            <w:pPr>
              <w:spacing w:after="160" w:line="259" w:lineRule="auto"/>
              <w:ind w:left="1440"/>
              <w:jc w:val="both"/>
              <w:rPr>
                <w:rFonts w:ascii="Arial" w:eastAsiaTheme="majorEastAsia" w:hAnsi="Arial" w:cs="Arial"/>
                <w:spacing w:val="-10"/>
                <w:kern w:val="28"/>
                <w:sz w:val="20"/>
                <w:szCs w:val="20"/>
              </w:rPr>
            </w:pPr>
            <w:r w:rsidRPr="00D41CAB">
              <w:rPr>
                <w:rFonts w:ascii="Arial" w:hAnsi="Arial" w:cs="Arial"/>
                <w:sz w:val="20"/>
                <w:szCs w:val="20"/>
                <w:lang w:val="en-GB"/>
              </w:rPr>
              <w:t>Yes. The manuscript is scientifically correct</w:t>
            </w:r>
            <w:r w:rsidR="00622C0D" w:rsidRPr="00D41CAB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622C0D" w:rsidRPr="00D41CAB">
              <w:rPr>
                <w:rFonts w:ascii="Arial" w:hAnsi="Arial" w:cs="Arial"/>
                <w:sz w:val="20"/>
                <w:szCs w:val="20"/>
              </w:rPr>
              <w:t xml:space="preserve">both in its intent and methodology, particularly </w:t>
            </w:r>
            <w:proofErr w:type="gramStart"/>
            <w:r w:rsidR="00622C0D" w:rsidRPr="00D41CAB">
              <w:rPr>
                <w:rFonts w:ascii="Arial" w:hAnsi="Arial" w:cs="Arial"/>
                <w:sz w:val="20"/>
                <w:szCs w:val="20"/>
              </w:rPr>
              <w:t>in  its</w:t>
            </w:r>
            <w:proofErr w:type="gramEnd"/>
            <w:r w:rsidR="00622C0D" w:rsidRPr="00D41CAB">
              <w:rPr>
                <w:rFonts w:ascii="Arial" w:hAnsi="Arial" w:cs="Arial"/>
                <w:sz w:val="20"/>
                <w:szCs w:val="20"/>
              </w:rPr>
              <w:t xml:space="preserve"> use of qualitative, participatory research focusing on a vulnerable group—street children in Trinidad and Tobago. However, </w:t>
            </w:r>
            <w:r w:rsidR="00305C8F" w:rsidRPr="00D41CAB">
              <w:rPr>
                <w:rFonts w:ascii="Arial" w:hAnsi="Arial" w:cs="Arial"/>
                <w:sz w:val="20"/>
                <w:szCs w:val="20"/>
              </w:rPr>
              <w:t>in a bid</w:t>
            </w:r>
            <w:r w:rsidR="00622C0D" w:rsidRPr="00D41CAB">
              <w:rPr>
                <w:rFonts w:ascii="Arial" w:hAnsi="Arial" w:cs="Arial"/>
                <w:sz w:val="20"/>
                <w:szCs w:val="20"/>
              </w:rPr>
              <w:t xml:space="preserve"> to enhance its scientific </w:t>
            </w:r>
            <w:proofErr w:type="spellStart"/>
            <w:r w:rsidR="00305C8F" w:rsidRPr="00D41CAB">
              <w:rPr>
                <w:rFonts w:ascii="Arial" w:hAnsi="Arial" w:cs="Arial"/>
                <w:sz w:val="20"/>
                <w:szCs w:val="20"/>
              </w:rPr>
              <w:t>robustnessness</w:t>
            </w:r>
            <w:proofErr w:type="spellEnd"/>
            <w:r w:rsidR="00622C0D" w:rsidRPr="00D41CAB">
              <w:rPr>
                <w:rFonts w:ascii="Arial" w:hAnsi="Arial" w:cs="Arial"/>
                <w:sz w:val="20"/>
                <w:szCs w:val="20"/>
              </w:rPr>
              <w:t xml:space="preserve"> and presentation</w:t>
            </w:r>
            <w:r w:rsidR="00305C8F" w:rsidRPr="00D41CA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00DDA" w:rsidRPr="00D41CAB">
              <w:rPr>
                <w:rFonts w:ascii="Arial" w:hAnsi="Arial" w:cs="Arial"/>
                <w:sz w:val="20"/>
                <w:szCs w:val="20"/>
                <w:lang w:val="en-GB"/>
              </w:rPr>
              <w:t>there is a need for the author to clearly state the s</w:t>
            </w:r>
            <w:r w:rsidR="00622C0D" w:rsidRPr="00D41CAB">
              <w:rPr>
                <w:rFonts w:ascii="Arial" w:eastAsiaTheme="majorEastAsia" w:hAnsi="Arial" w:cs="Arial"/>
                <w:spacing w:val="-10"/>
                <w:kern w:val="28"/>
                <w:sz w:val="20"/>
                <w:szCs w:val="20"/>
              </w:rPr>
              <w:t>ampling technique (How were the 17 children selected?)</w:t>
            </w:r>
          </w:p>
          <w:p w14:paraId="2B5A7721" w14:textId="4CFED9B3" w:rsidR="00F1171E" w:rsidRPr="00D41CAB" w:rsidRDefault="00F1171E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D41CA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41CA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41CA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1C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41CA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41CA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41C8CA1" w:rsidR="00F1171E" w:rsidRPr="00D41CAB" w:rsidRDefault="001E40E3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1CAB">
              <w:rPr>
                <w:rFonts w:ascii="Arial" w:hAnsi="Arial" w:cs="Arial"/>
                <w:sz w:val="20"/>
                <w:szCs w:val="20"/>
                <w:lang w:val="en-GB"/>
              </w:rPr>
              <w:t>The references are sufficient</w:t>
            </w:r>
          </w:p>
        </w:tc>
        <w:tc>
          <w:tcPr>
            <w:tcW w:w="1523" w:type="pct"/>
          </w:tcPr>
          <w:p w14:paraId="40220055" w14:textId="77777777" w:rsidR="00F1171E" w:rsidRPr="00D41CA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41CAB" w14:paraId="73CC4A50" w14:textId="77777777" w:rsidTr="008C7A6F">
        <w:trPr>
          <w:trHeight w:val="386"/>
        </w:trPr>
        <w:tc>
          <w:tcPr>
            <w:tcW w:w="1265" w:type="pct"/>
            <w:shd w:val="clear" w:color="auto" w:fill="auto"/>
            <w:noWrap/>
          </w:tcPr>
          <w:p w14:paraId="029CE8D0" w14:textId="77777777" w:rsidR="00F1171E" w:rsidRPr="00D41CA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41CA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41CA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41CA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41CA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D41CA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2BC07AAB" w:rsidR="00F1171E" w:rsidRPr="00D41CAB" w:rsidRDefault="001E40E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1CAB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D41CA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41CA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41CA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41CA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41CA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41CA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41CA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41CA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41CA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41CA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D41CA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D41CA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41CA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41CA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D41CA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3099AD8" w14:textId="77777777" w:rsidR="00D41CAB" w:rsidRDefault="00D41CA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C65F4A9" w14:textId="77777777" w:rsidR="00D41CAB" w:rsidRDefault="00D41CA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07C54D6" w14:textId="77777777" w:rsidR="00D41CAB" w:rsidRDefault="00D41CA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0B5ADBC" w14:textId="77777777" w:rsidR="00D41CAB" w:rsidRPr="00D41CAB" w:rsidRDefault="00D41CA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D41CA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41CA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41CA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41CA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41CA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41CA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41CA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41CA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41CA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D41CA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41CAB">
              <w:rPr>
                <w:rFonts w:ascii="Arial" w:hAnsi="Arial" w:cs="Arial"/>
                <w:lang w:val="en-GB"/>
              </w:rPr>
              <w:t>Author’s comment</w:t>
            </w:r>
            <w:r w:rsidRPr="00D41CA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41CA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41CA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41CA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1CA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41CA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D41CA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41CA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41CA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41CA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55865F52" w:rsidR="00F1171E" w:rsidRPr="00D41CA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D41CA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D41CA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41CA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41CA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41CA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524F14E" w14:textId="77777777" w:rsidR="00D41CAB" w:rsidRPr="006B5BA3" w:rsidRDefault="00D41CAB" w:rsidP="00D41CA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B5BA3">
        <w:rPr>
          <w:rFonts w:ascii="Arial" w:hAnsi="Arial" w:cs="Arial"/>
          <w:b/>
          <w:u w:val="single"/>
        </w:rPr>
        <w:t>Reviewer details:</w:t>
      </w:r>
    </w:p>
    <w:p w14:paraId="054A1EE5" w14:textId="77777777" w:rsidR="00D41CAB" w:rsidRPr="006B5BA3" w:rsidRDefault="00D41CAB" w:rsidP="00D41CA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B5BA3">
        <w:rPr>
          <w:rFonts w:ascii="Arial" w:hAnsi="Arial" w:cs="Arial"/>
          <w:b/>
          <w:color w:val="000000"/>
        </w:rPr>
        <w:t xml:space="preserve">Nkiruka Jacinta </w:t>
      </w:r>
      <w:proofErr w:type="spellStart"/>
      <w:r w:rsidRPr="006B5BA3">
        <w:rPr>
          <w:rFonts w:ascii="Arial" w:hAnsi="Arial" w:cs="Arial"/>
          <w:b/>
          <w:color w:val="000000"/>
        </w:rPr>
        <w:t>Akaenyi</w:t>
      </w:r>
      <w:proofErr w:type="spellEnd"/>
      <w:r w:rsidRPr="006B5BA3">
        <w:rPr>
          <w:rFonts w:ascii="Arial" w:hAnsi="Arial" w:cs="Arial"/>
          <w:b/>
          <w:color w:val="000000"/>
        </w:rPr>
        <w:t>, Akwa Ibom State University, Nigeria</w:t>
      </w:r>
    </w:p>
    <w:p w14:paraId="337A2508" w14:textId="77777777" w:rsidR="00D41CAB" w:rsidRPr="00D41CAB" w:rsidRDefault="00D41CAB">
      <w:pPr>
        <w:rPr>
          <w:rFonts w:ascii="Arial" w:hAnsi="Arial" w:cs="Arial"/>
          <w:b/>
          <w:sz w:val="20"/>
          <w:szCs w:val="20"/>
          <w:lang w:val="en-GB"/>
        </w:rPr>
      </w:pPr>
    </w:p>
    <w:sectPr w:rsidR="00D41CAB" w:rsidRPr="00D41CAB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5F75D" w14:textId="77777777" w:rsidR="00105F03" w:rsidRPr="0000007A" w:rsidRDefault="00105F03" w:rsidP="0099583E">
      <w:r>
        <w:separator/>
      </w:r>
    </w:p>
  </w:endnote>
  <w:endnote w:type="continuationSeparator" w:id="0">
    <w:p w14:paraId="01775C41" w14:textId="77777777" w:rsidR="00105F03" w:rsidRPr="0000007A" w:rsidRDefault="00105F0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DDABA" w14:textId="77777777" w:rsidR="00105F03" w:rsidRPr="0000007A" w:rsidRDefault="00105F03" w:rsidP="0099583E">
      <w:r>
        <w:separator/>
      </w:r>
    </w:p>
  </w:footnote>
  <w:footnote w:type="continuationSeparator" w:id="0">
    <w:p w14:paraId="00A21A66" w14:textId="77777777" w:rsidR="00105F03" w:rsidRPr="0000007A" w:rsidRDefault="00105F0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11FD5"/>
    <w:multiLevelType w:val="multilevel"/>
    <w:tmpl w:val="E2D81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25C9D"/>
    <w:multiLevelType w:val="multilevel"/>
    <w:tmpl w:val="91D8B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39227558">
    <w:abstractNumId w:val="3"/>
  </w:num>
  <w:num w:numId="2" w16cid:durableId="1684700884">
    <w:abstractNumId w:val="7"/>
  </w:num>
  <w:num w:numId="3" w16cid:durableId="1296331725">
    <w:abstractNumId w:val="6"/>
  </w:num>
  <w:num w:numId="4" w16cid:durableId="581140049">
    <w:abstractNumId w:val="8"/>
  </w:num>
  <w:num w:numId="5" w16cid:durableId="1729181728">
    <w:abstractNumId w:val="5"/>
  </w:num>
  <w:num w:numId="6" w16cid:durableId="311568077">
    <w:abstractNumId w:val="0"/>
  </w:num>
  <w:num w:numId="7" w16cid:durableId="476841247">
    <w:abstractNumId w:val="1"/>
  </w:num>
  <w:num w:numId="8" w16cid:durableId="1452703098">
    <w:abstractNumId w:val="11"/>
  </w:num>
  <w:num w:numId="9" w16cid:durableId="1295714954">
    <w:abstractNumId w:val="10"/>
  </w:num>
  <w:num w:numId="10" w16cid:durableId="1334143626">
    <w:abstractNumId w:val="2"/>
  </w:num>
  <w:num w:numId="11" w16cid:durableId="223952422">
    <w:abstractNumId w:val="4"/>
  </w:num>
  <w:num w:numId="12" w16cid:durableId="13826791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0CA0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5F03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4409"/>
    <w:rsid w:val="00186C8F"/>
    <w:rsid w:val="0018753A"/>
    <w:rsid w:val="00197E68"/>
    <w:rsid w:val="001A1605"/>
    <w:rsid w:val="001A2F22"/>
    <w:rsid w:val="001B0C63"/>
    <w:rsid w:val="001B5029"/>
    <w:rsid w:val="001D3A1D"/>
    <w:rsid w:val="001E40E3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C53AE"/>
    <w:rsid w:val="002D60EF"/>
    <w:rsid w:val="002E10DF"/>
    <w:rsid w:val="002E1211"/>
    <w:rsid w:val="002E2339"/>
    <w:rsid w:val="002E5C81"/>
    <w:rsid w:val="002E6D86"/>
    <w:rsid w:val="002E7787"/>
    <w:rsid w:val="002F2BC2"/>
    <w:rsid w:val="002F6935"/>
    <w:rsid w:val="00300DDA"/>
    <w:rsid w:val="00305C8F"/>
    <w:rsid w:val="00312559"/>
    <w:rsid w:val="003204B8"/>
    <w:rsid w:val="00326D7D"/>
    <w:rsid w:val="0033018A"/>
    <w:rsid w:val="0033692F"/>
    <w:rsid w:val="003527E3"/>
    <w:rsid w:val="00353718"/>
    <w:rsid w:val="0037315B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149B"/>
    <w:rsid w:val="00421DBF"/>
    <w:rsid w:val="0042465A"/>
    <w:rsid w:val="00435B36"/>
    <w:rsid w:val="00442B24"/>
    <w:rsid w:val="004430CD"/>
    <w:rsid w:val="0044519B"/>
    <w:rsid w:val="00452328"/>
    <w:rsid w:val="00452F40"/>
    <w:rsid w:val="00457AB1"/>
    <w:rsid w:val="00457BC0"/>
    <w:rsid w:val="00461309"/>
    <w:rsid w:val="00462996"/>
    <w:rsid w:val="00474129"/>
    <w:rsid w:val="00477844"/>
    <w:rsid w:val="004847FF"/>
    <w:rsid w:val="00492334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21E3"/>
    <w:rsid w:val="004F741F"/>
    <w:rsid w:val="004F78F5"/>
    <w:rsid w:val="004F7BF2"/>
    <w:rsid w:val="00500E3A"/>
    <w:rsid w:val="00503AB6"/>
    <w:rsid w:val="005047C5"/>
    <w:rsid w:val="0050495C"/>
    <w:rsid w:val="00510920"/>
    <w:rsid w:val="005126C8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D2DDE"/>
    <w:rsid w:val="005E11DC"/>
    <w:rsid w:val="005E29CE"/>
    <w:rsid w:val="005E3241"/>
    <w:rsid w:val="005E3F59"/>
    <w:rsid w:val="005E7FB0"/>
    <w:rsid w:val="005F184C"/>
    <w:rsid w:val="00600541"/>
    <w:rsid w:val="00601D40"/>
    <w:rsid w:val="00602F7D"/>
    <w:rsid w:val="00605952"/>
    <w:rsid w:val="00620677"/>
    <w:rsid w:val="00622C0D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1C4B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C7A6F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38A9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B463A"/>
    <w:rsid w:val="009C5642"/>
    <w:rsid w:val="009E13C3"/>
    <w:rsid w:val="009E6A30"/>
    <w:rsid w:val="009F07D4"/>
    <w:rsid w:val="009F29EB"/>
    <w:rsid w:val="009F7A71"/>
    <w:rsid w:val="00A001A0"/>
    <w:rsid w:val="00A12359"/>
    <w:rsid w:val="00A12C83"/>
    <w:rsid w:val="00A15F2F"/>
    <w:rsid w:val="00A17184"/>
    <w:rsid w:val="00A17E27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425F"/>
    <w:rsid w:val="00AB638A"/>
    <w:rsid w:val="00AB65BF"/>
    <w:rsid w:val="00AB6E43"/>
    <w:rsid w:val="00AC0C67"/>
    <w:rsid w:val="00AC1349"/>
    <w:rsid w:val="00AC5279"/>
    <w:rsid w:val="00AD6C51"/>
    <w:rsid w:val="00AE0E9B"/>
    <w:rsid w:val="00AE54CD"/>
    <w:rsid w:val="00AF3016"/>
    <w:rsid w:val="00B00824"/>
    <w:rsid w:val="00B03A45"/>
    <w:rsid w:val="00B2236C"/>
    <w:rsid w:val="00B22FE6"/>
    <w:rsid w:val="00B25281"/>
    <w:rsid w:val="00B3033D"/>
    <w:rsid w:val="00B334D9"/>
    <w:rsid w:val="00B44A7E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1EF7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1CAB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6EB7"/>
    <w:rsid w:val="00E03C32"/>
    <w:rsid w:val="00E051C7"/>
    <w:rsid w:val="00E3111A"/>
    <w:rsid w:val="00E451EA"/>
    <w:rsid w:val="00E46229"/>
    <w:rsid w:val="00E47331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21EA"/>
    <w:rsid w:val="00ED6B12"/>
    <w:rsid w:val="00ED7400"/>
    <w:rsid w:val="00EF326D"/>
    <w:rsid w:val="00EF53FE"/>
    <w:rsid w:val="00F00A65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746C8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A123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2359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paragraph" w:customStyle="1" w:styleId="Affiliation">
    <w:name w:val="Affiliation"/>
    <w:basedOn w:val="Normal"/>
    <w:rsid w:val="00D41CA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5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1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01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49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95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584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163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293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1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96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1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9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83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82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411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96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65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42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484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83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897/ERR2021.415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ideas-concerning-arts-and-social-studie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3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3932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2025-04-21T08:55:00Z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