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492414" w14:paraId="1643A4CA" w14:textId="77777777" w:rsidTr="00492414">
        <w:trPr>
          <w:trHeight w:val="450"/>
        </w:trPr>
        <w:tc>
          <w:tcPr>
            <w:tcW w:w="5000" w:type="pct"/>
            <w:gridSpan w:val="2"/>
            <w:tcBorders>
              <w:top w:val="nil"/>
              <w:left w:val="nil"/>
              <w:right w:val="nil"/>
            </w:tcBorders>
          </w:tcPr>
          <w:p w14:paraId="4C55E51F" w14:textId="77777777" w:rsidR="00602F7D" w:rsidRPr="00492414" w:rsidRDefault="00602F7D" w:rsidP="00F2643C">
            <w:pPr>
              <w:pStyle w:val="Heading2"/>
              <w:jc w:val="left"/>
              <w:rPr>
                <w:rFonts w:ascii="Arial" w:hAnsi="Arial" w:cs="Arial"/>
                <w:b w:val="0"/>
                <w:bCs w:val="0"/>
                <w:lang w:val="en-US"/>
              </w:rPr>
            </w:pPr>
          </w:p>
        </w:tc>
      </w:tr>
      <w:tr w:rsidR="0000007A" w:rsidRPr="00492414" w14:paraId="127EAD7E" w14:textId="77777777" w:rsidTr="00492414">
        <w:trPr>
          <w:trHeight w:val="413"/>
        </w:trPr>
        <w:tc>
          <w:tcPr>
            <w:tcW w:w="1248" w:type="pct"/>
          </w:tcPr>
          <w:p w14:paraId="3C159AA5" w14:textId="77777777" w:rsidR="0000007A" w:rsidRPr="00492414" w:rsidRDefault="00D27A79" w:rsidP="00696CAD">
            <w:pPr>
              <w:pStyle w:val="BodyText"/>
              <w:ind w:left="90"/>
              <w:jc w:val="left"/>
              <w:rPr>
                <w:rFonts w:ascii="Arial" w:hAnsi="Arial" w:cs="Arial"/>
                <w:bCs/>
                <w:sz w:val="20"/>
                <w:szCs w:val="20"/>
                <w:lang w:val="en-GB"/>
              </w:rPr>
            </w:pPr>
            <w:r w:rsidRPr="00492414">
              <w:rPr>
                <w:rFonts w:ascii="Arial" w:hAnsi="Arial" w:cs="Arial"/>
                <w:bCs/>
                <w:sz w:val="20"/>
                <w:szCs w:val="20"/>
                <w:lang w:val="en-GB"/>
              </w:rPr>
              <w:t xml:space="preserve">Book </w:t>
            </w:r>
            <w:r w:rsidR="0000007A" w:rsidRPr="00492414">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5497A9C9" w:rsidR="0000007A" w:rsidRPr="00492414" w:rsidRDefault="00291E66" w:rsidP="00054BC4">
            <w:pPr>
              <w:pStyle w:val="NormalWeb"/>
              <w:rPr>
                <w:rFonts w:ascii="Arial" w:hAnsi="Arial" w:cs="Arial"/>
                <w:b/>
                <w:bCs/>
                <w:sz w:val="20"/>
                <w:szCs w:val="20"/>
                <w:u w:val="single"/>
              </w:rPr>
            </w:pPr>
            <w:hyperlink r:id="rId7" w:history="1">
              <w:r w:rsidRPr="00492414">
                <w:rPr>
                  <w:rStyle w:val="Hyperlink"/>
                  <w:rFonts w:ascii="Arial" w:hAnsi="Arial" w:cs="Arial"/>
                  <w:b/>
                  <w:bCs/>
                  <w:sz w:val="20"/>
                  <w:szCs w:val="20"/>
                </w:rPr>
                <w:t>Food Science and Agriculture: Research Highlights</w:t>
              </w:r>
            </w:hyperlink>
          </w:p>
        </w:tc>
      </w:tr>
      <w:tr w:rsidR="0000007A" w:rsidRPr="00492414" w14:paraId="73C90375" w14:textId="77777777" w:rsidTr="00492414">
        <w:trPr>
          <w:trHeight w:val="290"/>
        </w:trPr>
        <w:tc>
          <w:tcPr>
            <w:tcW w:w="1248" w:type="pct"/>
          </w:tcPr>
          <w:p w14:paraId="20D28135" w14:textId="77777777" w:rsidR="0000007A" w:rsidRPr="00492414" w:rsidRDefault="0000007A" w:rsidP="00696CAD">
            <w:pPr>
              <w:pStyle w:val="BodyText"/>
              <w:ind w:left="90"/>
              <w:jc w:val="left"/>
              <w:rPr>
                <w:rFonts w:ascii="Arial" w:hAnsi="Arial" w:cs="Arial"/>
                <w:bCs/>
                <w:sz w:val="20"/>
                <w:szCs w:val="20"/>
                <w:lang w:val="en-GB"/>
              </w:rPr>
            </w:pPr>
            <w:r w:rsidRPr="00492414">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20EA5F57" w:rsidR="0000007A" w:rsidRPr="00492414" w:rsidRDefault="00E72A8E" w:rsidP="00F3669D">
            <w:pPr>
              <w:pStyle w:val="NormalWeb"/>
              <w:spacing w:before="0" w:beforeAutospacing="0" w:after="0" w:afterAutospacing="0"/>
              <w:rPr>
                <w:rFonts w:ascii="Arial" w:hAnsi="Arial" w:cs="Arial"/>
                <w:b/>
                <w:bCs/>
                <w:sz w:val="20"/>
                <w:szCs w:val="20"/>
                <w:highlight w:val="yellow"/>
                <w:lang w:val="en-GB"/>
              </w:rPr>
            </w:pPr>
            <w:r w:rsidRPr="00492414">
              <w:rPr>
                <w:rFonts w:ascii="Arial" w:hAnsi="Arial" w:cs="Arial"/>
                <w:b/>
                <w:bCs/>
                <w:sz w:val="20"/>
                <w:szCs w:val="20"/>
                <w:lang w:val="en-GB"/>
              </w:rPr>
              <w:t>Ms_BP</w:t>
            </w:r>
            <w:r w:rsidR="00FC432A" w:rsidRPr="00492414">
              <w:rPr>
                <w:rFonts w:ascii="Arial" w:hAnsi="Arial" w:cs="Arial"/>
                <w:b/>
                <w:bCs/>
                <w:sz w:val="20"/>
                <w:szCs w:val="20"/>
                <w:lang w:val="en-GB"/>
              </w:rPr>
              <w:t>R</w:t>
            </w:r>
            <w:r w:rsidRPr="00492414">
              <w:rPr>
                <w:rFonts w:ascii="Arial" w:hAnsi="Arial" w:cs="Arial"/>
                <w:b/>
                <w:bCs/>
                <w:sz w:val="20"/>
                <w:szCs w:val="20"/>
                <w:lang w:val="en-GB"/>
              </w:rPr>
              <w:t>_</w:t>
            </w:r>
            <w:r w:rsidR="00291E66" w:rsidRPr="00492414">
              <w:rPr>
                <w:rFonts w:ascii="Arial" w:hAnsi="Arial" w:cs="Arial"/>
                <w:b/>
                <w:bCs/>
                <w:sz w:val="20"/>
                <w:szCs w:val="20"/>
                <w:lang w:val="en-GB"/>
              </w:rPr>
              <w:t>5369</w:t>
            </w:r>
          </w:p>
        </w:tc>
      </w:tr>
      <w:tr w:rsidR="0000007A" w:rsidRPr="00492414" w14:paraId="05B60576" w14:textId="77777777" w:rsidTr="00492414">
        <w:trPr>
          <w:trHeight w:val="331"/>
        </w:trPr>
        <w:tc>
          <w:tcPr>
            <w:tcW w:w="1248" w:type="pct"/>
          </w:tcPr>
          <w:p w14:paraId="0196A627" w14:textId="77777777" w:rsidR="0000007A" w:rsidRPr="00492414" w:rsidRDefault="0000007A" w:rsidP="00696CAD">
            <w:pPr>
              <w:pStyle w:val="BodyText"/>
              <w:ind w:left="90"/>
              <w:jc w:val="left"/>
              <w:rPr>
                <w:rFonts w:ascii="Arial" w:hAnsi="Arial" w:cs="Arial"/>
                <w:bCs/>
                <w:sz w:val="20"/>
                <w:szCs w:val="20"/>
                <w:lang w:val="en-GB"/>
              </w:rPr>
            </w:pPr>
            <w:r w:rsidRPr="00492414">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335F491B" w:rsidR="0000007A" w:rsidRPr="00492414" w:rsidRDefault="00291E66" w:rsidP="000450FC">
            <w:pPr>
              <w:pStyle w:val="NormalWeb"/>
              <w:spacing w:before="0" w:beforeAutospacing="0" w:after="0" w:afterAutospacing="0"/>
              <w:rPr>
                <w:rFonts w:ascii="Arial" w:hAnsi="Arial" w:cs="Arial"/>
                <w:b/>
                <w:sz w:val="20"/>
                <w:szCs w:val="20"/>
                <w:highlight w:val="yellow"/>
                <w:lang w:val="en-GB"/>
              </w:rPr>
            </w:pPr>
            <w:r w:rsidRPr="00492414">
              <w:rPr>
                <w:rFonts w:ascii="Arial" w:hAnsi="Arial" w:cs="Arial"/>
                <w:b/>
                <w:sz w:val="20"/>
                <w:szCs w:val="20"/>
                <w:lang w:val="en-GB"/>
              </w:rPr>
              <w:t>Effect of Freeze-Dried Camel Rennet Extract on Coagulation of Camel–Goat Milk Mixture and Characterization of the Cheese Obtained</w:t>
            </w:r>
          </w:p>
        </w:tc>
      </w:tr>
      <w:tr w:rsidR="00CF0BBB" w:rsidRPr="00492414" w14:paraId="6D508B1C" w14:textId="77777777" w:rsidTr="00492414">
        <w:trPr>
          <w:trHeight w:val="332"/>
        </w:trPr>
        <w:tc>
          <w:tcPr>
            <w:tcW w:w="1248" w:type="pct"/>
          </w:tcPr>
          <w:p w14:paraId="32FC28F7" w14:textId="77777777" w:rsidR="00CF0BBB" w:rsidRPr="00492414" w:rsidRDefault="00CF0BBB" w:rsidP="00696CAD">
            <w:pPr>
              <w:pStyle w:val="BodyText"/>
              <w:ind w:left="90"/>
              <w:jc w:val="left"/>
              <w:rPr>
                <w:rFonts w:ascii="Arial" w:hAnsi="Arial" w:cs="Arial"/>
                <w:bCs/>
                <w:sz w:val="20"/>
                <w:szCs w:val="20"/>
                <w:lang w:val="en-GB"/>
              </w:rPr>
            </w:pPr>
            <w:r w:rsidRPr="00492414">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7282F12D" w:rsidR="00CF0BBB" w:rsidRPr="00492414" w:rsidRDefault="00291E66" w:rsidP="000450FC">
            <w:pPr>
              <w:pStyle w:val="NormalWeb"/>
              <w:spacing w:before="0" w:beforeAutospacing="0" w:after="0" w:afterAutospacing="0"/>
              <w:rPr>
                <w:rFonts w:ascii="Arial" w:hAnsi="Arial" w:cs="Arial"/>
                <w:b/>
                <w:sz w:val="20"/>
                <w:szCs w:val="20"/>
                <w:lang w:val="en-GB"/>
              </w:rPr>
            </w:pPr>
            <w:r w:rsidRPr="00492414">
              <w:rPr>
                <w:rFonts w:ascii="Arial" w:hAnsi="Arial" w:cs="Arial"/>
                <w:b/>
                <w:sz w:val="20"/>
                <w:szCs w:val="20"/>
                <w:lang w:val="en-GB"/>
              </w:rPr>
              <w:t>Book Chapter</w:t>
            </w:r>
          </w:p>
        </w:tc>
      </w:tr>
    </w:tbl>
    <w:p w14:paraId="45F5983C" w14:textId="77777777" w:rsidR="00037D52" w:rsidRPr="00492414" w:rsidRDefault="00037D52" w:rsidP="0000007A">
      <w:pPr>
        <w:pStyle w:val="BodyText"/>
        <w:rPr>
          <w:rFonts w:ascii="Arial" w:hAnsi="Arial" w:cs="Arial"/>
          <w:b/>
          <w:bCs/>
          <w:sz w:val="20"/>
          <w:szCs w:val="20"/>
          <w:u w:val="single"/>
          <w:lang w:val="en-GB"/>
        </w:rPr>
      </w:pPr>
    </w:p>
    <w:p w14:paraId="63CD6BCB" w14:textId="0FFEAA9E" w:rsidR="00626025" w:rsidRPr="00492414" w:rsidRDefault="00640538" w:rsidP="00626025">
      <w:pPr>
        <w:pStyle w:val="BodyText"/>
        <w:rPr>
          <w:rFonts w:ascii="Arial" w:hAnsi="Arial" w:cs="Arial"/>
          <w:b/>
          <w:color w:val="222222"/>
          <w:sz w:val="20"/>
          <w:szCs w:val="20"/>
          <w:u w:val="single"/>
          <w:lang w:val="en-US"/>
        </w:rPr>
      </w:pPr>
      <w:r w:rsidRPr="00492414">
        <w:rPr>
          <w:rFonts w:ascii="Arial" w:hAnsi="Arial" w:cs="Arial"/>
          <w:b/>
          <w:color w:val="222222"/>
          <w:sz w:val="20"/>
          <w:szCs w:val="20"/>
          <w:u w:val="single"/>
          <w:lang w:val="en-US"/>
        </w:rPr>
        <w:t>Special note:</w:t>
      </w:r>
    </w:p>
    <w:p w14:paraId="1AC448A2" w14:textId="77777777" w:rsidR="007B54A4" w:rsidRPr="00492414" w:rsidRDefault="007B54A4" w:rsidP="00626025">
      <w:pPr>
        <w:pStyle w:val="BodyText"/>
        <w:rPr>
          <w:rFonts w:ascii="Arial" w:hAnsi="Arial" w:cs="Arial"/>
          <w:b/>
          <w:color w:val="222222"/>
          <w:sz w:val="20"/>
          <w:szCs w:val="20"/>
          <w:u w:val="single"/>
          <w:lang w:val="en-US"/>
        </w:rPr>
      </w:pPr>
    </w:p>
    <w:p w14:paraId="7F950B43" w14:textId="3CFD7BBC" w:rsidR="007B54A4" w:rsidRPr="00492414" w:rsidRDefault="00955E45" w:rsidP="00626025">
      <w:pPr>
        <w:pStyle w:val="BodyText"/>
        <w:rPr>
          <w:rFonts w:ascii="Arial" w:hAnsi="Arial" w:cs="Arial"/>
          <w:b/>
          <w:color w:val="222222"/>
          <w:sz w:val="20"/>
          <w:szCs w:val="20"/>
          <w:lang w:val="en-US"/>
        </w:rPr>
      </w:pPr>
      <w:r w:rsidRPr="0049241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3A3F9F2E" w:rsidR="00640538" w:rsidRPr="00492414" w:rsidRDefault="00F60722" w:rsidP="00626025">
      <w:pPr>
        <w:pStyle w:val="BodyText"/>
        <w:rPr>
          <w:rFonts w:ascii="Arial" w:hAnsi="Arial" w:cs="Arial"/>
          <w:b/>
          <w:color w:val="222222"/>
          <w:sz w:val="20"/>
          <w:szCs w:val="20"/>
          <w:u w:val="single"/>
          <w:lang w:val="en-US"/>
        </w:rPr>
      </w:pPr>
      <w:r w:rsidRPr="00492414">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6015AAA0">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EF5373B" w:rsidR="00E03C32" w:rsidRDefault="00021B8E" w:rsidP="00E03C32">
                            <w:pPr>
                              <w:pStyle w:val="BodyText"/>
                              <w:jc w:val="left"/>
                              <w:rPr>
                                <w:rFonts w:ascii="Arial" w:hAnsi="Arial" w:cs="Arial"/>
                                <w:b/>
                                <w:color w:val="222222"/>
                                <w:sz w:val="32"/>
                                <w:lang w:val="en-US"/>
                              </w:rPr>
                            </w:pPr>
                            <w:r w:rsidRPr="00021B8E">
                              <w:rPr>
                                <w:rFonts w:ascii="Arial" w:hAnsi="Arial" w:cs="Arial"/>
                                <w:b/>
                                <w:color w:val="222222"/>
                                <w:sz w:val="32"/>
                                <w:lang w:val="en-US"/>
                              </w:rPr>
                              <w:t>Foods</w:t>
                            </w:r>
                            <w:r w:rsidR="00E03C32" w:rsidRPr="00640538">
                              <w:rPr>
                                <w:rFonts w:ascii="Arial" w:hAnsi="Arial" w:cs="Arial"/>
                                <w:b/>
                                <w:color w:val="222222"/>
                                <w:sz w:val="32"/>
                                <w:lang w:val="en-US"/>
                              </w:rPr>
                              <w:t xml:space="preserve">, </w:t>
                            </w:r>
                            <w:r w:rsidRPr="00021B8E">
                              <w:rPr>
                                <w:rFonts w:ascii="Arial" w:hAnsi="Arial" w:cs="Arial"/>
                                <w:b/>
                                <w:color w:val="222222"/>
                                <w:sz w:val="32"/>
                                <w:lang w:val="en-US"/>
                              </w:rPr>
                              <w:t>14(3), 334</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C60BB7C"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021B8E" w:rsidRPr="00021B8E">
                              <w:t xml:space="preserve"> </w:t>
                            </w:r>
                            <w:hyperlink r:id="rId8" w:history="1">
                              <w:r w:rsidR="00021B8E" w:rsidRPr="00B670AA">
                                <w:rPr>
                                  <w:rStyle w:val="Hyperlink"/>
                                  <w:rFonts w:ascii="Arial" w:hAnsi="Arial" w:cs="Arial"/>
                                  <w:b/>
                                  <w:sz w:val="32"/>
                                  <w:lang w:val="en-US"/>
                                </w:rPr>
                                <w:t>https://doi.org/10.3390/foods14030334</w:t>
                              </w:r>
                            </w:hyperlink>
                            <w:r w:rsidR="00021B8E">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EF5373B" w:rsidR="00E03C32" w:rsidRDefault="00021B8E" w:rsidP="00E03C32">
                      <w:pPr>
                        <w:pStyle w:val="BodyText"/>
                        <w:jc w:val="left"/>
                        <w:rPr>
                          <w:rFonts w:ascii="Arial" w:hAnsi="Arial" w:cs="Arial"/>
                          <w:b/>
                          <w:color w:val="222222"/>
                          <w:sz w:val="32"/>
                          <w:lang w:val="en-US"/>
                        </w:rPr>
                      </w:pPr>
                      <w:r w:rsidRPr="00021B8E">
                        <w:rPr>
                          <w:rFonts w:ascii="Arial" w:hAnsi="Arial" w:cs="Arial"/>
                          <w:b/>
                          <w:color w:val="222222"/>
                          <w:sz w:val="32"/>
                          <w:lang w:val="en-US"/>
                        </w:rPr>
                        <w:t>Foods</w:t>
                      </w:r>
                      <w:r w:rsidR="00E03C32" w:rsidRPr="00640538">
                        <w:rPr>
                          <w:rFonts w:ascii="Arial" w:hAnsi="Arial" w:cs="Arial"/>
                          <w:b/>
                          <w:color w:val="222222"/>
                          <w:sz w:val="32"/>
                          <w:lang w:val="en-US"/>
                        </w:rPr>
                        <w:t xml:space="preserve">, </w:t>
                      </w:r>
                      <w:r w:rsidRPr="00021B8E">
                        <w:rPr>
                          <w:rFonts w:ascii="Arial" w:hAnsi="Arial" w:cs="Arial"/>
                          <w:b/>
                          <w:color w:val="222222"/>
                          <w:sz w:val="32"/>
                          <w:lang w:val="en-US"/>
                        </w:rPr>
                        <w:t>14(3), 334</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C60BB7C"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021B8E" w:rsidRPr="00021B8E">
                        <w:t xml:space="preserve"> </w:t>
                      </w:r>
                      <w:hyperlink r:id="rId9" w:history="1">
                        <w:r w:rsidR="00021B8E" w:rsidRPr="00B670AA">
                          <w:rPr>
                            <w:rStyle w:val="Hyperlink"/>
                            <w:rFonts w:ascii="Arial" w:hAnsi="Arial" w:cs="Arial"/>
                            <w:b/>
                            <w:sz w:val="32"/>
                            <w:lang w:val="en-US"/>
                          </w:rPr>
                          <w:t>https://doi.org/10.3390/foods14030334</w:t>
                        </w:r>
                      </w:hyperlink>
                      <w:r w:rsidR="00021B8E">
                        <w:rPr>
                          <w:rFonts w:ascii="Arial" w:hAnsi="Arial" w:cs="Arial"/>
                          <w:b/>
                          <w:color w:val="222222"/>
                          <w:sz w:val="32"/>
                          <w:lang w:val="en-US"/>
                        </w:rPr>
                        <w:t xml:space="preserve"> </w:t>
                      </w:r>
                    </w:p>
                  </w:txbxContent>
                </v:textbox>
              </v:rect>
            </w:pict>
          </mc:Fallback>
        </mc:AlternateContent>
      </w:r>
    </w:p>
    <w:p w14:paraId="40641486" w14:textId="77777777" w:rsidR="00D9392F" w:rsidRPr="00492414" w:rsidRDefault="002A3D7C" w:rsidP="00626025">
      <w:pPr>
        <w:pStyle w:val="BodyText"/>
        <w:jc w:val="left"/>
        <w:rPr>
          <w:rFonts w:ascii="Arial" w:hAnsi="Arial" w:cs="Arial"/>
          <w:color w:val="222222"/>
          <w:sz w:val="20"/>
          <w:szCs w:val="20"/>
          <w:lang w:val="en-IN"/>
        </w:rPr>
      </w:pPr>
      <w:r w:rsidRPr="00492414">
        <w:rPr>
          <w:rFonts w:ascii="Arial" w:hAnsi="Arial" w:cs="Arial"/>
          <w:color w:val="222222"/>
          <w:sz w:val="20"/>
          <w:szCs w:val="20"/>
          <w:lang w:val="en-IN"/>
        </w:rPr>
        <w:br w:type="page"/>
      </w:r>
    </w:p>
    <w:p w14:paraId="5A743ECE" w14:textId="77777777" w:rsidR="00D27A79" w:rsidRPr="0049241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492414" w14:paraId="71A94C1F" w14:textId="77777777" w:rsidTr="007222C8">
        <w:tc>
          <w:tcPr>
            <w:tcW w:w="5000" w:type="pct"/>
            <w:gridSpan w:val="3"/>
            <w:tcBorders>
              <w:top w:val="nil"/>
              <w:left w:val="nil"/>
              <w:right w:val="nil"/>
            </w:tcBorders>
            <w:noWrap/>
          </w:tcPr>
          <w:p w14:paraId="0BC15285" w14:textId="75BEB51F" w:rsidR="00F1171E" w:rsidRPr="00492414" w:rsidRDefault="00F1171E" w:rsidP="007222C8">
            <w:pPr>
              <w:pStyle w:val="Heading2"/>
              <w:jc w:val="left"/>
              <w:rPr>
                <w:rFonts w:ascii="Arial" w:hAnsi="Arial" w:cs="Arial"/>
                <w:lang w:val="en-GB"/>
              </w:rPr>
            </w:pPr>
            <w:r w:rsidRPr="00492414">
              <w:rPr>
                <w:rFonts w:ascii="Arial" w:hAnsi="Arial" w:cs="Arial"/>
                <w:highlight w:val="yellow"/>
                <w:lang w:val="en-GB"/>
              </w:rPr>
              <w:t>PART  1:</w:t>
            </w:r>
            <w:r w:rsidRPr="00492414">
              <w:rPr>
                <w:rFonts w:ascii="Arial" w:hAnsi="Arial" w:cs="Arial"/>
                <w:lang w:val="en-GB"/>
              </w:rPr>
              <w:t xml:space="preserve"> Comments</w:t>
            </w:r>
          </w:p>
          <w:p w14:paraId="1287753C" w14:textId="77777777" w:rsidR="00F1171E" w:rsidRPr="00492414" w:rsidRDefault="00F1171E" w:rsidP="007222C8">
            <w:pPr>
              <w:rPr>
                <w:rFonts w:ascii="Arial" w:hAnsi="Arial" w:cs="Arial"/>
                <w:sz w:val="20"/>
                <w:szCs w:val="20"/>
                <w:lang w:val="en-GB"/>
              </w:rPr>
            </w:pPr>
          </w:p>
        </w:tc>
      </w:tr>
      <w:tr w:rsidR="00F1171E" w:rsidRPr="00492414" w14:paraId="5EA12279" w14:textId="77777777" w:rsidTr="007222C8">
        <w:tc>
          <w:tcPr>
            <w:tcW w:w="1265" w:type="pct"/>
            <w:noWrap/>
          </w:tcPr>
          <w:p w14:paraId="7AE9682F" w14:textId="77777777" w:rsidR="00F1171E" w:rsidRPr="00492414" w:rsidRDefault="00F1171E" w:rsidP="007222C8">
            <w:pPr>
              <w:pStyle w:val="Heading2"/>
              <w:jc w:val="left"/>
              <w:rPr>
                <w:rFonts w:ascii="Arial" w:hAnsi="Arial" w:cs="Arial"/>
                <w:lang w:val="en-GB"/>
              </w:rPr>
            </w:pPr>
          </w:p>
        </w:tc>
        <w:tc>
          <w:tcPr>
            <w:tcW w:w="2212" w:type="pct"/>
          </w:tcPr>
          <w:p w14:paraId="5B8DBE06" w14:textId="77777777" w:rsidR="00F1171E" w:rsidRPr="00492414" w:rsidRDefault="00F1171E" w:rsidP="007222C8">
            <w:pPr>
              <w:pStyle w:val="Heading2"/>
              <w:jc w:val="left"/>
              <w:rPr>
                <w:rFonts w:ascii="Arial" w:hAnsi="Arial" w:cs="Arial"/>
                <w:lang w:val="en-GB"/>
              </w:rPr>
            </w:pPr>
            <w:r w:rsidRPr="00492414">
              <w:rPr>
                <w:rFonts w:ascii="Arial" w:hAnsi="Arial" w:cs="Arial"/>
                <w:lang w:val="en-GB"/>
              </w:rPr>
              <w:t>Reviewer’s comment</w:t>
            </w:r>
          </w:p>
          <w:p w14:paraId="693A9C4D" w14:textId="77777777" w:rsidR="00421DBF" w:rsidRPr="00492414" w:rsidRDefault="00421DBF" w:rsidP="00421DBF">
            <w:pPr>
              <w:rPr>
                <w:rFonts w:ascii="Arial" w:hAnsi="Arial" w:cs="Arial"/>
                <w:b/>
                <w:bCs/>
                <w:sz w:val="20"/>
                <w:szCs w:val="20"/>
              </w:rPr>
            </w:pPr>
            <w:r w:rsidRPr="0049241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92414" w:rsidRDefault="00421DBF" w:rsidP="00421DBF">
            <w:pPr>
              <w:rPr>
                <w:rFonts w:ascii="Arial" w:hAnsi="Arial" w:cs="Arial"/>
                <w:sz w:val="20"/>
                <w:szCs w:val="20"/>
                <w:lang w:val="en-GB"/>
              </w:rPr>
            </w:pPr>
          </w:p>
        </w:tc>
        <w:tc>
          <w:tcPr>
            <w:tcW w:w="1523" w:type="pct"/>
          </w:tcPr>
          <w:p w14:paraId="57792C30" w14:textId="77777777" w:rsidR="00F1171E" w:rsidRPr="00492414" w:rsidRDefault="00F1171E" w:rsidP="007222C8">
            <w:pPr>
              <w:pStyle w:val="Heading2"/>
              <w:jc w:val="left"/>
              <w:rPr>
                <w:rFonts w:ascii="Arial" w:hAnsi="Arial" w:cs="Arial"/>
                <w:b w:val="0"/>
                <w:lang w:val="en-GB"/>
              </w:rPr>
            </w:pPr>
            <w:r w:rsidRPr="00492414">
              <w:rPr>
                <w:rFonts w:ascii="Arial" w:hAnsi="Arial" w:cs="Arial"/>
                <w:lang w:val="en-GB"/>
              </w:rPr>
              <w:t>Author’s Feedback</w:t>
            </w:r>
            <w:r w:rsidRPr="00492414">
              <w:rPr>
                <w:rFonts w:ascii="Arial" w:hAnsi="Arial" w:cs="Arial"/>
                <w:b w:val="0"/>
                <w:lang w:val="en-GB"/>
              </w:rPr>
              <w:t xml:space="preserve"> </w:t>
            </w:r>
            <w:r w:rsidRPr="00492414">
              <w:rPr>
                <w:rFonts w:ascii="Arial" w:hAnsi="Arial" w:cs="Arial"/>
                <w:b w:val="0"/>
                <w:i/>
                <w:lang w:val="en-GB"/>
              </w:rPr>
              <w:t>(Please correct the manuscript and highlight that part in the manuscript. It is mandatory that authors should write his/her feedback here)</w:t>
            </w:r>
          </w:p>
        </w:tc>
      </w:tr>
      <w:tr w:rsidR="00F1171E" w:rsidRPr="00492414" w14:paraId="5C0AB4EC" w14:textId="77777777" w:rsidTr="007222C8">
        <w:trPr>
          <w:trHeight w:val="1264"/>
        </w:trPr>
        <w:tc>
          <w:tcPr>
            <w:tcW w:w="1265" w:type="pct"/>
            <w:noWrap/>
          </w:tcPr>
          <w:p w14:paraId="66B47184" w14:textId="48030299" w:rsidR="00F1171E" w:rsidRPr="00492414" w:rsidRDefault="00F1171E" w:rsidP="007222C8">
            <w:pPr>
              <w:ind w:left="360"/>
              <w:rPr>
                <w:rFonts w:ascii="Arial" w:hAnsi="Arial" w:cs="Arial"/>
                <w:b/>
                <w:bCs/>
                <w:sz w:val="20"/>
                <w:szCs w:val="20"/>
                <w:lang w:val="en-GB"/>
              </w:rPr>
            </w:pPr>
            <w:r w:rsidRPr="0049241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92414" w:rsidRDefault="00F1171E" w:rsidP="007222C8">
            <w:pPr>
              <w:ind w:left="360"/>
              <w:rPr>
                <w:rFonts w:ascii="Arial" w:eastAsia="MS Mincho" w:hAnsi="Arial" w:cs="Arial"/>
                <w:b/>
                <w:bCs/>
                <w:sz w:val="20"/>
                <w:szCs w:val="20"/>
                <w:lang w:val="en-GB"/>
              </w:rPr>
            </w:pPr>
          </w:p>
        </w:tc>
        <w:tc>
          <w:tcPr>
            <w:tcW w:w="2212" w:type="pct"/>
          </w:tcPr>
          <w:p w14:paraId="7DBC9196" w14:textId="3DD6087A" w:rsidR="00F1171E" w:rsidRPr="00492414" w:rsidRDefault="00856485" w:rsidP="00856485">
            <w:pPr>
              <w:jc w:val="both"/>
              <w:rPr>
                <w:rFonts w:ascii="Arial" w:hAnsi="Arial" w:cs="Arial"/>
                <w:sz w:val="20"/>
                <w:szCs w:val="20"/>
              </w:rPr>
            </w:pPr>
            <w:r w:rsidRPr="00492414">
              <w:rPr>
                <w:rFonts w:ascii="Arial" w:hAnsi="Arial" w:cs="Arial"/>
                <w:sz w:val="20"/>
                <w:szCs w:val="20"/>
              </w:rPr>
              <w:t xml:space="preserve">This manuscript provides valuable insights into the use of freeze-dried camel rennet extract (FDCR) as a natural coagulant in the production of cheese from mixed camel–goat milk. The text addresses a significant gap in the field of dairy technology, particularly concerning the challenges of camel milk coagulation and its industrial </w:t>
            </w:r>
            <w:proofErr w:type="spellStart"/>
            <w:r w:rsidRPr="00492414">
              <w:rPr>
                <w:rFonts w:ascii="Arial" w:hAnsi="Arial" w:cs="Arial"/>
                <w:sz w:val="20"/>
                <w:szCs w:val="20"/>
              </w:rPr>
              <w:t>utilisation</w:t>
            </w:r>
            <w:proofErr w:type="spellEnd"/>
            <w:r w:rsidRPr="00492414">
              <w:rPr>
                <w:rFonts w:ascii="Arial" w:hAnsi="Arial" w:cs="Arial"/>
                <w:sz w:val="20"/>
                <w:szCs w:val="20"/>
              </w:rPr>
              <w:t xml:space="preserve">. The experimental design of the article is well structured, and the analytical methods employed are relevant. The study provides practical implications for improving cheese yield and quality using non-traditional milk sources by evaluating the functional, textural and microstructural characteristics of the resulting cheese. The findings support innovation in the dairy sector and promote cheese product diversification, which is highly relevant for regions where camel and goat milk are readily available but </w:t>
            </w:r>
            <w:proofErr w:type="spellStart"/>
            <w:r w:rsidRPr="00492414">
              <w:rPr>
                <w:rFonts w:ascii="Arial" w:hAnsi="Arial" w:cs="Arial"/>
                <w:sz w:val="20"/>
                <w:szCs w:val="20"/>
              </w:rPr>
              <w:t>underutilised</w:t>
            </w:r>
            <w:proofErr w:type="spellEnd"/>
            <w:r w:rsidRPr="00492414">
              <w:rPr>
                <w:rFonts w:ascii="Arial" w:hAnsi="Arial" w:cs="Arial"/>
                <w:sz w:val="20"/>
                <w:szCs w:val="20"/>
              </w:rPr>
              <w:t xml:space="preserve"> in industrial processing.</w:t>
            </w:r>
          </w:p>
        </w:tc>
        <w:tc>
          <w:tcPr>
            <w:tcW w:w="1523" w:type="pct"/>
          </w:tcPr>
          <w:p w14:paraId="462A339C" w14:textId="77777777" w:rsidR="00F1171E" w:rsidRPr="00492414" w:rsidRDefault="00F1171E" w:rsidP="007222C8">
            <w:pPr>
              <w:pStyle w:val="Heading2"/>
              <w:jc w:val="left"/>
              <w:rPr>
                <w:rFonts w:ascii="Arial" w:hAnsi="Arial" w:cs="Arial"/>
                <w:b w:val="0"/>
                <w:lang w:val="en-GB"/>
              </w:rPr>
            </w:pPr>
          </w:p>
        </w:tc>
      </w:tr>
      <w:tr w:rsidR="00F1171E" w:rsidRPr="00492414" w14:paraId="0D8B5B2C" w14:textId="77777777" w:rsidTr="00436A9C">
        <w:trPr>
          <w:trHeight w:val="810"/>
        </w:trPr>
        <w:tc>
          <w:tcPr>
            <w:tcW w:w="1265" w:type="pct"/>
            <w:noWrap/>
          </w:tcPr>
          <w:p w14:paraId="21CBA5FE" w14:textId="77777777" w:rsidR="00F1171E" w:rsidRPr="00492414" w:rsidRDefault="00F1171E" w:rsidP="007222C8">
            <w:pPr>
              <w:ind w:left="360"/>
              <w:rPr>
                <w:rFonts w:ascii="Arial" w:hAnsi="Arial" w:cs="Arial"/>
                <w:b/>
                <w:bCs/>
                <w:sz w:val="20"/>
                <w:szCs w:val="20"/>
                <w:lang w:val="en-GB"/>
              </w:rPr>
            </w:pPr>
            <w:r w:rsidRPr="00492414">
              <w:rPr>
                <w:rFonts w:ascii="Arial" w:hAnsi="Arial" w:cs="Arial"/>
                <w:b/>
                <w:bCs/>
                <w:sz w:val="20"/>
                <w:szCs w:val="20"/>
                <w:lang w:val="en-GB"/>
              </w:rPr>
              <w:t>Is the title of the article suitable?</w:t>
            </w:r>
          </w:p>
          <w:p w14:paraId="1CABB61A" w14:textId="77777777" w:rsidR="00F1171E" w:rsidRPr="00492414" w:rsidRDefault="00F1171E" w:rsidP="007222C8">
            <w:pPr>
              <w:ind w:left="360"/>
              <w:rPr>
                <w:rFonts w:ascii="Arial" w:hAnsi="Arial" w:cs="Arial"/>
                <w:b/>
                <w:bCs/>
                <w:sz w:val="20"/>
                <w:szCs w:val="20"/>
                <w:lang w:val="en-GB"/>
              </w:rPr>
            </w:pPr>
            <w:r w:rsidRPr="00492414">
              <w:rPr>
                <w:rFonts w:ascii="Arial" w:hAnsi="Arial" w:cs="Arial"/>
                <w:b/>
                <w:bCs/>
                <w:sz w:val="20"/>
                <w:szCs w:val="20"/>
                <w:lang w:val="en-GB"/>
              </w:rPr>
              <w:t>(If not please suggest an alternative title)</w:t>
            </w:r>
          </w:p>
          <w:p w14:paraId="0275B919" w14:textId="77777777" w:rsidR="00F1171E" w:rsidRPr="00492414" w:rsidRDefault="00F1171E" w:rsidP="007222C8">
            <w:pPr>
              <w:pStyle w:val="Heading2"/>
              <w:jc w:val="left"/>
              <w:rPr>
                <w:rFonts w:ascii="Arial" w:hAnsi="Arial" w:cs="Arial"/>
                <w:u w:val="single"/>
                <w:lang w:val="en-GB"/>
              </w:rPr>
            </w:pPr>
          </w:p>
        </w:tc>
        <w:tc>
          <w:tcPr>
            <w:tcW w:w="2212" w:type="pct"/>
          </w:tcPr>
          <w:p w14:paraId="794AA9A7" w14:textId="1304DE41" w:rsidR="00F1171E" w:rsidRPr="00492414" w:rsidRDefault="00436A9C" w:rsidP="00436A9C">
            <w:pPr>
              <w:jc w:val="both"/>
              <w:rPr>
                <w:rFonts w:ascii="Arial" w:hAnsi="Arial" w:cs="Arial"/>
                <w:sz w:val="20"/>
                <w:szCs w:val="20"/>
              </w:rPr>
            </w:pPr>
            <w:r w:rsidRPr="00492414">
              <w:rPr>
                <w:rFonts w:ascii="Arial" w:hAnsi="Arial" w:cs="Arial"/>
                <w:sz w:val="20"/>
                <w:szCs w:val="20"/>
              </w:rPr>
              <w:t>The title is somewhat too long and could be reworded to provide more clarity and scientific impact. The following recommendation is thus proposed: The present study investigates the impact of freeze-dried camel enzyme extract on the coagulation of camel-goat milk and the properties of the resulting cheese.</w:t>
            </w:r>
          </w:p>
        </w:tc>
        <w:tc>
          <w:tcPr>
            <w:tcW w:w="1523" w:type="pct"/>
          </w:tcPr>
          <w:p w14:paraId="405B6701" w14:textId="77777777" w:rsidR="00F1171E" w:rsidRPr="00492414" w:rsidRDefault="00F1171E" w:rsidP="007222C8">
            <w:pPr>
              <w:pStyle w:val="Heading2"/>
              <w:jc w:val="left"/>
              <w:rPr>
                <w:rFonts w:ascii="Arial" w:hAnsi="Arial" w:cs="Arial"/>
                <w:b w:val="0"/>
                <w:lang w:val="en-GB"/>
              </w:rPr>
            </w:pPr>
          </w:p>
        </w:tc>
      </w:tr>
      <w:tr w:rsidR="00F1171E" w:rsidRPr="00492414" w14:paraId="5604762A" w14:textId="77777777" w:rsidTr="007222C8">
        <w:trPr>
          <w:trHeight w:val="1262"/>
        </w:trPr>
        <w:tc>
          <w:tcPr>
            <w:tcW w:w="1265" w:type="pct"/>
            <w:noWrap/>
          </w:tcPr>
          <w:p w14:paraId="3635573D" w14:textId="77777777" w:rsidR="00F1171E" w:rsidRPr="00492414" w:rsidRDefault="00F1171E" w:rsidP="007222C8">
            <w:pPr>
              <w:pStyle w:val="Heading2"/>
              <w:ind w:left="360"/>
              <w:jc w:val="left"/>
              <w:rPr>
                <w:rFonts w:ascii="Arial" w:hAnsi="Arial" w:cs="Arial"/>
                <w:lang w:val="en-GB"/>
              </w:rPr>
            </w:pPr>
            <w:r w:rsidRPr="0049241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92414" w:rsidRDefault="00F1171E" w:rsidP="007222C8">
            <w:pPr>
              <w:pStyle w:val="Heading2"/>
              <w:jc w:val="left"/>
              <w:rPr>
                <w:rFonts w:ascii="Arial" w:hAnsi="Arial" w:cs="Arial"/>
                <w:u w:val="single"/>
                <w:lang w:val="en-GB"/>
              </w:rPr>
            </w:pPr>
          </w:p>
        </w:tc>
        <w:tc>
          <w:tcPr>
            <w:tcW w:w="2212" w:type="pct"/>
          </w:tcPr>
          <w:p w14:paraId="0FB7E83A" w14:textId="73B3810D" w:rsidR="00F1171E" w:rsidRPr="00492414" w:rsidRDefault="00436A9C" w:rsidP="00436A9C">
            <w:pPr>
              <w:jc w:val="both"/>
              <w:rPr>
                <w:rFonts w:ascii="Arial" w:hAnsi="Arial" w:cs="Arial"/>
                <w:sz w:val="20"/>
                <w:szCs w:val="20"/>
              </w:rPr>
            </w:pPr>
            <w:r w:rsidRPr="00492414">
              <w:rPr>
                <w:rFonts w:ascii="Arial" w:hAnsi="Arial" w:cs="Arial"/>
                <w:sz w:val="20"/>
                <w:szCs w:val="20"/>
              </w:rPr>
              <w:t>The abstract could be improved by providing a more detailed description of the research gap, including the difficulties encountered in the coagulation of camel milk or the paucity of studies on camel-goat milk mixtures. It is recommended that a clear sentence be added at the end of the abstract to address the implications of the research, the potential benefits for the dairy industry, and how future research could be used to strengthen the conclusion.</w:t>
            </w:r>
          </w:p>
        </w:tc>
        <w:tc>
          <w:tcPr>
            <w:tcW w:w="1523" w:type="pct"/>
          </w:tcPr>
          <w:p w14:paraId="1D54B730" w14:textId="77777777" w:rsidR="00F1171E" w:rsidRPr="00492414" w:rsidRDefault="00F1171E" w:rsidP="007222C8">
            <w:pPr>
              <w:pStyle w:val="Heading2"/>
              <w:jc w:val="left"/>
              <w:rPr>
                <w:rFonts w:ascii="Arial" w:hAnsi="Arial" w:cs="Arial"/>
                <w:b w:val="0"/>
                <w:lang w:val="en-GB"/>
              </w:rPr>
            </w:pPr>
          </w:p>
        </w:tc>
      </w:tr>
      <w:tr w:rsidR="00F1171E" w:rsidRPr="00492414" w14:paraId="2F579F54" w14:textId="77777777" w:rsidTr="007222C8">
        <w:trPr>
          <w:trHeight w:val="859"/>
        </w:trPr>
        <w:tc>
          <w:tcPr>
            <w:tcW w:w="1265" w:type="pct"/>
            <w:noWrap/>
          </w:tcPr>
          <w:p w14:paraId="04361F46" w14:textId="368783AB" w:rsidR="00F1171E" w:rsidRPr="00492414" w:rsidRDefault="00DC6FED" w:rsidP="007222C8">
            <w:pPr>
              <w:ind w:left="360"/>
              <w:rPr>
                <w:rFonts w:ascii="Arial" w:hAnsi="Arial" w:cs="Arial"/>
                <w:b/>
                <w:bCs/>
                <w:sz w:val="20"/>
                <w:szCs w:val="20"/>
                <w:u w:val="single"/>
                <w:lang w:val="en-GB"/>
              </w:rPr>
            </w:pPr>
            <w:r w:rsidRPr="00492414">
              <w:rPr>
                <w:rFonts w:ascii="Arial" w:hAnsi="Arial" w:cs="Arial"/>
                <w:b/>
                <w:bCs/>
                <w:sz w:val="20"/>
                <w:szCs w:val="20"/>
                <w:lang w:val="en-GB"/>
              </w:rPr>
              <w:t xml:space="preserve">Is the manuscript scientifically, correct? Please write here. </w:t>
            </w:r>
          </w:p>
        </w:tc>
        <w:tc>
          <w:tcPr>
            <w:tcW w:w="2212" w:type="pct"/>
          </w:tcPr>
          <w:p w14:paraId="2B5A7721" w14:textId="13C03EBF" w:rsidR="00F1171E" w:rsidRPr="00492414" w:rsidRDefault="00171C51" w:rsidP="00171C51">
            <w:pPr>
              <w:jc w:val="both"/>
              <w:rPr>
                <w:rFonts w:ascii="Arial" w:hAnsi="Arial" w:cs="Arial"/>
                <w:sz w:val="20"/>
                <w:szCs w:val="20"/>
              </w:rPr>
            </w:pPr>
            <w:r w:rsidRPr="00492414">
              <w:rPr>
                <w:rFonts w:ascii="Arial" w:hAnsi="Arial" w:cs="Arial"/>
                <w:sz w:val="20"/>
                <w:szCs w:val="20"/>
              </w:rPr>
              <w:t xml:space="preserve">The presented study makes a valuable contribution to the field of dairy technology, with a well-defined and current objective: to evaluate the efficiency of freeze-dried camel rennet extract (FDCR) in the coagulation of a camel and goat milk mixture, compared to a microbial coagulant (FDMC). The experimental design is robust and multifaceted, as evidenced by the </w:t>
            </w:r>
            <w:proofErr w:type="spellStart"/>
            <w:r w:rsidRPr="00492414">
              <w:rPr>
                <w:rFonts w:ascii="Arial" w:hAnsi="Arial" w:cs="Arial"/>
                <w:sz w:val="20"/>
                <w:szCs w:val="20"/>
              </w:rPr>
              <w:t>utilisation</w:t>
            </w:r>
            <w:proofErr w:type="spellEnd"/>
            <w:r w:rsidRPr="00492414">
              <w:rPr>
                <w:rFonts w:ascii="Arial" w:hAnsi="Arial" w:cs="Arial"/>
                <w:sz w:val="20"/>
                <w:szCs w:val="20"/>
              </w:rPr>
              <w:t xml:space="preserve"> of a range of contemporary analytical techniques, including FTIR, X-ray diffraction, texture analysis, and sensory evaluation. The research's scientific credibility is enhanced by the unambiguous quantitative data on dry matter content, protein, and textural criteria. Moreover, incorporating a sensory evaluation provides an indispensable practical perspective on consumer acceptability of the product. The conclusions </w:t>
            </w:r>
            <w:proofErr w:type="spellStart"/>
            <w:r w:rsidRPr="00492414">
              <w:rPr>
                <w:rFonts w:ascii="Arial" w:hAnsi="Arial" w:cs="Arial"/>
                <w:sz w:val="20"/>
                <w:szCs w:val="20"/>
              </w:rPr>
              <w:t>emphasise</w:t>
            </w:r>
            <w:proofErr w:type="spellEnd"/>
            <w:r w:rsidRPr="00492414">
              <w:rPr>
                <w:rFonts w:ascii="Arial" w:hAnsi="Arial" w:cs="Arial"/>
                <w:sz w:val="20"/>
                <w:szCs w:val="20"/>
              </w:rPr>
              <w:t xml:space="preserve"> the applicative relevance of FDCR in alternative milk processing and its potential to support its </w:t>
            </w:r>
            <w:proofErr w:type="spellStart"/>
            <w:r w:rsidRPr="00492414">
              <w:rPr>
                <w:rFonts w:ascii="Arial" w:hAnsi="Arial" w:cs="Arial"/>
                <w:sz w:val="20"/>
                <w:szCs w:val="20"/>
              </w:rPr>
              <w:t>industrialisation</w:t>
            </w:r>
            <w:proofErr w:type="spellEnd"/>
            <w:r w:rsidRPr="00492414">
              <w:rPr>
                <w:rFonts w:ascii="Arial" w:hAnsi="Arial" w:cs="Arial"/>
                <w:sz w:val="20"/>
                <w:szCs w:val="20"/>
              </w:rPr>
              <w:t>, especially in the context of the seasonality of camel milk production. The study puts forward a series of recommendations for future research, exhibiting a commendable level of responsibility and forward-thinking.</w:t>
            </w:r>
          </w:p>
        </w:tc>
        <w:tc>
          <w:tcPr>
            <w:tcW w:w="1523" w:type="pct"/>
          </w:tcPr>
          <w:p w14:paraId="4898F764" w14:textId="77777777" w:rsidR="00F1171E" w:rsidRPr="00492414" w:rsidRDefault="00F1171E" w:rsidP="007222C8">
            <w:pPr>
              <w:pStyle w:val="Heading2"/>
              <w:jc w:val="left"/>
              <w:rPr>
                <w:rFonts w:ascii="Arial" w:hAnsi="Arial" w:cs="Arial"/>
                <w:b w:val="0"/>
                <w:lang w:val="en-GB"/>
              </w:rPr>
            </w:pPr>
          </w:p>
        </w:tc>
      </w:tr>
      <w:tr w:rsidR="00F1171E" w:rsidRPr="00492414" w14:paraId="73739464" w14:textId="77777777" w:rsidTr="007222C8">
        <w:trPr>
          <w:trHeight w:val="703"/>
        </w:trPr>
        <w:tc>
          <w:tcPr>
            <w:tcW w:w="1265" w:type="pct"/>
            <w:noWrap/>
          </w:tcPr>
          <w:p w14:paraId="09C25322" w14:textId="77777777" w:rsidR="00F1171E" w:rsidRPr="00492414" w:rsidRDefault="00F1171E" w:rsidP="007222C8">
            <w:pPr>
              <w:ind w:left="360"/>
              <w:rPr>
                <w:rFonts w:ascii="Arial" w:hAnsi="Arial" w:cs="Arial"/>
                <w:b/>
                <w:bCs/>
                <w:sz w:val="20"/>
                <w:szCs w:val="20"/>
                <w:lang w:val="en-GB"/>
              </w:rPr>
            </w:pPr>
            <w:r w:rsidRPr="0049241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92414" w:rsidRDefault="00F1171E" w:rsidP="007222C8">
            <w:pPr>
              <w:ind w:left="360"/>
              <w:rPr>
                <w:rFonts w:ascii="Arial" w:hAnsi="Arial" w:cs="Arial"/>
                <w:b/>
                <w:bCs/>
                <w:sz w:val="20"/>
                <w:szCs w:val="20"/>
                <w:u w:val="single"/>
                <w:lang w:val="en-GB"/>
              </w:rPr>
            </w:pPr>
            <w:r w:rsidRPr="00492414">
              <w:rPr>
                <w:rFonts w:ascii="Arial" w:hAnsi="Arial" w:cs="Arial"/>
                <w:b/>
                <w:bCs/>
                <w:sz w:val="20"/>
                <w:szCs w:val="20"/>
                <w:u w:val="single"/>
                <w:lang w:val="en-GB"/>
              </w:rPr>
              <w:t>-</w:t>
            </w:r>
          </w:p>
        </w:tc>
        <w:tc>
          <w:tcPr>
            <w:tcW w:w="2212" w:type="pct"/>
          </w:tcPr>
          <w:p w14:paraId="4C197F97" w14:textId="77777777" w:rsidR="002658CB" w:rsidRPr="00492414" w:rsidRDefault="002658CB" w:rsidP="002658CB">
            <w:pPr>
              <w:rPr>
                <w:rFonts w:ascii="Arial" w:hAnsi="Arial" w:cs="Arial"/>
                <w:sz w:val="20"/>
                <w:szCs w:val="20"/>
              </w:rPr>
            </w:pPr>
          </w:p>
          <w:p w14:paraId="24FE0567" w14:textId="11B79D48" w:rsidR="00F1171E" w:rsidRPr="00492414" w:rsidRDefault="002658CB" w:rsidP="002658CB">
            <w:pPr>
              <w:rPr>
                <w:rFonts w:ascii="Arial" w:hAnsi="Arial" w:cs="Arial"/>
                <w:sz w:val="20"/>
                <w:szCs w:val="20"/>
              </w:rPr>
            </w:pPr>
            <w:r w:rsidRPr="00492414">
              <w:rPr>
                <w:rFonts w:ascii="Arial" w:hAnsi="Arial" w:cs="Arial"/>
                <w:sz w:val="20"/>
                <w:szCs w:val="20"/>
              </w:rPr>
              <w:t>The bibliographic references cited are recent and adequate.</w:t>
            </w:r>
          </w:p>
        </w:tc>
        <w:tc>
          <w:tcPr>
            <w:tcW w:w="1523" w:type="pct"/>
          </w:tcPr>
          <w:p w14:paraId="40220055" w14:textId="77777777" w:rsidR="00F1171E" w:rsidRPr="00492414" w:rsidRDefault="00F1171E" w:rsidP="007222C8">
            <w:pPr>
              <w:pStyle w:val="Heading2"/>
              <w:jc w:val="left"/>
              <w:rPr>
                <w:rFonts w:ascii="Arial" w:hAnsi="Arial" w:cs="Arial"/>
                <w:b w:val="0"/>
                <w:lang w:val="en-GB"/>
              </w:rPr>
            </w:pPr>
          </w:p>
        </w:tc>
      </w:tr>
      <w:tr w:rsidR="00F1171E" w:rsidRPr="00492414" w14:paraId="73CC4A50" w14:textId="77777777" w:rsidTr="007222C8">
        <w:trPr>
          <w:trHeight w:val="386"/>
        </w:trPr>
        <w:tc>
          <w:tcPr>
            <w:tcW w:w="1265" w:type="pct"/>
            <w:noWrap/>
          </w:tcPr>
          <w:p w14:paraId="029CE8D0" w14:textId="77777777" w:rsidR="00F1171E" w:rsidRPr="00492414" w:rsidRDefault="00F1171E" w:rsidP="007222C8">
            <w:pPr>
              <w:pStyle w:val="Heading2"/>
              <w:jc w:val="left"/>
              <w:rPr>
                <w:rFonts w:ascii="Arial" w:hAnsi="Arial" w:cs="Arial"/>
                <w:b w:val="0"/>
                <w:lang w:val="en-GB"/>
              </w:rPr>
            </w:pPr>
          </w:p>
          <w:p w14:paraId="589C16C7" w14:textId="77777777" w:rsidR="00F1171E" w:rsidRPr="00492414" w:rsidRDefault="00F1171E" w:rsidP="007222C8">
            <w:pPr>
              <w:pStyle w:val="Heading2"/>
              <w:ind w:left="360"/>
              <w:jc w:val="left"/>
              <w:rPr>
                <w:rFonts w:ascii="Arial" w:hAnsi="Arial" w:cs="Arial"/>
                <w:bCs w:val="0"/>
                <w:lang w:val="en-GB"/>
              </w:rPr>
            </w:pPr>
            <w:r w:rsidRPr="00492414">
              <w:rPr>
                <w:rFonts w:ascii="Arial" w:hAnsi="Arial" w:cs="Arial"/>
                <w:bCs w:val="0"/>
                <w:lang w:val="en-GB"/>
              </w:rPr>
              <w:t>Is the language/English quality of the article suitable for scholarly communications?</w:t>
            </w:r>
          </w:p>
          <w:p w14:paraId="7722B85E" w14:textId="77777777" w:rsidR="00F1171E" w:rsidRPr="00492414" w:rsidRDefault="00F1171E" w:rsidP="007222C8">
            <w:pPr>
              <w:rPr>
                <w:rFonts w:ascii="Arial" w:hAnsi="Arial" w:cs="Arial"/>
                <w:sz w:val="20"/>
                <w:szCs w:val="20"/>
                <w:lang w:val="en-GB"/>
              </w:rPr>
            </w:pPr>
          </w:p>
        </w:tc>
        <w:tc>
          <w:tcPr>
            <w:tcW w:w="2212" w:type="pct"/>
          </w:tcPr>
          <w:p w14:paraId="0A07EA75" w14:textId="77777777" w:rsidR="00F1171E" w:rsidRPr="00492414" w:rsidRDefault="00F1171E" w:rsidP="00856485">
            <w:pPr>
              <w:rPr>
                <w:rFonts w:ascii="Arial" w:hAnsi="Arial" w:cs="Arial"/>
                <w:sz w:val="20"/>
                <w:szCs w:val="20"/>
              </w:rPr>
            </w:pPr>
          </w:p>
          <w:p w14:paraId="41E28118" w14:textId="44472926" w:rsidR="00F1171E" w:rsidRPr="00492414" w:rsidRDefault="00856485" w:rsidP="00856485">
            <w:pPr>
              <w:rPr>
                <w:rFonts w:ascii="Arial" w:hAnsi="Arial" w:cs="Arial"/>
                <w:sz w:val="20"/>
                <w:szCs w:val="20"/>
              </w:rPr>
            </w:pPr>
            <w:r w:rsidRPr="00492414">
              <w:rPr>
                <w:rFonts w:ascii="Arial" w:hAnsi="Arial" w:cs="Arial"/>
                <w:sz w:val="20"/>
                <w:szCs w:val="20"/>
              </w:rPr>
              <w:t>The language is comprehensible, however, with minor adjustments to style and structure, the clarity could be significantly enhanced.</w:t>
            </w:r>
          </w:p>
          <w:p w14:paraId="149A6CEF" w14:textId="77777777" w:rsidR="00F1171E" w:rsidRPr="00492414" w:rsidRDefault="00F1171E" w:rsidP="00856485">
            <w:pPr>
              <w:rPr>
                <w:rFonts w:ascii="Arial" w:hAnsi="Arial" w:cs="Arial"/>
                <w:sz w:val="20"/>
                <w:szCs w:val="20"/>
              </w:rPr>
            </w:pPr>
          </w:p>
        </w:tc>
        <w:tc>
          <w:tcPr>
            <w:tcW w:w="1523" w:type="pct"/>
          </w:tcPr>
          <w:p w14:paraId="0351CA58" w14:textId="77777777" w:rsidR="00F1171E" w:rsidRPr="00492414" w:rsidRDefault="00F1171E" w:rsidP="007222C8">
            <w:pPr>
              <w:rPr>
                <w:rFonts w:ascii="Arial" w:hAnsi="Arial" w:cs="Arial"/>
                <w:sz w:val="20"/>
                <w:szCs w:val="20"/>
                <w:lang w:val="en-GB"/>
              </w:rPr>
            </w:pPr>
          </w:p>
        </w:tc>
      </w:tr>
      <w:tr w:rsidR="00F1171E" w:rsidRPr="00492414" w14:paraId="20A16C0C" w14:textId="77777777" w:rsidTr="007222C8">
        <w:trPr>
          <w:trHeight w:val="1178"/>
        </w:trPr>
        <w:tc>
          <w:tcPr>
            <w:tcW w:w="1265" w:type="pct"/>
            <w:noWrap/>
          </w:tcPr>
          <w:p w14:paraId="7F4BCFAE" w14:textId="77777777" w:rsidR="00F1171E" w:rsidRPr="00492414" w:rsidRDefault="00F1171E" w:rsidP="007222C8">
            <w:pPr>
              <w:pStyle w:val="Heading2"/>
              <w:jc w:val="left"/>
              <w:rPr>
                <w:rFonts w:ascii="Arial" w:hAnsi="Arial" w:cs="Arial"/>
                <w:b w:val="0"/>
                <w:bCs w:val="0"/>
                <w:lang w:val="en-GB"/>
              </w:rPr>
            </w:pPr>
            <w:r w:rsidRPr="00492414">
              <w:rPr>
                <w:rFonts w:ascii="Arial" w:hAnsi="Arial" w:cs="Arial"/>
                <w:bCs w:val="0"/>
                <w:u w:val="single"/>
                <w:lang w:val="en-GB"/>
              </w:rPr>
              <w:t>Optional/General</w:t>
            </w:r>
            <w:r w:rsidRPr="00492414">
              <w:rPr>
                <w:rFonts w:ascii="Arial" w:hAnsi="Arial" w:cs="Arial"/>
                <w:bCs w:val="0"/>
                <w:lang w:val="en-GB"/>
              </w:rPr>
              <w:t xml:space="preserve"> </w:t>
            </w:r>
            <w:r w:rsidRPr="00492414">
              <w:rPr>
                <w:rFonts w:ascii="Arial" w:hAnsi="Arial" w:cs="Arial"/>
                <w:b w:val="0"/>
                <w:bCs w:val="0"/>
                <w:lang w:val="en-GB"/>
              </w:rPr>
              <w:t>comments</w:t>
            </w:r>
          </w:p>
          <w:p w14:paraId="1A6B3748" w14:textId="77777777" w:rsidR="00F1171E" w:rsidRPr="00492414" w:rsidRDefault="00F1171E" w:rsidP="007222C8">
            <w:pPr>
              <w:pStyle w:val="Heading2"/>
              <w:jc w:val="left"/>
              <w:rPr>
                <w:rFonts w:ascii="Arial" w:hAnsi="Arial" w:cs="Arial"/>
                <w:b w:val="0"/>
                <w:lang w:val="en-GB"/>
              </w:rPr>
            </w:pPr>
          </w:p>
        </w:tc>
        <w:tc>
          <w:tcPr>
            <w:tcW w:w="2212" w:type="pct"/>
          </w:tcPr>
          <w:p w14:paraId="398EAE00" w14:textId="77777777" w:rsidR="00171C51" w:rsidRPr="00492414" w:rsidRDefault="00171C51" w:rsidP="00171C51">
            <w:pPr>
              <w:rPr>
                <w:rFonts w:ascii="Arial" w:hAnsi="Arial" w:cs="Arial"/>
                <w:sz w:val="20"/>
                <w:szCs w:val="20"/>
              </w:rPr>
            </w:pPr>
            <w:r w:rsidRPr="00492414">
              <w:rPr>
                <w:rFonts w:ascii="Arial" w:hAnsi="Arial" w:cs="Arial"/>
                <w:sz w:val="20"/>
                <w:szCs w:val="20"/>
              </w:rPr>
              <w:t xml:space="preserve">The present manuscript offers a quantitative analysis, advanced methods of </w:t>
            </w:r>
            <w:proofErr w:type="spellStart"/>
            <w:r w:rsidRPr="00492414">
              <w:rPr>
                <w:rFonts w:ascii="Arial" w:hAnsi="Arial" w:cs="Arial"/>
                <w:sz w:val="20"/>
                <w:szCs w:val="20"/>
              </w:rPr>
              <w:t>characterisation</w:t>
            </w:r>
            <w:proofErr w:type="spellEnd"/>
            <w:r w:rsidRPr="00492414">
              <w:rPr>
                <w:rFonts w:ascii="Arial" w:hAnsi="Arial" w:cs="Arial"/>
                <w:sz w:val="20"/>
                <w:szCs w:val="20"/>
              </w:rPr>
              <w:t xml:space="preserve">, and sophisticated techniques of instrumental </w:t>
            </w:r>
            <w:proofErr w:type="spellStart"/>
            <w:r w:rsidRPr="00492414">
              <w:rPr>
                <w:rFonts w:ascii="Arial" w:hAnsi="Arial" w:cs="Arial"/>
                <w:sz w:val="20"/>
                <w:szCs w:val="20"/>
              </w:rPr>
              <w:t>characterisation</w:t>
            </w:r>
            <w:proofErr w:type="spellEnd"/>
            <w:r w:rsidRPr="00492414">
              <w:rPr>
                <w:rFonts w:ascii="Arial" w:hAnsi="Arial" w:cs="Arial"/>
                <w:sz w:val="20"/>
                <w:szCs w:val="20"/>
              </w:rPr>
              <w:t xml:space="preserve">, which even includes a sensory panel for consumer practicality, its application, and relevance.  </w:t>
            </w:r>
          </w:p>
          <w:p w14:paraId="15DFD0E8" w14:textId="06F151EF" w:rsidR="00F1171E" w:rsidRPr="00492414" w:rsidRDefault="00171C51" w:rsidP="00171C51">
            <w:pPr>
              <w:rPr>
                <w:rFonts w:ascii="Arial" w:hAnsi="Arial" w:cs="Arial"/>
                <w:sz w:val="20"/>
                <w:szCs w:val="20"/>
              </w:rPr>
            </w:pPr>
            <w:r w:rsidRPr="00492414">
              <w:rPr>
                <w:rFonts w:ascii="Arial" w:hAnsi="Arial" w:cs="Arial"/>
                <w:sz w:val="20"/>
                <w:szCs w:val="20"/>
              </w:rPr>
              <w:t>Several points require clarification. Starting with the explanation of the dose justification (0.2 g/L FDCR “recommended” value), more details should be provided regarding the trial's repetition and the statistical analysis. This will provide the conclusions with more scientifically defendable rigor. In sensory textural experimentation, greater numbers of panelists or replicates have been proven to greatly increase the reliability of results. An explanation of FTIR and XRD results, and how they help prove the study's hypothesis, would be very helpful.</w:t>
            </w:r>
          </w:p>
        </w:tc>
        <w:tc>
          <w:tcPr>
            <w:tcW w:w="1523" w:type="pct"/>
          </w:tcPr>
          <w:p w14:paraId="465E098E" w14:textId="77777777" w:rsidR="00F1171E" w:rsidRPr="00492414" w:rsidRDefault="00F1171E" w:rsidP="007222C8">
            <w:pPr>
              <w:rPr>
                <w:rFonts w:ascii="Arial" w:hAnsi="Arial" w:cs="Arial"/>
                <w:sz w:val="20"/>
                <w:szCs w:val="20"/>
                <w:lang w:val="en-GB"/>
              </w:rPr>
            </w:pPr>
          </w:p>
        </w:tc>
      </w:tr>
    </w:tbl>
    <w:p w14:paraId="6BBACB91" w14:textId="77777777" w:rsidR="00F1171E" w:rsidRPr="00492414" w:rsidRDefault="00F1171E" w:rsidP="00F1171E">
      <w:pPr>
        <w:pStyle w:val="BodyText"/>
        <w:rPr>
          <w:rFonts w:ascii="Arial" w:hAnsi="Arial" w:cs="Arial"/>
          <w:b/>
          <w:bCs/>
          <w:sz w:val="20"/>
          <w:szCs w:val="20"/>
          <w:u w:val="single"/>
          <w:lang w:val="en-GB"/>
        </w:rPr>
      </w:pPr>
    </w:p>
    <w:p w14:paraId="0821307F" w14:textId="77777777" w:rsidR="00F1171E" w:rsidRPr="0049241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492414"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492414" w:rsidRDefault="00F1171E" w:rsidP="007222C8">
            <w:pPr>
              <w:pStyle w:val="NormalWeb"/>
              <w:spacing w:before="0" w:beforeAutospacing="0" w:after="0" w:afterAutospacing="0"/>
              <w:rPr>
                <w:rFonts w:ascii="Arial" w:hAnsi="Arial" w:cs="Arial"/>
                <w:b/>
                <w:sz w:val="20"/>
                <w:szCs w:val="20"/>
                <w:u w:val="single"/>
                <w:lang w:val="en-GB"/>
              </w:rPr>
            </w:pPr>
            <w:r w:rsidRPr="00492414">
              <w:rPr>
                <w:rFonts w:ascii="Arial" w:hAnsi="Arial" w:cs="Arial"/>
                <w:b/>
                <w:sz w:val="20"/>
                <w:szCs w:val="20"/>
                <w:highlight w:val="yellow"/>
                <w:u w:val="single"/>
                <w:lang w:val="en-GB"/>
              </w:rPr>
              <w:lastRenderedPageBreak/>
              <w:t>PART  2:</w:t>
            </w:r>
            <w:r w:rsidRPr="00492414">
              <w:rPr>
                <w:rFonts w:ascii="Arial" w:hAnsi="Arial" w:cs="Arial"/>
                <w:b/>
                <w:sz w:val="20"/>
                <w:szCs w:val="20"/>
                <w:u w:val="single"/>
                <w:lang w:val="en-GB"/>
              </w:rPr>
              <w:t xml:space="preserve"> </w:t>
            </w:r>
          </w:p>
          <w:p w14:paraId="5B767407" w14:textId="77777777" w:rsidR="00F1171E" w:rsidRPr="0049241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92414"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49241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492414" w:rsidRDefault="00F1171E" w:rsidP="007222C8">
            <w:pPr>
              <w:pStyle w:val="Heading2"/>
              <w:jc w:val="left"/>
              <w:rPr>
                <w:rFonts w:ascii="Arial" w:hAnsi="Arial" w:cs="Arial"/>
                <w:lang w:val="en-GB"/>
              </w:rPr>
            </w:pPr>
            <w:r w:rsidRPr="00492414">
              <w:rPr>
                <w:rFonts w:ascii="Arial" w:hAnsi="Arial" w:cs="Arial"/>
                <w:lang w:val="en-GB"/>
              </w:rPr>
              <w:t>Reviewer’s comment</w:t>
            </w:r>
          </w:p>
        </w:tc>
        <w:tc>
          <w:tcPr>
            <w:tcW w:w="1342" w:type="pct"/>
            <w:shd w:val="clear" w:color="auto" w:fill="auto"/>
          </w:tcPr>
          <w:p w14:paraId="6F48B50B" w14:textId="77777777" w:rsidR="00F1171E" w:rsidRPr="00492414" w:rsidRDefault="00F1171E" w:rsidP="007222C8">
            <w:pPr>
              <w:pStyle w:val="Heading2"/>
              <w:jc w:val="left"/>
              <w:rPr>
                <w:rFonts w:ascii="Arial" w:hAnsi="Arial" w:cs="Arial"/>
                <w:b w:val="0"/>
                <w:lang w:val="en-GB"/>
              </w:rPr>
            </w:pPr>
            <w:r w:rsidRPr="00492414">
              <w:rPr>
                <w:rFonts w:ascii="Arial" w:hAnsi="Arial" w:cs="Arial"/>
                <w:lang w:val="en-GB"/>
              </w:rPr>
              <w:t>Author’s comment</w:t>
            </w:r>
            <w:r w:rsidRPr="00492414">
              <w:rPr>
                <w:rFonts w:ascii="Arial" w:hAnsi="Arial" w:cs="Arial"/>
                <w:b w:val="0"/>
                <w:lang w:val="en-GB"/>
              </w:rPr>
              <w:t xml:space="preserve"> </w:t>
            </w:r>
            <w:r w:rsidRPr="0049241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92414"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492414" w:rsidRDefault="00F1171E" w:rsidP="007222C8">
            <w:pPr>
              <w:pStyle w:val="NormalWeb"/>
              <w:spacing w:before="0" w:beforeAutospacing="0" w:after="0" w:afterAutospacing="0"/>
              <w:rPr>
                <w:rFonts w:ascii="Arial" w:hAnsi="Arial" w:cs="Arial"/>
                <w:b/>
                <w:sz w:val="20"/>
                <w:szCs w:val="20"/>
                <w:lang w:val="en-GB"/>
              </w:rPr>
            </w:pPr>
            <w:r w:rsidRPr="00492414">
              <w:rPr>
                <w:rFonts w:ascii="Arial" w:hAnsi="Arial" w:cs="Arial"/>
                <w:b/>
                <w:sz w:val="20"/>
                <w:szCs w:val="20"/>
                <w:lang w:val="en-GB"/>
              </w:rPr>
              <w:t xml:space="preserve">Are there ethical issues in this manuscript? </w:t>
            </w:r>
          </w:p>
          <w:p w14:paraId="6034B476" w14:textId="77777777" w:rsidR="00F1171E" w:rsidRPr="0049241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492414" w:rsidRDefault="00F1171E" w:rsidP="007222C8">
            <w:pPr>
              <w:pStyle w:val="NormalWeb"/>
              <w:spacing w:before="0" w:beforeAutospacing="0" w:after="0" w:afterAutospacing="0"/>
              <w:rPr>
                <w:rFonts w:ascii="Arial" w:hAnsi="Arial" w:cs="Arial"/>
                <w:i/>
                <w:iCs/>
                <w:sz w:val="20"/>
                <w:szCs w:val="20"/>
                <w:u w:val="single"/>
                <w:lang w:val="en-GB"/>
              </w:rPr>
            </w:pPr>
            <w:r w:rsidRPr="00492414">
              <w:rPr>
                <w:rFonts w:ascii="Arial" w:hAnsi="Arial" w:cs="Arial"/>
                <w:i/>
                <w:iCs/>
                <w:sz w:val="20"/>
                <w:szCs w:val="20"/>
                <w:u w:val="single"/>
                <w:lang w:val="en-GB"/>
              </w:rPr>
              <w:t xml:space="preserve">(If yes, </w:t>
            </w:r>
            <w:proofErr w:type="gramStart"/>
            <w:r w:rsidRPr="00492414">
              <w:rPr>
                <w:rFonts w:ascii="Arial" w:hAnsi="Arial" w:cs="Arial"/>
                <w:i/>
                <w:iCs/>
                <w:sz w:val="20"/>
                <w:szCs w:val="20"/>
                <w:u w:val="single"/>
                <w:lang w:val="en-GB"/>
              </w:rPr>
              <w:t>Kindly</w:t>
            </w:r>
            <w:proofErr w:type="gramEnd"/>
            <w:r w:rsidRPr="00492414">
              <w:rPr>
                <w:rFonts w:ascii="Arial" w:hAnsi="Arial" w:cs="Arial"/>
                <w:i/>
                <w:iCs/>
                <w:sz w:val="20"/>
                <w:szCs w:val="20"/>
                <w:u w:val="single"/>
                <w:lang w:val="en-GB"/>
              </w:rPr>
              <w:t xml:space="preserve"> please write down the ethical issues here in detail)</w:t>
            </w:r>
          </w:p>
          <w:p w14:paraId="3F0D46E3" w14:textId="77777777" w:rsidR="00F1171E" w:rsidRPr="00492414" w:rsidRDefault="00F1171E" w:rsidP="007222C8">
            <w:pPr>
              <w:pStyle w:val="NormalWeb"/>
              <w:spacing w:before="0" w:beforeAutospacing="0" w:after="0" w:afterAutospacing="0"/>
              <w:rPr>
                <w:rFonts w:ascii="Arial" w:hAnsi="Arial" w:cs="Arial"/>
                <w:sz w:val="20"/>
                <w:szCs w:val="20"/>
                <w:lang w:val="en-GB"/>
              </w:rPr>
            </w:pPr>
          </w:p>
          <w:p w14:paraId="7B654B67" w14:textId="5F4AC40D" w:rsidR="00F1171E" w:rsidRPr="00492414"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492414" w:rsidRDefault="00F1171E" w:rsidP="007222C8">
            <w:pPr>
              <w:rPr>
                <w:rFonts w:ascii="Arial" w:eastAsia="Arial Unicode MS" w:hAnsi="Arial" w:cs="Arial"/>
                <w:sz w:val="20"/>
                <w:szCs w:val="20"/>
                <w:lang w:val="en-GB"/>
              </w:rPr>
            </w:pPr>
          </w:p>
          <w:p w14:paraId="4A981594" w14:textId="77777777" w:rsidR="00F1171E" w:rsidRPr="00492414" w:rsidRDefault="00F1171E" w:rsidP="007222C8">
            <w:pPr>
              <w:rPr>
                <w:rFonts w:ascii="Arial" w:eastAsia="Arial Unicode MS" w:hAnsi="Arial" w:cs="Arial"/>
                <w:sz w:val="20"/>
                <w:szCs w:val="20"/>
                <w:lang w:val="en-GB"/>
              </w:rPr>
            </w:pPr>
          </w:p>
          <w:p w14:paraId="4780A682" w14:textId="77777777" w:rsidR="00F1171E" w:rsidRPr="00492414" w:rsidRDefault="00F1171E" w:rsidP="007222C8">
            <w:pPr>
              <w:rPr>
                <w:rFonts w:ascii="Arial" w:eastAsia="Arial Unicode MS" w:hAnsi="Arial" w:cs="Arial"/>
                <w:sz w:val="20"/>
                <w:szCs w:val="20"/>
                <w:lang w:val="en-GB"/>
              </w:rPr>
            </w:pPr>
          </w:p>
          <w:p w14:paraId="2D80979A" w14:textId="77777777" w:rsidR="00F1171E" w:rsidRPr="0049241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C12AB18" w14:textId="77777777" w:rsidR="00492414" w:rsidRPr="00B46603" w:rsidRDefault="00492414" w:rsidP="00492414">
      <w:pPr>
        <w:pStyle w:val="Affiliation"/>
        <w:spacing w:after="0" w:line="240" w:lineRule="auto"/>
        <w:jc w:val="left"/>
        <w:rPr>
          <w:rFonts w:ascii="Arial" w:hAnsi="Arial" w:cs="Arial"/>
          <w:b/>
          <w:u w:val="single"/>
        </w:rPr>
      </w:pPr>
      <w:r w:rsidRPr="00B46603">
        <w:rPr>
          <w:rFonts w:ascii="Arial" w:hAnsi="Arial" w:cs="Arial"/>
          <w:b/>
          <w:u w:val="single"/>
        </w:rPr>
        <w:t>Reviewer details:</w:t>
      </w:r>
    </w:p>
    <w:p w14:paraId="433A711D" w14:textId="77777777" w:rsidR="00492414" w:rsidRPr="00B46603" w:rsidRDefault="00492414" w:rsidP="00492414">
      <w:pPr>
        <w:pStyle w:val="Affiliation"/>
        <w:spacing w:after="0" w:line="240" w:lineRule="auto"/>
        <w:jc w:val="left"/>
        <w:rPr>
          <w:rFonts w:ascii="Arial" w:hAnsi="Arial" w:cs="Arial"/>
          <w:b/>
        </w:rPr>
      </w:pPr>
      <w:r w:rsidRPr="00B46603">
        <w:rPr>
          <w:rFonts w:ascii="Arial" w:hAnsi="Arial" w:cs="Arial"/>
          <w:b/>
          <w:color w:val="000000"/>
        </w:rPr>
        <w:t xml:space="preserve">Mirela Anamaria </w:t>
      </w:r>
      <w:proofErr w:type="spellStart"/>
      <w:r w:rsidRPr="00B46603">
        <w:rPr>
          <w:rFonts w:ascii="Arial" w:hAnsi="Arial" w:cs="Arial"/>
          <w:b/>
          <w:color w:val="000000"/>
        </w:rPr>
        <w:t>Jimborean</w:t>
      </w:r>
      <w:proofErr w:type="spellEnd"/>
      <w:r w:rsidRPr="00B46603">
        <w:rPr>
          <w:rFonts w:ascii="Arial" w:hAnsi="Arial" w:cs="Arial"/>
          <w:b/>
          <w:color w:val="000000"/>
        </w:rPr>
        <w:t>, University of Agricultural Sciences and Veterinary Medicine Cluj-Napoca, Romania</w:t>
      </w:r>
    </w:p>
    <w:p w14:paraId="642F4739" w14:textId="77777777" w:rsidR="00492414" w:rsidRPr="00492414" w:rsidRDefault="00492414">
      <w:pPr>
        <w:rPr>
          <w:rFonts w:ascii="Arial" w:hAnsi="Arial" w:cs="Arial"/>
          <w:b/>
          <w:sz w:val="20"/>
          <w:szCs w:val="20"/>
          <w:lang w:val="en-GB"/>
        </w:rPr>
      </w:pPr>
    </w:p>
    <w:sectPr w:rsidR="00492414" w:rsidRPr="00492414"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08792" w14:textId="77777777" w:rsidR="00BE2276" w:rsidRPr="0000007A" w:rsidRDefault="00BE2276" w:rsidP="0099583E">
      <w:r>
        <w:separator/>
      </w:r>
    </w:p>
  </w:endnote>
  <w:endnote w:type="continuationSeparator" w:id="0">
    <w:p w14:paraId="7C151221" w14:textId="77777777" w:rsidR="00BE2276" w:rsidRPr="0000007A" w:rsidRDefault="00BE227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F8B5A" w14:textId="77777777" w:rsidR="00BE2276" w:rsidRPr="0000007A" w:rsidRDefault="00BE2276" w:rsidP="0099583E">
      <w:r>
        <w:separator/>
      </w:r>
    </w:p>
  </w:footnote>
  <w:footnote w:type="continuationSeparator" w:id="0">
    <w:p w14:paraId="143C7F5C" w14:textId="77777777" w:rsidR="00BE2276" w:rsidRPr="0000007A" w:rsidRDefault="00BE227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61193915">
    <w:abstractNumId w:val="3"/>
  </w:num>
  <w:num w:numId="2" w16cid:durableId="1503664756">
    <w:abstractNumId w:val="6"/>
  </w:num>
  <w:num w:numId="3" w16cid:durableId="619535368">
    <w:abstractNumId w:val="5"/>
  </w:num>
  <w:num w:numId="4" w16cid:durableId="631131139">
    <w:abstractNumId w:val="7"/>
  </w:num>
  <w:num w:numId="5" w16cid:durableId="310987865">
    <w:abstractNumId w:val="4"/>
  </w:num>
  <w:num w:numId="6" w16cid:durableId="1396582276">
    <w:abstractNumId w:val="0"/>
  </w:num>
  <w:num w:numId="7" w16cid:durableId="1737506218">
    <w:abstractNumId w:val="1"/>
  </w:num>
  <w:num w:numId="8" w16cid:durableId="143544612">
    <w:abstractNumId w:val="9"/>
  </w:num>
  <w:num w:numId="9" w16cid:durableId="1193225637">
    <w:abstractNumId w:val="8"/>
  </w:num>
  <w:num w:numId="10" w16cid:durableId="1826819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1B8E"/>
    <w:rsid w:val="000234E1"/>
    <w:rsid w:val="0002598E"/>
    <w:rsid w:val="00037D52"/>
    <w:rsid w:val="00037DA9"/>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1C51"/>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58CB"/>
    <w:rsid w:val="00275984"/>
    <w:rsid w:val="00280EC9"/>
    <w:rsid w:val="00282BEE"/>
    <w:rsid w:val="002859CC"/>
    <w:rsid w:val="00291D08"/>
    <w:rsid w:val="00291E66"/>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0B15"/>
    <w:rsid w:val="00374F93"/>
    <w:rsid w:val="00375471"/>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36A9C"/>
    <w:rsid w:val="00442B24"/>
    <w:rsid w:val="004430CD"/>
    <w:rsid w:val="0044519B"/>
    <w:rsid w:val="00452F40"/>
    <w:rsid w:val="00457AB1"/>
    <w:rsid w:val="00457BC0"/>
    <w:rsid w:val="00461309"/>
    <w:rsid w:val="00462996"/>
    <w:rsid w:val="00474129"/>
    <w:rsid w:val="00477844"/>
    <w:rsid w:val="004847FF"/>
    <w:rsid w:val="00492414"/>
    <w:rsid w:val="00495DBB"/>
    <w:rsid w:val="004B03BF"/>
    <w:rsid w:val="004B0965"/>
    <w:rsid w:val="004B4CAD"/>
    <w:rsid w:val="004B4FDC"/>
    <w:rsid w:val="004C0178"/>
    <w:rsid w:val="004C3DF1"/>
    <w:rsid w:val="004D2E36"/>
    <w:rsid w:val="004E08E3"/>
    <w:rsid w:val="004E1D1A"/>
    <w:rsid w:val="004E2FB0"/>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4839"/>
    <w:rsid w:val="00565D90"/>
    <w:rsid w:val="00567DE0"/>
    <w:rsid w:val="005735A5"/>
    <w:rsid w:val="005757CF"/>
    <w:rsid w:val="00581FF9"/>
    <w:rsid w:val="005907D0"/>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38FA"/>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6485"/>
    <w:rsid w:val="0086369B"/>
    <w:rsid w:val="00867E37"/>
    <w:rsid w:val="0087201B"/>
    <w:rsid w:val="00877F10"/>
    <w:rsid w:val="00882091"/>
    <w:rsid w:val="00883C20"/>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1120"/>
    <w:rsid w:val="00B03A45"/>
    <w:rsid w:val="00B2236C"/>
    <w:rsid w:val="00B22FE6"/>
    <w:rsid w:val="00B3033D"/>
    <w:rsid w:val="00B334D9"/>
    <w:rsid w:val="00B53059"/>
    <w:rsid w:val="00B562D2"/>
    <w:rsid w:val="00B62087"/>
    <w:rsid w:val="00B62F41"/>
    <w:rsid w:val="00B63782"/>
    <w:rsid w:val="00B66599"/>
    <w:rsid w:val="00B753D4"/>
    <w:rsid w:val="00B760E1"/>
    <w:rsid w:val="00B82FFC"/>
    <w:rsid w:val="00B87BDB"/>
    <w:rsid w:val="00BA1AB3"/>
    <w:rsid w:val="00BA55B7"/>
    <w:rsid w:val="00BA6421"/>
    <w:rsid w:val="00BB21AB"/>
    <w:rsid w:val="00BB4FEC"/>
    <w:rsid w:val="00BC402F"/>
    <w:rsid w:val="00BD0DF5"/>
    <w:rsid w:val="00BD6447"/>
    <w:rsid w:val="00BD7527"/>
    <w:rsid w:val="00BE13EF"/>
    <w:rsid w:val="00BE2276"/>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4076"/>
    <w:rsid w:val="00E451EA"/>
    <w:rsid w:val="00E47331"/>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0722"/>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91E6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91E66"/>
    <w:rPr>
      <w:rFonts w:asciiTheme="majorHAnsi" w:eastAsiaTheme="majorEastAsia" w:hAnsiTheme="majorHAnsi" w:cstheme="majorBidi"/>
      <w:color w:val="365F91" w:themeColor="accent1" w:themeShade="BF"/>
      <w:sz w:val="32"/>
      <w:szCs w:val="32"/>
      <w:lang w:val="en-US" w:eastAsia="en-US"/>
    </w:rPr>
  </w:style>
  <w:style w:type="paragraph" w:customStyle="1" w:styleId="CVSpacer">
    <w:name w:val="CV Spacer"/>
    <w:basedOn w:val="Normal"/>
    <w:rsid w:val="002658CB"/>
    <w:pPr>
      <w:suppressAutoHyphens/>
      <w:ind w:left="113" w:right="113"/>
    </w:pPr>
    <w:rPr>
      <w:rFonts w:ascii="Arial Narrow" w:hAnsi="Arial Narrow"/>
      <w:sz w:val="4"/>
      <w:szCs w:val="20"/>
      <w:lang w:val="en-GB" w:eastAsia="ar-SA"/>
    </w:rPr>
  </w:style>
  <w:style w:type="paragraph" w:customStyle="1" w:styleId="Affiliation">
    <w:name w:val="Affiliation"/>
    <w:basedOn w:val="Normal"/>
    <w:rsid w:val="0049241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2846438">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5183464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foods140303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90/foods140303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875</Words>
  <Characters>4990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5854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2025-04-19T10:17:00Z</dcterms:created>
  <dcterms:modified xsi:type="dcterms:W3CDTF">2025-04-26T06:08:00Z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