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FB1DA5" w14:paraId="1643A4CA" w14:textId="77777777" w:rsidTr="00FB1DA5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B1DA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B1DA5" w14:paraId="127EAD7E" w14:textId="77777777" w:rsidTr="00FB1DA5">
        <w:trPr>
          <w:trHeight w:val="413"/>
        </w:trPr>
        <w:tc>
          <w:tcPr>
            <w:tcW w:w="1248" w:type="pct"/>
          </w:tcPr>
          <w:p w14:paraId="3C159AA5" w14:textId="77777777" w:rsidR="0000007A" w:rsidRPr="00FB1DA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B1DA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B1DA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3D41341" w:rsidR="0000007A" w:rsidRPr="00FB1DA5" w:rsidRDefault="00010FB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B1DA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FB1DA5" w14:paraId="73C90375" w14:textId="77777777" w:rsidTr="00FB1DA5">
        <w:trPr>
          <w:trHeight w:val="290"/>
        </w:trPr>
        <w:tc>
          <w:tcPr>
            <w:tcW w:w="1248" w:type="pct"/>
          </w:tcPr>
          <w:p w14:paraId="20D28135" w14:textId="77777777" w:rsidR="0000007A" w:rsidRPr="00FB1DA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B1DA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051C238" w:rsidR="0000007A" w:rsidRPr="00FB1DA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B1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B1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B1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10FB3" w:rsidRPr="00FB1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5378</w:t>
            </w:r>
          </w:p>
        </w:tc>
      </w:tr>
      <w:tr w:rsidR="0000007A" w:rsidRPr="00FB1DA5" w14:paraId="05B60576" w14:textId="77777777" w:rsidTr="00FB1DA5">
        <w:trPr>
          <w:trHeight w:val="331"/>
        </w:trPr>
        <w:tc>
          <w:tcPr>
            <w:tcW w:w="1248" w:type="pct"/>
          </w:tcPr>
          <w:p w14:paraId="0196A627" w14:textId="77777777" w:rsidR="0000007A" w:rsidRPr="00FB1DA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B1DA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A44D9ED" w:rsidR="0000007A" w:rsidRPr="00FB1DA5" w:rsidRDefault="00010FB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B1DA5">
              <w:rPr>
                <w:rFonts w:ascii="Arial" w:hAnsi="Arial" w:cs="Arial"/>
                <w:b/>
                <w:sz w:val="20"/>
                <w:szCs w:val="20"/>
                <w:lang w:val="en-GB"/>
              </w:rPr>
              <w:t>Censorship in Teacher Training: The Case of the Lending Library of the Pedagogical Academy of Heraklion, Crete, Greece</w:t>
            </w:r>
          </w:p>
        </w:tc>
      </w:tr>
      <w:tr w:rsidR="00CF0BBB" w:rsidRPr="00FB1DA5" w14:paraId="6D508B1C" w14:textId="77777777" w:rsidTr="00FB1DA5">
        <w:trPr>
          <w:trHeight w:val="332"/>
        </w:trPr>
        <w:tc>
          <w:tcPr>
            <w:tcW w:w="1248" w:type="pct"/>
          </w:tcPr>
          <w:p w14:paraId="32FC28F7" w14:textId="77777777" w:rsidR="00CF0BBB" w:rsidRPr="00FB1DA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B1DA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607B243" w:rsidR="00CF0BBB" w:rsidRPr="00FB1DA5" w:rsidRDefault="00010FB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B1DA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B1DA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FB1DA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FB1DA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FB1DA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B1DA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FB1DA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FB1DA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B1DA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FB1DA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B1DA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C3C3D6A" w:rsidR="00E03C32" w:rsidRDefault="00010FB3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10FB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Futurity Education, 3(3), 200–216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88CA955" w:rsidR="00E03C32" w:rsidRPr="00010FB3" w:rsidRDefault="00010FB3" w:rsidP="00010FB3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010FB3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8" w:history="1">
                    <w:r w:rsidRPr="00010FB3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https://doi.org/10.57125/FED.2023.09.25.11</w:t>
                    </w:r>
                  </w:hyperlink>
                  <w:r w:rsidRPr="00010FB3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FB1DA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B1DA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FB1DA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B1DA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B1DA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B1DA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B1DA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B1DA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B1DA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B1DA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B1DA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B1DA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B1DA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DA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B1DA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B1DA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B1DA5">
              <w:rPr>
                <w:rFonts w:ascii="Arial" w:hAnsi="Arial" w:cs="Arial"/>
                <w:lang w:val="en-GB"/>
              </w:rPr>
              <w:t>Author’s Feedback</w:t>
            </w:r>
            <w:r w:rsidRPr="00FB1DA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B1DA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D26E07" w:rsidRPr="00FB1DA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D26E07" w:rsidRPr="00FB1DA5" w:rsidRDefault="00D26E07" w:rsidP="00D26E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D26E07" w:rsidRPr="00FB1DA5" w:rsidRDefault="00D26E07" w:rsidP="00D26E07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D893B33" w:rsidR="00D26E07" w:rsidRPr="00FB1DA5" w:rsidRDefault="00D26E07" w:rsidP="00D26E0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is important for understand the </w:t>
            </w:r>
            <w:r w:rsidRPr="00FB1DA5">
              <w:rPr>
                <w:rFonts w:ascii="Arial" w:hAnsi="Arial" w:cs="Arial"/>
                <w:b/>
                <w:bCs/>
                <w:sz w:val="20"/>
                <w:szCs w:val="20"/>
              </w:rPr>
              <w:t>censorship forms implemented in the pedagogical training received by the students (teacher candidates) of the Pedagogical Academy of Heraklion.</w:t>
            </w:r>
          </w:p>
        </w:tc>
        <w:tc>
          <w:tcPr>
            <w:tcW w:w="1523" w:type="pct"/>
          </w:tcPr>
          <w:p w14:paraId="462A339C" w14:textId="77777777" w:rsidR="00D26E07" w:rsidRPr="00FB1DA5" w:rsidRDefault="00D26E07" w:rsidP="00D26E0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26E07" w:rsidRPr="00FB1DA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D26E07" w:rsidRPr="00FB1DA5" w:rsidRDefault="00D26E07" w:rsidP="00D26E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D26E07" w:rsidRPr="00FB1DA5" w:rsidRDefault="00D26E07" w:rsidP="00D26E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D26E07" w:rsidRPr="00FB1DA5" w:rsidRDefault="00D26E07" w:rsidP="00D26E07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FA71FEC" w:rsidR="00D26E07" w:rsidRPr="00FB1DA5" w:rsidRDefault="00D26E07" w:rsidP="00D26E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D26E07" w:rsidRPr="00FB1DA5" w:rsidRDefault="00D26E07" w:rsidP="00D26E0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26E07" w:rsidRPr="00FB1DA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D26E07" w:rsidRPr="00FB1DA5" w:rsidRDefault="00D26E07" w:rsidP="00D26E07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B1DA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D26E07" w:rsidRPr="00FB1DA5" w:rsidRDefault="00D26E07" w:rsidP="00D26E07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9807016" w:rsidR="00D26E07" w:rsidRPr="00FB1DA5" w:rsidRDefault="00D26E07" w:rsidP="00D26E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D26E07" w:rsidRPr="00FB1DA5" w:rsidRDefault="00D26E07" w:rsidP="00D26E0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26E07" w:rsidRPr="00FB1DA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D26E07" w:rsidRPr="00FB1DA5" w:rsidRDefault="00D26E07" w:rsidP="00D26E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B1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F58BD2F" w:rsidR="00D26E07" w:rsidRPr="00FB1DA5" w:rsidRDefault="00D26E07" w:rsidP="00D26E0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DA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D26E07" w:rsidRPr="00FB1DA5" w:rsidRDefault="00D26E07" w:rsidP="00D26E0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26E07" w:rsidRPr="00FB1DA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D26E07" w:rsidRPr="00FB1DA5" w:rsidRDefault="00D26E07" w:rsidP="00D26E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D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D26E07" w:rsidRPr="00FB1DA5" w:rsidRDefault="00D26E07" w:rsidP="00D26E0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B1DA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A5E6899" w:rsidR="00D26E07" w:rsidRPr="00FB1DA5" w:rsidRDefault="00D26E07" w:rsidP="00D26E0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DA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D26E07" w:rsidRPr="00FB1DA5" w:rsidRDefault="00D26E07" w:rsidP="00D26E0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26E07" w:rsidRPr="00FB1DA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D26E07" w:rsidRPr="00FB1DA5" w:rsidRDefault="00D26E07" w:rsidP="00D26E0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D26E07" w:rsidRPr="00FB1DA5" w:rsidRDefault="00D26E07" w:rsidP="00D26E07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B1DA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D26E07" w:rsidRPr="00FB1DA5" w:rsidRDefault="00D26E07" w:rsidP="00D26E0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D26E07" w:rsidRPr="00FB1DA5" w:rsidRDefault="00D26E07" w:rsidP="00D26E0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E4ECC44" w:rsidR="00D26E07" w:rsidRPr="00FB1DA5" w:rsidRDefault="00D26E07" w:rsidP="00D26E0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B1DA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D26E07" w:rsidRPr="00FB1DA5" w:rsidRDefault="00D26E07" w:rsidP="00D26E0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D26E07" w:rsidRPr="00FB1DA5" w:rsidRDefault="00D26E07" w:rsidP="00D26E0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D26E07" w:rsidRPr="00FB1DA5" w:rsidRDefault="00D26E07" w:rsidP="00D26E0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D26E07" w:rsidRPr="00FB1DA5" w:rsidRDefault="00D26E07" w:rsidP="00D26E0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26E07" w:rsidRPr="00FB1DA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D26E07" w:rsidRPr="00FB1DA5" w:rsidRDefault="00D26E07" w:rsidP="00D26E07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B1DA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B1DA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B1DA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D26E07" w:rsidRPr="00FB1DA5" w:rsidRDefault="00D26E07" w:rsidP="00D26E0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D26E07" w:rsidRPr="00FB1DA5" w:rsidRDefault="00D26E07" w:rsidP="00D26E0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D26E07" w:rsidRPr="00FB1DA5" w:rsidRDefault="00D26E07" w:rsidP="00D26E0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D26E07" w:rsidRPr="00FB1DA5" w:rsidRDefault="00D26E07" w:rsidP="00D26E0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D26E07" w:rsidRPr="00FB1DA5" w:rsidRDefault="00D26E07" w:rsidP="00D26E0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D26E07" w:rsidRPr="00FB1DA5" w:rsidRDefault="00D26E07" w:rsidP="00D26E0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FB1DA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B1DA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B1DA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B1DA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B1DA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B1DA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B1DA5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B1DA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B1DA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B1DA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FB1DA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B1DA5">
              <w:rPr>
                <w:rFonts w:ascii="Arial" w:hAnsi="Arial" w:cs="Arial"/>
                <w:lang w:val="en-GB"/>
              </w:rPr>
              <w:t>Author’s comment</w:t>
            </w:r>
            <w:r w:rsidRPr="00FB1DA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B1DA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B1DA5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B1DA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B1DA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B1DA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B1DA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B1DA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B1DA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B1DA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B1DA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FB1DA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FB1DA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B1DA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B1DA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B1DA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B3E1F23" w14:textId="77777777" w:rsidR="00FB1DA5" w:rsidRPr="00E56F46" w:rsidRDefault="00FB1DA5" w:rsidP="00FB1DA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56F46">
        <w:rPr>
          <w:rFonts w:ascii="Arial" w:hAnsi="Arial" w:cs="Arial"/>
          <w:b/>
          <w:u w:val="single"/>
        </w:rPr>
        <w:t>Reviewer details:</w:t>
      </w:r>
    </w:p>
    <w:p w14:paraId="593D4406" w14:textId="77777777" w:rsidR="00FB1DA5" w:rsidRPr="00E56F46" w:rsidRDefault="00FB1DA5" w:rsidP="00FB1DA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56F46">
        <w:rPr>
          <w:rFonts w:ascii="Arial" w:hAnsi="Arial" w:cs="Arial"/>
          <w:b/>
          <w:color w:val="000000"/>
        </w:rPr>
        <w:t>Bhrigu Raj Mourya, Raffles University, Rajasthan, India</w:t>
      </w:r>
    </w:p>
    <w:p w14:paraId="634FE946" w14:textId="77777777" w:rsidR="00FB1DA5" w:rsidRPr="00FB1DA5" w:rsidRDefault="00FB1DA5">
      <w:pPr>
        <w:rPr>
          <w:rFonts w:ascii="Arial" w:hAnsi="Arial" w:cs="Arial"/>
          <w:b/>
          <w:sz w:val="20"/>
          <w:szCs w:val="20"/>
          <w:lang w:val="en-GB"/>
        </w:rPr>
      </w:pPr>
    </w:p>
    <w:sectPr w:rsidR="00FB1DA5" w:rsidRPr="00FB1DA5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2F72D" w14:textId="77777777" w:rsidR="00EF7B4C" w:rsidRPr="0000007A" w:rsidRDefault="00EF7B4C" w:rsidP="0099583E">
      <w:r>
        <w:separator/>
      </w:r>
    </w:p>
  </w:endnote>
  <w:endnote w:type="continuationSeparator" w:id="0">
    <w:p w14:paraId="74F53CE6" w14:textId="77777777" w:rsidR="00EF7B4C" w:rsidRPr="0000007A" w:rsidRDefault="00EF7B4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96C98" w14:textId="77777777" w:rsidR="00EF7B4C" w:rsidRPr="0000007A" w:rsidRDefault="00EF7B4C" w:rsidP="0099583E">
      <w:r>
        <w:separator/>
      </w:r>
    </w:p>
  </w:footnote>
  <w:footnote w:type="continuationSeparator" w:id="0">
    <w:p w14:paraId="01813A0D" w14:textId="77777777" w:rsidR="00EF7B4C" w:rsidRPr="0000007A" w:rsidRDefault="00EF7B4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8970837">
    <w:abstractNumId w:val="3"/>
  </w:num>
  <w:num w:numId="2" w16cid:durableId="1435441483">
    <w:abstractNumId w:val="6"/>
  </w:num>
  <w:num w:numId="3" w16cid:durableId="875317033">
    <w:abstractNumId w:val="5"/>
  </w:num>
  <w:num w:numId="4" w16cid:durableId="1745030886">
    <w:abstractNumId w:val="7"/>
  </w:num>
  <w:num w:numId="5" w16cid:durableId="1234464580">
    <w:abstractNumId w:val="4"/>
  </w:num>
  <w:num w:numId="6" w16cid:durableId="1602685592">
    <w:abstractNumId w:val="0"/>
  </w:num>
  <w:num w:numId="7" w16cid:durableId="1441221234">
    <w:abstractNumId w:val="1"/>
  </w:num>
  <w:num w:numId="8" w16cid:durableId="2110005992">
    <w:abstractNumId w:val="9"/>
  </w:num>
  <w:num w:numId="9" w16cid:durableId="1200554712">
    <w:abstractNumId w:val="8"/>
  </w:num>
  <w:num w:numId="10" w16cid:durableId="1401755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0FB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3D67"/>
    <w:rsid w:val="00114F27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6DF0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455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69E1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18E6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0A5F"/>
    <w:rsid w:val="007A62F8"/>
    <w:rsid w:val="007B1099"/>
    <w:rsid w:val="007B54A4"/>
    <w:rsid w:val="007C6CDF"/>
    <w:rsid w:val="007D0246"/>
    <w:rsid w:val="007F5873"/>
    <w:rsid w:val="008126B7"/>
    <w:rsid w:val="00814559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048F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2477"/>
    <w:rsid w:val="00B2236C"/>
    <w:rsid w:val="00B22FE6"/>
    <w:rsid w:val="00B3033D"/>
    <w:rsid w:val="00B334D9"/>
    <w:rsid w:val="00B53059"/>
    <w:rsid w:val="00B562D2"/>
    <w:rsid w:val="00B62087"/>
    <w:rsid w:val="00B627DB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486B"/>
    <w:rsid w:val="00BD0DF5"/>
    <w:rsid w:val="00BD6447"/>
    <w:rsid w:val="00BD7527"/>
    <w:rsid w:val="00BE13EF"/>
    <w:rsid w:val="00BE1B31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359E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6E07"/>
    <w:rsid w:val="00D27A79"/>
    <w:rsid w:val="00D32AC2"/>
    <w:rsid w:val="00D40416"/>
    <w:rsid w:val="00D430AB"/>
    <w:rsid w:val="00D4782A"/>
    <w:rsid w:val="00D709EB"/>
    <w:rsid w:val="00D70FF1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7B4C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1DA5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0F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10FB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FB1DA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7125/FED.2023.09.25.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2025-04-29T07:59:00Z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