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FE7A0E" w14:paraId="1643A4CA" w14:textId="77777777" w:rsidTr="004D1445">
        <w:trPr>
          <w:trHeight w:val="450"/>
        </w:trPr>
        <w:tc>
          <w:tcPr>
            <w:tcW w:w="5000" w:type="pct"/>
            <w:gridSpan w:val="2"/>
            <w:tcBorders>
              <w:top w:val="nil"/>
              <w:left w:val="nil"/>
              <w:right w:val="nil"/>
            </w:tcBorders>
          </w:tcPr>
          <w:p w14:paraId="4C55E51F" w14:textId="77777777" w:rsidR="00602F7D" w:rsidRPr="00FE7A0E" w:rsidRDefault="00602F7D" w:rsidP="00F2643C">
            <w:pPr>
              <w:pStyle w:val="Heading2"/>
              <w:jc w:val="left"/>
              <w:rPr>
                <w:rFonts w:ascii="Arial" w:hAnsi="Arial" w:cs="Arial"/>
                <w:b w:val="0"/>
                <w:bCs w:val="0"/>
                <w:lang w:val="en-US"/>
              </w:rPr>
            </w:pPr>
          </w:p>
        </w:tc>
      </w:tr>
      <w:tr w:rsidR="0000007A" w:rsidRPr="00FE7A0E" w14:paraId="127EAD7E" w14:textId="77777777" w:rsidTr="004D1445">
        <w:trPr>
          <w:trHeight w:val="413"/>
        </w:trPr>
        <w:tc>
          <w:tcPr>
            <w:tcW w:w="1248" w:type="pct"/>
          </w:tcPr>
          <w:p w14:paraId="3C159AA5" w14:textId="77777777" w:rsidR="0000007A" w:rsidRPr="00FE7A0E" w:rsidRDefault="00D27A79" w:rsidP="00696CAD">
            <w:pPr>
              <w:pStyle w:val="BodyText"/>
              <w:ind w:left="90"/>
              <w:jc w:val="left"/>
              <w:rPr>
                <w:rFonts w:ascii="Arial" w:hAnsi="Arial" w:cs="Arial"/>
                <w:bCs/>
                <w:sz w:val="20"/>
                <w:szCs w:val="20"/>
                <w:lang w:val="en-GB"/>
              </w:rPr>
            </w:pPr>
            <w:r w:rsidRPr="00FE7A0E">
              <w:rPr>
                <w:rFonts w:ascii="Arial" w:hAnsi="Arial" w:cs="Arial"/>
                <w:bCs/>
                <w:sz w:val="20"/>
                <w:szCs w:val="20"/>
                <w:lang w:val="en-GB"/>
              </w:rPr>
              <w:t xml:space="preserve">Book </w:t>
            </w:r>
            <w:r w:rsidR="0000007A" w:rsidRPr="00FE7A0E">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192D06E" w:rsidR="0000007A" w:rsidRPr="00FE7A0E" w:rsidRDefault="00653A2C" w:rsidP="00054BC4">
            <w:pPr>
              <w:pStyle w:val="NormalWeb"/>
              <w:rPr>
                <w:rFonts w:ascii="Arial" w:hAnsi="Arial" w:cs="Arial"/>
                <w:b/>
                <w:bCs/>
                <w:sz w:val="20"/>
                <w:szCs w:val="20"/>
                <w:u w:val="single"/>
              </w:rPr>
            </w:pPr>
            <w:hyperlink r:id="rId7" w:history="1">
              <w:r w:rsidRPr="00FE7A0E">
                <w:rPr>
                  <w:rStyle w:val="Hyperlink"/>
                  <w:rFonts w:ascii="Arial" w:hAnsi="Arial" w:cs="Arial"/>
                  <w:b/>
                  <w:bCs/>
                  <w:sz w:val="20"/>
                  <w:szCs w:val="20"/>
                </w:rPr>
                <w:t>New Advances in Business, Management and Economics</w:t>
              </w:r>
            </w:hyperlink>
          </w:p>
        </w:tc>
      </w:tr>
      <w:tr w:rsidR="0000007A" w:rsidRPr="00FE7A0E" w14:paraId="73C90375" w14:textId="77777777" w:rsidTr="004D1445">
        <w:trPr>
          <w:trHeight w:val="290"/>
        </w:trPr>
        <w:tc>
          <w:tcPr>
            <w:tcW w:w="1248" w:type="pct"/>
          </w:tcPr>
          <w:p w14:paraId="20D28135" w14:textId="77777777" w:rsidR="0000007A" w:rsidRPr="00FE7A0E" w:rsidRDefault="0000007A" w:rsidP="00696CAD">
            <w:pPr>
              <w:pStyle w:val="BodyText"/>
              <w:ind w:left="90"/>
              <w:jc w:val="left"/>
              <w:rPr>
                <w:rFonts w:ascii="Arial" w:hAnsi="Arial" w:cs="Arial"/>
                <w:bCs/>
                <w:sz w:val="20"/>
                <w:szCs w:val="20"/>
                <w:lang w:val="en-GB"/>
              </w:rPr>
            </w:pPr>
            <w:r w:rsidRPr="00FE7A0E">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23255F5B" w:rsidR="0000007A" w:rsidRPr="00FE7A0E" w:rsidRDefault="00E72A8E" w:rsidP="00F3669D">
            <w:pPr>
              <w:pStyle w:val="NormalWeb"/>
              <w:spacing w:before="0" w:beforeAutospacing="0" w:after="0" w:afterAutospacing="0"/>
              <w:rPr>
                <w:rFonts w:ascii="Arial" w:hAnsi="Arial" w:cs="Arial"/>
                <w:b/>
                <w:bCs/>
                <w:sz w:val="20"/>
                <w:szCs w:val="20"/>
                <w:highlight w:val="yellow"/>
                <w:lang w:val="en-GB"/>
              </w:rPr>
            </w:pPr>
            <w:r w:rsidRPr="00FE7A0E">
              <w:rPr>
                <w:rFonts w:ascii="Arial" w:hAnsi="Arial" w:cs="Arial"/>
                <w:b/>
                <w:bCs/>
                <w:sz w:val="20"/>
                <w:szCs w:val="20"/>
                <w:lang w:val="en-GB"/>
              </w:rPr>
              <w:t>Ms_BP</w:t>
            </w:r>
            <w:r w:rsidR="00FC432A" w:rsidRPr="00FE7A0E">
              <w:rPr>
                <w:rFonts w:ascii="Arial" w:hAnsi="Arial" w:cs="Arial"/>
                <w:b/>
                <w:bCs/>
                <w:sz w:val="20"/>
                <w:szCs w:val="20"/>
                <w:lang w:val="en-GB"/>
              </w:rPr>
              <w:t>R</w:t>
            </w:r>
            <w:r w:rsidRPr="00FE7A0E">
              <w:rPr>
                <w:rFonts w:ascii="Arial" w:hAnsi="Arial" w:cs="Arial"/>
                <w:b/>
                <w:bCs/>
                <w:sz w:val="20"/>
                <w:szCs w:val="20"/>
                <w:lang w:val="en-GB"/>
              </w:rPr>
              <w:t>_</w:t>
            </w:r>
            <w:r w:rsidR="00653A2C" w:rsidRPr="00FE7A0E">
              <w:rPr>
                <w:rFonts w:ascii="Arial" w:hAnsi="Arial" w:cs="Arial"/>
                <w:b/>
                <w:bCs/>
                <w:sz w:val="20"/>
                <w:szCs w:val="20"/>
                <w:lang w:val="en-GB"/>
              </w:rPr>
              <w:t>5417</w:t>
            </w:r>
          </w:p>
        </w:tc>
      </w:tr>
      <w:tr w:rsidR="0000007A" w:rsidRPr="00FE7A0E" w14:paraId="05B60576" w14:textId="77777777" w:rsidTr="004D1445">
        <w:trPr>
          <w:trHeight w:val="331"/>
        </w:trPr>
        <w:tc>
          <w:tcPr>
            <w:tcW w:w="1248" w:type="pct"/>
          </w:tcPr>
          <w:p w14:paraId="0196A627" w14:textId="77777777" w:rsidR="0000007A" w:rsidRPr="00FE7A0E" w:rsidRDefault="0000007A" w:rsidP="00696CAD">
            <w:pPr>
              <w:pStyle w:val="BodyText"/>
              <w:ind w:left="90"/>
              <w:jc w:val="left"/>
              <w:rPr>
                <w:rFonts w:ascii="Arial" w:hAnsi="Arial" w:cs="Arial"/>
                <w:bCs/>
                <w:sz w:val="20"/>
                <w:szCs w:val="20"/>
                <w:lang w:val="en-GB"/>
              </w:rPr>
            </w:pPr>
            <w:r w:rsidRPr="00FE7A0E">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4259D8EF" w:rsidR="0000007A" w:rsidRPr="00FE7A0E" w:rsidRDefault="00653A2C" w:rsidP="000450FC">
            <w:pPr>
              <w:pStyle w:val="NormalWeb"/>
              <w:spacing w:before="0" w:beforeAutospacing="0" w:after="0" w:afterAutospacing="0"/>
              <w:rPr>
                <w:rFonts w:ascii="Arial" w:hAnsi="Arial" w:cs="Arial"/>
                <w:b/>
                <w:sz w:val="20"/>
                <w:szCs w:val="20"/>
                <w:highlight w:val="yellow"/>
                <w:lang w:val="en-GB"/>
              </w:rPr>
            </w:pPr>
            <w:r w:rsidRPr="00FE7A0E">
              <w:rPr>
                <w:rFonts w:ascii="Arial" w:hAnsi="Arial" w:cs="Arial"/>
                <w:b/>
                <w:sz w:val="20"/>
                <w:szCs w:val="20"/>
                <w:lang w:val="en-GB"/>
              </w:rPr>
              <w:t>Gender-Based Perceptions in Brand Generalization: Do Male and Female Consumers Differ in Brand Generalization Tendencies?</w:t>
            </w:r>
          </w:p>
        </w:tc>
      </w:tr>
      <w:tr w:rsidR="00CF0BBB" w:rsidRPr="00FE7A0E" w14:paraId="6D508B1C" w14:textId="77777777" w:rsidTr="004D1445">
        <w:trPr>
          <w:trHeight w:val="332"/>
        </w:trPr>
        <w:tc>
          <w:tcPr>
            <w:tcW w:w="1248" w:type="pct"/>
          </w:tcPr>
          <w:p w14:paraId="32FC28F7" w14:textId="77777777" w:rsidR="00CF0BBB" w:rsidRPr="00FE7A0E" w:rsidRDefault="00CF0BBB" w:rsidP="00696CAD">
            <w:pPr>
              <w:pStyle w:val="BodyText"/>
              <w:ind w:left="90"/>
              <w:jc w:val="left"/>
              <w:rPr>
                <w:rFonts w:ascii="Arial" w:hAnsi="Arial" w:cs="Arial"/>
                <w:bCs/>
                <w:sz w:val="20"/>
                <w:szCs w:val="20"/>
                <w:lang w:val="en-GB"/>
              </w:rPr>
            </w:pPr>
            <w:r w:rsidRPr="00FE7A0E">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F6E16B7" w:rsidR="00CF0BBB" w:rsidRPr="00FE7A0E" w:rsidRDefault="00653A2C" w:rsidP="000450FC">
            <w:pPr>
              <w:pStyle w:val="NormalWeb"/>
              <w:spacing w:before="0" w:beforeAutospacing="0" w:after="0" w:afterAutospacing="0"/>
              <w:rPr>
                <w:rFonts w:ascii="Arial" w:hAnsi="Arial" w:cs="Arial"/>
                <w:b/>
                <w:sz w:val="20"/>
                <w:szCs w:val="20"/>
                <w:lang w:val="en-GB"/>
              </w:rPr>
            </w:pPr>
            <w:r w:rsidRPr="00FE7A0E">
              <w:rPr>
                <w:rFonts w:ascii="Arial" w:hAnsi="Arial" w:cs="Arial"/>
                <w:b/>
                <w:sz w:val="20"/>
                <w:szCs w:val="20"/>
                <w:lang w:val="en-GB"/>
              </w:rPr>
              <w:t>Book Chapter</w:t>
            </w:r>
          </w:p>
        </w:tc>
      </w:tr>
    </w:tbl>
    <w:p w14:paraId="45F5983C" w14:textId="77777777" w:rsidR="00037D52" w:rsidRPr="00FE7A0E" w:rsidRDefault="00037D52" w:rsidP="0000007A">
      <w:pPr>
        <w:pStyle w:val="BodyText"/>
        <w:rPr>
          <w:rFonts w:ascii="Arial" w:hAnsi="Arial" w:cs="Arial"/>
          <w:b/>
          <w:bCs/>
          <w:sz w:val="20"/>
          <w:szCs w:val="20"/>
          <w:u w:val="single"/>
          <w:lang w:val="en-GB"/>
        </w:rPr>
      </w:pPr>
    </w:p>
    <w:p w14:paraId="37E43B60" w14:textId="77777777" w:rsidR="0086369B" w:rsidRPr="00FE7A0E" w:rsidRDefault="0086369B" w:rsidP="00626025">
      <w:pPr>
        <w:pStyle w:val="BodyText"/>
        <w:rPr>
          <w:rFonts w:ascii="Arial" w:hAnsi="Arial" w:cs="Arial"/>
          <w:b/>
          <w:color w:val="222222"/>
          <w:sz w:val="20"/>
          <w:szCs w:val="20"/>
          <w:u w:val="single"/>
          <w:lang w:val="en-US"/>
        </w:rPr>
      </w:pPr>
    </w:p>
    <w:p w14:paraId="63CD6BCB" w14:textId="0FFEAA9E" w:rsidR="00626025" w:rsidRPr="00FE7A0E" w:rsidRDefault="00640538" w:rsidP="00626025">
      <w:pPr>
        <w:pStyle w:val="BodyText"/>
        <w:rPr>
          <w:rFonts w:ascii="Arial" w:hAnsi="Arial" w:cs="Arial"/>
          <w:b/>
          <w:color w:val="222222"/>
          <w:sz w:val="20"/>
          <w:szCs w:val="20"/>
          <w:u w:val="single"/>
          <w:lang w:val="en-US"/>
        </w:rPr>
      </w:pPr>
      <w:r w:rsidRPr="00FE7A0E">
        <w:rPr>
          <w:rFonts w:ascii="Arial" w:hAnsi="Arial" w:cs="Arial"/>
          <w:b/>
          <w:color w:val="222222"/>
          <w:sz w:val="20"/>
          <w:szCs w:val="20"/>
          <w:u w:val="single"/>
          <w:lang w:val="en-US"/>
        </w:rPr>
        <w:t>Special note:</w:t>
      </w:r>
    </w:p>
    <w:p w14:paraId="1AC448A2" w14:textId="77777777" w:rsidR="007B54A4" w:rsidRPr="00FE7A0E" w:rsidRDefault="007B54A4" w:rsidP="00626025">
      <w:pPr>
        <w:pStyle w:val="BodyText"/>
        <w:rPr>
          <w:rFonts w:ascii="Arial" w:hAnsi="Arial" w:cs="Arial"/>
          <w:b/>
          <w:color w:val="222222"/>
          <w:sz w:val="20"/>
          <w:szCs w:val="20"/>
          <w:u w:val="single"/>
          <w:lang w:val="en-US"/>
        </w:rPr>
      </w:pPr>
    </w:p>
    <w:p w14:paraId="7F950B43" w14:textId="3CFD7BBC" w:rsidR="007B54A4" w:rsidRPr="00FE7A0E" w:rsidRDefault="00955E45" w:rsidP="00626025">
      <w:pPr>
        <w:pStyle w:val="BodyText"/>
        <w:rPr>
          <w:rFonts w:ascii="Arial" w:hAnsi="Arial" w:cs="Arial"/>
          <w:b/>
          <w:color w:val="222222"/>
          <w:sz w:val="20"/>
          <w:szCs w:val="20"/>
          <w:lang w:val="en-US"/>
        </w:rPr>
      </w:pPr>
      <w:r w:rsidRPr="00FE7A0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E7A0E" w:rsidRDefault="00000000" w:rsidP="00626025">
      <w:pPr>
        <w:pStyle w:val="BodyText"/>
        <w:rPr>
          <w:rFonts w:ascii="Arial" w:hAnsi="Arial" w:cs="Arial"/>
          <w:b/>
          <w:color w:val="222222"/>
          <w:sz w:val="20"/>
          <w:szCs w:val="20"/>
          <w:u w:val="single"/>
          <w:lang w:val="en-US"/>
        </w:rPr>
      </w:pPr>
      <w:r w:rsidRPr="00FE7A0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23A1316" w:rsidR="00E03C32" w:rsidRDefault="00B504D1" w:rsidP="00E03C32">
                  <w:pPr>
                    <w:pStyle w:val="BodyText"/>
                    <w:jc w:val="left"/>
                    <w:rPr>
                      <w:rFonts w:ascii="Arial" w:hAnsi="Arial" w:cs="Arial"/>
                      <w:b/>
                      <w:color w:val="222222"/>
                      <w:sz w:val="32"/>
                      <w:lang w:val="en-US"/>
                    </w:rPr>
                  </w:pPr>
                  <w:r w:rsidRPr="00B504D1">
                    <w:rPr>
                      <w:rFonts w:ascii="Arial" w:hAnsi="Arial" w:cs="Arial"/>
                      <w:b/>
                      <w:color w:val="222222"/>
                      <w:sz w:val="32"/>
                      <w:lang w:val="en-US"/>
                    </w:rPr>
                    <w:t>South Asian Journal of Social Studies and Economics</w:t>
                  </w:r>
                  <w:r w:rsidR="00E03C32" w:rsidRPr="00640538">
                    <w:rPr>
                      <w:rFonts w:ascii="Arial" w:hAnsi="Arial" w:cs="Arial"/>
                      <w:b/>
                      <w:color w:val="222222"/>
                      <w:sz w:val="32"/>
                      <w:lang w:val="en-US"/>
                    </w:rPr>
                    <w:t xml:space="preserve">, </w:t>
                  </w:r>
                  <w:r>
                    <w:rPr>
                      <w:rFonts w:ascii="Arial" w:hAnsi="Arial" w:cs="Arial"/>
                      <w:b/>
                      <w:color w:val="222222"/>
                      <w:sz w:val="32"/>
                      <w:lang w:val="en-US"/>
                    </w:rPr>
                    <w:t>22</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B504D1">
                    <w:rPr>
                      <w:rFonts w:ascii="Arial" w:hAnsi="Arial" w:cs="Arial"/>
                      <w:b/>
                      <w:color w:val="222222"/>
                      <w:sz w:val="32"/>
                      <w:lang w:val="en-US"/>
                    </w:rPr>
                    <w:t>311-318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343C530" w:rsidR="00E03C32" w:rsidRPr="007B54A4" w:rsidRDefault="00B504D1" w:rsidP="00B504D1">
                  <w:pPr>
                    <w:pStyle w:val="BodyText"/>
                    <w:jc w:val="left"/>
                    <w:rPr>
                      <w:rFonts w:ascii="Arial" w:hAnsi="Arial" w:cs="Arial"/>
                      <w:b/>
                      <w:color w:val="222222"/>
                      <w:sz w:val="32"/>
                      <w:lang w:val="en-US"/>
                    </w:rPr>
                  </w:pPr>
                  <w:r w:rsidRPr="00B504D1">
                    <w:rPr>
                      <w:rFonts w:ascii="Arial" w:hAnsi="Arial" w:cs="Arial"/>
                      <w:b/>
                      <w:color w:val="222222"/>
                      <w:sz w:val="32"/>
                      <w:lang w:val="en-US"/>
                    </w:rPr>
                    <w:t>DOI: 10.9734/</w:t>
                  </w:r>
                  <w:proofErr w:type="spellStart"/>
                  <w:r w:rsidRPr="00B504D1">
                    <w:rPr>
                      <w:rFonts w:ascii="Arial" w:hAnsi="Arial" w:cs="Arial"/>
                      <w:b/>
                      <w:color w:val="222222"/>
                      <w:sz w:val="32"/>
                      <w:lang w:val="en-US"/>
                    </w:rPr>
                    <w:t>sajsse</w:t>
                  </w:r>
                  <w:proofErr w:type="spellEnd"/>
                  <w:r w:rsidRPr="00B504D1">
                    <w:rPr>
                      <w:rFonts w:ascii="Arial" w:hAnsi="Arial" w:cs="Arial"/>
                      <w:b/>
                      <w:color w:val="222222"/>
                      <w:sz w:val="32"/>
                      <w:lang w:val="en-US"/>
                    </w:rPr>
                    <w:t>/2025/v22i41002</w:t>
                  </w:r>
                  <w:r>
                    <w:rPr>
                      <w:rFonts w:ascii="Arial" w:hAnsi="Arial" w:cs="Arial"/>
                      <w:b/>
                      <w:color w:val="222222"/>
                      <w:sz w:val="32"/>
                      <w:lang w:val="en-US"/>
                    </w:rPr>
                    <w:t xml:space="preserve"> </w:t>
                  </w:r>
                </w:p>
              </w:txbxContent>
            </v:textbox>
          </v:rect>
        </w:pict>
      </w:r>
    </w:p>
    <w:p w14:paraId="40641486" w14:textId="77777777" w:rsidR="00D9392F" w:rsidRPr="00FE7A0E" w:rsidRDefault="002A3D7C" w:rsidP="00626025">
      <w:pPr>
        <w:pStyle w:val="BodyText"/>
        <w:jc w:val="left"/>
        <w:rPr>
          <w:rFonts w:ascii="Arial" w:hAnsi="Arial" w:cs="Arial"/>
          <w:color w:val="222222"/>
          <w:sz w:val="20"/>
          <w:szCs w:val="20"/>
          <w:lang w:val="en-IN"/>
        </w:rPr>
      </w:pPr>
      <w:r w:rsidRPr="00FE7A0E">
        <w:rPr>
          <w:rFonts w:ascii="Arial" w:hAnsi="Arial" w:cs="Arial"/>
          <w:color w:val="222222"/>
          <w:sz w:val="20"/>
          <w:szCs w:val="20"/>
          <w:lang w:val="en-IN"/>
        </w:rPr>
        <w:br w:type="page"/>
      </w:r>
    </w:p>
    <w:p w14:paraId="5A743ECE" w14:textId="77777777" w:rsidR="00D27A79" w:rsidRPr="00FE7A0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E7A0E" w14:paraId="71A94C1F" w14:textId="77777777" w:rsidTr="007222C8">
        <w:tc>
          <w:tcPr>
            <w:tcW w:w="5000" w:type="pct"/>
            <w:gridSpan w:val="3"/>
            <w:tcBorders>
              <w:top w:val="nil"/>
              <w:left w:val="nil"/>
              <w:right w:val="nil"/>
            </w:tcBorders>
            <w:noWrap/>
          </w:tcPr>
          <w:p w14:paraId="0BC15285" w14:textId="75BEB51F" w:rsidR="00F1171E" w:rsidRPr="00FE7A0E" w:rsidRDefault="00F1171E" w:rsidP="007222C8">
            <w:pPr>
              <w:pStyle w:val="Heading2"/>
              <w:jc w:val="left"/>
              <w:rPr>
                <w:rFonts w:ascii="Arial" w:hAnsi="Arial" w:cs="Arial"/>
                <w:lang w:val="en-GB"/>
              </w:rPr>
            </w:pPr>
            <w:r w:rsidRPr="00FE7A0E">
              <w:rPr>
                <w:rFonts w:ascii="Arial" w:hAnsi="Arial" w:cs="Arial"/>
                <w:highlight w:val="yellow"/>
                <w:lang w:val="en-GB"/>
              </w:rPr>
              <w:t>PART  1:</w:t>
            </w:r>
            <w:r w:rsidRPr="00FE7A0E">
              <w:rPr>
                <w:rFonts w:ascii="Arial" w:hAnsi="Arial" w:cs="Arial"/>
                <w:lang w:val="en-GB"/>
              </w:rPr>
              <w:t xml:space="preserve"> Comments</w:t>
            </w:r>
          </w:p>
          <w:p w14:paraId="1287753C" w14:textId="77777777" w:rsidR="00F1171E" w:rsidRPr="00FE7A0E" w:rsidRDefault="00F1171E" w:rsidP="007222C8">
            <w:pPr>
              <w:rPr>
                <w:rFonts w:ascii="Arial" w:hAnsi="Arial" w:cs="Arial"/>
                <w:sz w:val="20"/>
                <w:szCs w:val="20"/>
                <w:lang w:val="en-GB"/>
              </w:rPr>
            </w:pPr>
          </w:p>
        </w:tc>
      </w:tr>
      <w:tr w:rsidR="00F1171E" w:rsidRPr="00FE7A0E" w14:paraId="5EA12279" w14:textId="77777777" w:rsidTr="007222C8">
        <w:tc>
          <w:tcPr>
            <w:tcW w:w="1265" w:type="pct"/>
            <w:noWrap/>
          </w:tcPr>
          <w:p w14:paraId="7AE9682F" w14:textId="77777777" w:rsidR="00F1171E" w:rsidRPr="00FE7A0E" w:rsidRDefault="00F1171E" w:rsidP="007222C8">
            <w:pPr>
              <w:pStyle w:val="Heading2"/>
              <w:jc w:val="left"/>
              <w:rPr>
                <w:rFonts w:ascii="Arial" w:hAnsi="Arial" w:cs="Arial"/>
                <w:lang w:val="en-GB"/>
              </w:rPr>
            </w:pPr>
          </w:p>
        </w:tc>
        <w:tc>
          <w:tcPr>
            <w:tcW w:w="2212" w:type="pct"/>
          </w:tcPr>
          <w:p w14:paraId="5B8DBE06" w14:textId="77777777" w:rsidR="00F1171E" w:rsidRPr="00FE7A0E" w:rsidRDefault="00F1171E" w:rsidP="007222C8">
            <w:pPr>
              <w:pStyle w:val="Heading2"/>
              <w:jc w:val="left"/>
              <w:rPr>
                <w:rFonts w:ascii="Arial" w:hAnsi="Arial" w:cs="Arial"/>
                <w:lang w:val="en-GB"/>
              </w:rPr>
            </w:pPr>
            <w:r w:rsidRPr="00FE7A0E">
              <w:rPr>
                <w:rFonts w:ascii="Arial" w:hAnsi="Arial" w:cs="Arial"/>
                <w:lang w:val="en-GB"/>
              </w:rPr>
              <w:t>Reviewer’s comment</w:t>
            </w:r>
          </w:p>
          <w:p w14:paraId="693A9C4D" w14:textId="77777777" w:rsidR="00421DBF" w:rsidRPr="00FE7A0E" w:rsidRDefault="00421DBF" w:rsidP="00421DBF">
            <w:pPr>
              <w:rPr>
                <w:rFonts w:ascii="Arial" w:hAnsi="Arial" w:cs="Arial"/>
                <w:b/>
                <w:bCs/>
                <w:sz w:val="20"/>
                <w:szCs w:val="20"/>
              </w:rPr>
            </w:pPr>
            <w:r w:rsidRPr="00FE7A0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E7A0E" w:rsidRDefault="00421DBF" w:rsidP="00421DBF">
            <w:pPr>
              <w:rPr>
                <w:rFonts w:ascii="Arial" w:hAnsi="Arial" w:cs="Arial"/>
                <w:sz w:val="20"/>
                <w:szCs w:val="20"/>
                <w:lang w:val="en-GB"/>
              </w:rPr>
            </w:pPr>
          </w:p>
        </w:tc>
        <w:tc>
          <w:tcPr>
            <w:tcW w:w="1523" w:type="pct"/>
          </w:tcPr>
          <w:p w14:paraId="57792C30" w14:textId="77777777" w:rsidR="00F1171E" w:rsidRPr="00FE7A0E" w:rsidRDefault="00F1171E" w:rsidP="007222C8">
            <w:pPr>
              <w:pStyle w:val="Heading2"/>
              <w:jc w:val="left"/>
              <w:rPr>
                <w:rFonts w:ascii="Arial" w:hAnsi="Arial" w:cs="Arial"/>
                <w:b w:val="0"/>
                <w:lang w:val="en-GB"/>
              </w:rPr>
            </w:pPr>
            <w:r w:rsidRPr="00FE7A0E">
              <w:rPr>
                <w:rFonts w:ascii="Arial" w:hAnsi="Arial" w:cs="Arial"/>
                <w:lang w:val="en-GB"/>
              </w:rPr>
              <w:t>Author’s Feedback</w:t>
            </w:r>
            <w:r w:rsidRPr="00FE7A0E">
              <w:rPr>
                <w:rFonts w:ascii="Arial" w:hAnsi="Arial" w:cs="Arial"/>
                <w:b w:val="0"/>
                <w:lang w:val="en-GB"/>
              </w:rPr>
              <w:t xml:space="preserve"> </w:t>
            </w:r>
            <w:r w:rsidRPr="00FE7A0E">
              <w:rPr>
                <w:rFonts w:ascii="Arial" w:hAnsi="Arial" w:cs="Arial"/>
                <w:b w:val="0"/>
                <w:i/>
                <w:lang w:val="en-GB"/>
              </w:rPr>
              <w:t>(Please correct the manuscript and highlight that part in the manuscript. It is mandatory that authors should write his/her feedback here)</w:t>
            </w:r>
          </w:p>
        </w:tc>
      </w:tr>
      <w:tr w:rsidR="00F1171E" w:rsidRPr="00FE7A0E" w14:paraId="5C0AB4EC" w14:textId="77777777" w:rsidTr="007222C8">
        <w:trPr>
          <w:trHeight w:val="1264"/>
        </w:trPr>
        <w:tc>
          <w:tcPr>
            <w:tcW w:w="1265" w:type="pct"/>
            <w:noWrap/>
          </w:tcPr>
          <w:p w14:paraId="66B47184" w14:textId="48030299" w:rsidR="00F1171E" w:rsidRPr="00FE7A0E" w:rsidRDefault="00F1171E" w:rsidP="007222C8">
            <w:pPr>
              <w:ind w:left="360"/>
              <w:rPr>
                <w:rFonts w:ascii="Arial" w:hAnsi="Arial" w:cs="Arial"/>
                <w:b/>
                <w:bCs/>
                <w:sz w:val="20"/>
                <w:szCs w:val="20"/>
                <w:lang w:val="en-GB"/>
              </w:rPr>
            </w:pPr>
            <w:r w:rsidRPr="00FE7A0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E7A0E" w:rsidRDefault="00F1171E" w:rsidP="007222C8">
            <w:pPr>
              <w:ind w:left="360"/>
              <w:rPr>
                <w:rFonts w:ascii="Arial" w:eastAsia="MS Mincho" w:hAnsi="Arial" w:cs="Arial"/>
                <w:b/>
                <w:bCs/>
                <w:sz w:val="20"/>
                <w:szCs w:val="20"/>
                <w:lang w:val="en-GB"/>
              </w:rPr>
            </w:pPr>
          </w:p>
        </w:tc>
        <w:tc>
          <w:tcPr>
            <w:tcW w:w="2212" w:type="pct"/>
          </w:tcPr>
          <w:p w14:paraId="7DBC9196" w14:textId="25AE544A" w:rsidR="00F1171E" w:rsidRPr="00FE7A0E" w:rsidRDefault="003F20B1" w:rsidP="007222C8">
            <w:pPr>
              <w:pStyle w:val="ListParagraph"/>
              <w:ind w:left="0"/>
              <w:rPr>
                <w:rFonts w:ascii="Arial" w:hAnsi="Arial" w:cs="Arial"/>
                <w:b/>
                <w:bCs/>
                <w:sz w:val="20"/>
                <w:szCs w:val="20"/>
                <w:lang w:val="en-GB"/>
              </w:rPr>
            </w:pPr>
            <w:r w:rsidRPr="00FE7A0E">
              <w:rPr>
                <w:rFonts w:ascii="Arial" w:hAnsi="Arial" w:cs="Arial"/>
                <w:b/>
                <w:bCs/>
                <w:sz w:val="20"/>
                <w:szCs w:val="20"/>
              </w:rPr>
              <w:t>This manuscript is really important for the scientific community because it fills crucial gaps in consumer behavior and brand management literature. It takes a systematic look at how gender influences brand generalization, drawing on theories from psychology, gender studies, and marketing to create a new conceptual framework. This helps us better understand how differences in gender, both cognitive and social, impact the success of brand extensions. These insights are especially relevant today, with gender norms changing, and they offer practical strategies for marketers while also pushing for more interdisciplinary research. By focusing on gender as a moderating factor, it challenges traditional binary views and encourages future studies to adopt more inclusive and culturally sensitive approaches to understanding consumer behavior.</w:t>
            </w:r>
          </w:p>
        </w:tc>
        <w:tc>
          <w:tcPr>
            <w:tcW w:w="1523" w:type="pct"/>
          </w:tcPr>
          <w:p w14:paraId="462A339C" w14:textId="77777777" w:rsidR="00F1171E" w:rsidRPr="00FE7A0E" w:rsidRDefault="00F1171E" w:rsidP="007222C8">
            <w:pPr>
              <w:pStyle w:val="Heading2"/>
              <w:jc w:val="left"/>
              <w:rPr>
                <w:rFonts w:ascii="Arial" w:hAnsi="Arial" w:cs="Arial"/>
                <w:b w:val="0"/>
                <w:lang w:val="en-GB"/>
              </w:rPr>
            </w:pPr>
          </w:p>
        </w:tc>
      </w:tr>
      <w:tr w:rsidR="00F1171E" w:rsidRPr="00FE7A0E" w14:paraId="0D8B5B2C" w14:textId="77777777" w:rsidTr="007222C8">
        <w:trPr>
          <w:trHeight w:val="1262"/>
        </w:trPr>
        <w:tc>
          <w:tcPr>
            <w:tcW w:w="1265" w:type="pct"/>
            <w:noWrap/>
          </w:tcPr>
          <w:p w14:paraId="21CBA5FE" w14:textId="77777777" w:rsidR="00F1171E" w:rsidRPr="00FE7A0E" w:rsidRDefault="00F1171E" w:rsidP="007222C8">
            <w:pPr>
              <w:ind w:left="360"/>
              <w:rPr>
                <w:rFonts w:ascii="Arial" w:hAnsi="Arial" w:cs="Arial"/>
                <w:b/>
                <w:bCs/>
                <w:sz w:val="20"/>
                <w:szCs w:val="20"/>
                <w:lang w:val="en-GB"/>
              </w:rPr>
            </w:pPr>
            <w:r w:rsidRPr="00FE7A0E">
              <w:rPr>
                <w:rFonts w:ascii="Arial" w:hAnsi="Arial" w:cs="Arial"/>
                <w:b/>
                <w:bCs/>
                <w:sz w:val="20"/>
                <w:szCs w:val="20"/>
                <w:lang w:val="en-GB"/>
              </w:rPr>
              <w:t>Is the title of the article suitable?</w:t>
            </w:r>
          </w:p>
          <w:p w14:paraId="1CABB61A" w14:textId="77777777" w:rsidR="00F1171E" w:rsidRPr="00FE7A0E" w:rsidRDefault="00F1171E" w:rsidP="007222C8">
            <w:pPr>
              <w:ind w:left="360"/>
              <w:rPr>
                <w:rFonts w:ascii="Arial" w:hAnsi="Arial" w:cs="Arial"/>
                <w:b/>
                <w:bCs/>
                <w:sz w:val="20"/>
                <w:szCs w:val="20"/>
                <w:lang w:val="en-GB"/>
              </w:rPr>
            </w:pPr>
            <w:r w:rsidRPr="00FE7A0E">
              <w:rPr>
                <w:rFonts w:ascii="Arial" w:hAnsi="Arial" w:cs="Arial"/>
                <w:b/>
                <w:bCs/>
                <w:sz w:val="20"/>
                <w:szCs w:val="20"/>
                <w:lang w:val="en-GB"/>
              </w:rPr>
              <w:t>(If not please suggest an alternative title)</w:t>
            </w:r>
          </w:p>
          <w:p w14:paraId="0275B919" w14:textId="77777777" w:rsidR="00F1171E" w:rsidRPr="00FE7A0E" w:rsidRDefault="00F1171E" w:rsidP="007222C8">
            <w:pPr>
              <w:pStyle w:val="Heading2"/>
              <w:jc w:val="left"/>
              <w:rPr>
                <w:rFonts w:ascii="Arial" w:hAnsi="Arial" w:cs="Arial"/>
                <w:u w:val="single"/>
                <w:lang w:val="en-GB"/>
              </w:rPr>
            </w:pPr>
          </w:p>
        </w:tc>
        <w:tc>
          <w:tcPr>
            <w:tcW w:w="2212" w:type="pct"/>
          </w:tcPr>
          <w:p w14:paraId="3C8AF99A" w14:textId="77777777" w:rsidR="003F20B1" w:rsidRPr="00FE7A0E" w:rsidRDefault="003F20B1" w:rsidP="003F20B1">
            <w:pPr>
              <w:rPr>
                <w:rFonts w:ascii="Arial" w:hAnsi="Arial" w:cs="Arial"/>
                <w:b/>
                <w:bCs/>
                <w:sz w:val="20"/>
                <w:szCs w:val="20"/>
                <w:lang w:val="en-GB"/>
              </w:rPr>
            </w:pPr>
            <w:r w:rsidRPr="00FE7A0E">
              <w:rPr>
                <w:rFonts w:ascii="Arial" w:hAnsi="Arial" w:cs="Arial"/>
                <w:b/>
                <w:bCs/>
                <w:sz w:val="20"/>
                <w:szCs w:val="20"/>
                <w:lang w:val="en-GB"/>
              </w:rPr>
              <w:t>Alternative Title Suggestions:</w:t>
            </w:r>
          </w:p>
          <w:p w14:paraId="151BE823" w14:textId="77777777" w:rsidR="003F20B1" w:rsidRPr="00FE7A0E" w:rsidRDefault="003F20B1" w:rsidP="003F20B1">
            <w:pPr>
              <w:rPr>
                <w:rFonts w:ascii="Arial" w:hAnsi="Arial" w:cs="Arial"/>
                <w:b/>
                <w:bCs/>
                <w:sz w:val="20"/>
                <w:szCs w:val="20"/>
                <w:lang w:val="en-GB"/>
              </w:rPr>
            </w:pPr>
          </w:p>
          <w:p w14:paraId="6372D8EB" w14:textId="77777777" w:rsidR="00F1171E" w:rsidRPr="00FE7A0E" w:rsidRDefault="003F20B1" w:rsidP="003F20B1">
            <w:pPr>
              <w:pStyle w:val="ListParagraph"/>
              <w:numPr>
                <w:ilvl w:val="0"/>
                <w:numId w:val="11"/>
              </w:numPr>
              <w:rPr>
                <w:rFonts w:ascii="Arial" w:hAnsi="Arial" w:cs="Arial"/>
                <w:b/>
                <w:bCs/>
                <w:sz w:val="20"/>
                <w:szCs w:val="20"/>
                <w:lang w:val="en-GB"/>
              </w:rPr>
            </w:pPr>
            <w:r w:rsidRPr="00FE7A0E">
              <w:rPr>
                <w:rFonts w:ascii="Arial" w:hAnsi="Arial" w:cs="Arial"/>
                <w:b/>
                <w:bCs/>
                <w:sz w:val="20"/>
                <w:szCs w:val="20"/>
                <w:lang w:val="en-GB"/>
              </w:rPr>
              <w:t>"Gender Differences in Brand Extension Evaluations: The Role of Information Processing and Social Identity".</w:t>
            </w:r>
          </w:p>
          <w:p w14:paraId="794AA9A7" w14:textId="5DAC3732" w:rsidR="003F20B1" w:rsidRPr="00FE7A0E" w:rsidRDefault="003F20B1" w:rsidP="003F20B1">
            <w:pPr>
              <w:pStyle w:val="ListParagraph"/>
              <w:numPr>
                <w:ilvl w:val="0"/>
                <w:numId w:val="11"/>
              </w:numPr>
              <w:rPr>
                <w:rFonts w:ascii="Arial" w:hAnsi="Arial" w:cs="Arial"/>
                <w:b/>
                <w:bCs/>
                <w:sz w:val="20"/>
                <w:szCs w:val="20"/>
                <w:lang w:val="en-GB"/>
              </w:rPr>
            </w:pPr>
            <w:r w:rsidRPr="00FE7A0E">
              <w:rPr>
                <w:rFonts w:ascii="Arial" w:hAnsi="Arial" w:cs="Arial"/>
                <w:b/>
                <w:bCs/>
                <w:sz w:val="20"/>
                <w:szCs w:val="20"/>
                <w:lang w:val="en-GB"/>
              </w:rPr>
              <w:t>“</w:t>
            </w:r>
            <w:r w:rsidRPr="00FE7A0E">
              <w:rPr>
                <w:rFonts w:ascii="Arial" w:hAnsi="Arial" w:cs="Arial"/>
                <w:b/>
                <w:bCs/>
                <w:sz w:val="20"/>
                <w:szCs w:val="20"/>
              </w:rPr>
              <w:t>How Gender Shapes Brand Generalization: Cognitive, Social, and Managerial Implications</w:t>
            </w:r>
            <w:r w:rsidRPr="00FE7A0E">
              <w:rPr>
                <w:rFonts w:ascii="Arial" w:hAnsi="Arial" w:cs="Arial"/>
                <w:b/>
                <w:bCs/>
                <w:sz w:val="20"/>
                <w:szCs w:val="20"/>
                <w:lang w:val="en-GB"/>
              </w:rPr>
              <w:t>”</w:t>
            </w:r>
          </w:p>
        </w:tc>
        <w:tc>
          <w:tcPr>
            <w:tcW w:w="1523" w:type="pct"/>
          </w:tcPr>
          <w:p w14:paraId="405B6701" w14:textId="77777777" w:rsidR="00F1171E" w:rsidRPr="00FE7A0E" w:rsidRDefault="00F1171E" w:rsidP="007222C8">
            <w:pPr>
              <w:pStyle w:val="Heading2"/>
              <w:jc w:val="left"/>
              <w:rPr>
                <w:rFonts w:ascii="Arial" w:hAnsi="Arial" w:cs="Arial"/>
                <w:b w:val="0"/>
                <w:lang w:val="en-GB"/>
              </w:rPr>
            </w:pPr>
          </w:p>
        </w:tc>
      </w:tr>
      <w:tr w:rsidR="00F1171E" w:rsidRPr="00FE7A0E" w14:paraId="5604762A" w14:textId="77777777" w:rsidTr="007222C8">
        <w:trPr>
          <w:trHeight w:val="1262"/>
        </w:trPr>
        <w:tc>
          <w:tcPr>
            <w:tcW w:w="1265" w:type="pct"/>
            <w:noWrap/>
          </w:tcPr>
          <w:p w14:paraId="3635573D" w14:textId="77777777" w:rsidR="00F1171E" w:rsidRPr="00FE7A0E" w:rsidRDefault="00F1171E" w:rsidP="007222C8">
            <w:pPr>
              <w:pStyle w:val="Heading2"/>
              <w:ind w:left="360"/>
              <w:jc w:val="left"/>
              <w:rPr>
                <w:rFonts w:ascii="Arial" w:hAnsi="Arial" w:cs="Arial"/>
                <w:lang w:val="en-GB"/>
              </w:rPr>
            </w:pPr>
            <w:r w:rsidRPr="00FE7A0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E7A0E" w:rsidRDefault="00F1171E" w:rsidP="007222C8">
            <w:pPr>
              <w:pStyle w:val="Heading2"/>
              <w:jc w:val="left"/>
              <w:rPr>
                <w:rFonts w:ascii="Arial" w:hAnsi="Arial" w:cs="Arial"/>
                <w:u w:val="single"/>
                <w:lang w:val="en-GB"/>
              </w:rPr>
            </w:pPr>
          </w:p>
        </w:tc>
        <w:tc>
          <w:tcPr>
            <w:tcW w:w="2212" w:type="pct"/>
          </w:tcPr>
          <w:p w14:paraId="1CFEADD1" w14:textId="1F9D9E80" w:rsidR="003F20B1" w:rsidRPr="00FE7A0E" w:rsidRDefault="003F20B1" w:rsidP="003F20B1">
            <w:pPr>
              <w:rPr>
                <w:rFonts w:ascii="Arial" w:hAnsi="Arial" w:cs="Arial"/>
                <w:b/>
                <w:bCs/>
                <w:sz w:val="20"/>
                <w:szCs w:val="20"/>
              </w:rPr>
            </w:pPr>
            <w:proofErr w:type="spellStart"/>
            <w:r w:rsidRPr="00FE7A0E">
              <w:rPr>
                <w:rFonts w:ascii="Arial" w:hAnsi="Arial" w:cs="Arial"/>
                <w:b/>
                <w:bCs/>
                <w:sz w:val="20"/>
                <w:szCs w:val="20"/>
              </w:rPr>
              <w:t>Sugessted</w:t>
            </w:r>
            <w:proofErr w:type="spellEnd"/>
            <w:r w:rsidRPr="00FE7A0E">
              <w:rPr>
                <w:rFonts w:ascii="Arial" w:hAnsi="Arial" w:cs="Arial"/>
                <w:b/>
                <w:bCs/>
                <w:sz w:val="20"/>
                <w:szCs w:val="20"/>
              </w:rPr>
              <w:t xml:space="preserve"> Abstract:</w:t>
            </w:r>
          </w:p>
          <w:p w14:paraId="0FB7E83A" w14:textId="163B43E5" w:rsidR="00F1171E" w:rsidRPr="00FE7A0E" w:rsidRDefault="003F20B1" w:rsidP="007222C8">
            <w:pPr>
              <w:ind w:left="360"/>
              <w:rPr>
                <w:rFonts w:ascii="Arial" w:hAnsi="Arial" w:cs="Arial"/>
                <w:b/>
                <w:bCs/>
                <w:sz w:val="20"/>
                <w:szCs w:val="20"/>
                <w:lang w:val="en-GB"/>
              </w:rPr>
            </w:pPr>
            <w:r w:rsidRPr="00FE7A0E">
              <w:rPr>
                <w:rFonts w:ascii="Arial" w:hAnsi="Arial" w:cs="Arial"/>
                <w:b/>
                <w:bCs/>
                <w:sz w:val="20"/>
                <w:szCs w:val="20"/>
              </w:rPr>
              <w:t>This paper explores how gender influences the way consumers generalize brand perceptions across different product categories: an important yet often overlooked factor in brand extension success. By drawing from consumer psychology and gender theory, we present a conceptual framework showing that women tend to process information more holistically, allowing them to generalize brand attributes more broadly. In contrast, men typically focus on key functional aspects, leading to more selective brand evaluations. These differences are rooted in gendered cognitive styles and the influence of social identity norms. Our findings offer practical guidance for marketers: brand extensions targeting women should emphasize multiple attributes, while those aimed at men should highlight strong functional alignment. We also emphasize the importance of developing gender-sensitive branding strategies and call for future research that includes non-binary perspectives in today’s increasingly diverse and dynamic market landscape.</w:t>
            </w:r>
          </w:p>
        </w:tc>
        <w:tc>
          <w:tcPr>
            <w:tcW w:w="1523" w:type="pct"/>
          </w:tcPr>
          <w:p w14:paraId="1D54B730" w14:textId="77777777" w:rsidR="00F1171E" w:rsidRPr="00FE7A0E" w:rsidRDefault="00F1171E" w:rsidP="007222C8">
            <w:pPr>
              <w:pStyle w:val="Heading2"/>
              <w:jc w:val="left"/>
              <w:rPr>
                <w:rFonts w:ascii="Arial" w:hAnsi="Arial" w:cs="Arial"/>
                <w:b w:val="0"/>
                <w:lang w:val="en-GB"/>
              </w:rPr>
            </w:pPr>
          </w:p>
        </w:tc>
      </w:tr>
      <w:tr w:rsidR="00F1171E" w:rsidRPr="00FE7A0E" w14:paraId="2F579F54" w14:textId="77777777" w:rsidTr="007222C8">
        <w:trPr>
          <w:trHeight w:val="859"/>
        </w:trPr>
        <w:tc>
          <w:tcPr>
            <w:tcW w:w="1265" w:type="pct"/>
            <w:noWrap/>
          </w:tcPr>
          <w:p w14:paraId="04361F46" w14:textId="368783AB" w:rsidR="00F1171E" w:rsidRPr="00FE7A0E" w:rsidRDefault="00DC6FED" w:rsidP="007222C8">
            <w:pPr>
              <w:ind w:left="360"/>
              <w:rPr>
                <w:rFonts w:ascii="Arial" w:hAnsi="Arial" w:cs="Arial"/>
                <w:b/>
                <w:bCs/>
                <w:sz w:val="20"/>
                <w:szCs w:val="20"/>
                <w:u w:val="single"/>
                <w:lang w:val="en-GB"/>
              </w:rPr>
            </w:pPr>
            <w:r w:rsidRPr="00FE7A0E">
              <w:rPr>
                <w:rFonts w:ascii="Arial" w:hAnsi="Arial" w:cs="Arial"/>
                <w:b/>
                <w:bCs/>
                <w:sz w:val="20"/>
                <w:szCs w:val="20"/>
                <w:lang w:val="en-GB"/>
              </w:rPr>
              <w:t xml:space="preserve">Is the manuscript scientifically, correct? Please write here. </w:t>
            </w:r>
          </w:p>
        </w:tc>
        <w:tc>
          <w:tcPr>
            <w:tcW w:w="2212" w:type="pct"/>
          </w:tcPr>
          <w:p w14:paraId="3B63D37D" w14:textId="77777777" w:rsidR="00280EE5" w:rsidRPr="00FE7A0E" w:rsidRDefault="00280EE5" w:rsidP="00280EE5">
            <w:pPr>
              <w:rPr>
                <w:rFonts w:ascii="Arial" w:hAnsi="Arial" w:cs="Arial"/>
                <w:b/>
                <w:bCs/>
                <w:sz w:val="20"/>
                <w:szCs w:val="20"/>
                <w:lang w:val="en-GB"/>
              </w:rPr>
            </w:pPr>
            <w:r w:rsidRPr="00FE7A0E">
              <w:rPr>
                <w:rFonts w:ascii="Arial" w:hAnsi="Arial" w:cs="Arial"/>
                <w:b/>
                <w:bCs/>
                <w:sz w:val="20"/>
                <w:szCs w:val="20"/>
                <w:lang w:val="en-GB"/>
              </w:rPr>
              <w:t>The manuscript is scientifically sound and thoughtfully written, but a few areas could benefit from added clarity and precision.</w:t>
            </w:r>
          </w:p>
          <w:p w14:paraId="7FB527B7" w14:textId="77777777" w:rsidR="00280EE5" w:rsidRPr="00FE7A0E" w:rsidRDefault="00280EE5" w:rsidP="00280EE5">
            <w:pPr>
              <w:pStyle w:val="ListParagraph"/>
              <w:rPr>
                <w:rFonts w:ascii="Arial" w:hAnsi="Arial" w:cs="Arial"/>
                <w:b/>
                <w:bCs/>
                <w:sz w:val="20"/>
                <w:szCs w:val="20"/>
                <w:lang w:val="en-GB"/>
              </w:rPr>
            </w:pPr>
          </w:p>
          <w:p w14:paraId="63C1985B" w14:textId="2581054B" w:rsidR="00280EE5" w:rsidRPr="00FE7A0E" w:rsidRDefault="00280EE5" w:rsidP="00280EE5">
            <w:pPr>
              <w:pStyle w:val="ListParagraph"/>
              <w:numPr>
                <w:ilvl w:val="0"/>
                <w:numId w:val="12"/>
              </w:numPr>
              <w:rPr>
                <w:rFonts w:ascii="Arial" w:hAnsi="Arial" w:cs="Arial"/>
                <w:b/>
                <w:bCs/>
                <w:sz w:val="20"/>
                <w:szCs w:val="20"/>
                <w:lang w:val="en-GB"/>
              </w:rPr>
            </w:pPr>
            <w:r w:rsidRPr="00FE7A0E">
              <w:rPr>
                <w:rFonts w:ascii="Arial" w:hAnsi="Arial" w:cs="Arial"/>
                <w:b/>
                <w:bCs/>
                <w:sz w:val="20"/>
                <w:szCs w:val="20"/>
                <w:lang w:val="en-GB"/>
              </w:rPr>
              <w:t>Theoretical grounding is strong, with relevant references and a clear framework. However, the binary treatment of gender should be addressed more critically, and the link between risk perception and brand generalization could use stronger support.</w:t>
            </w:r>
          </w:p>
          <w:p w14:paraId="14FEC516" w14:textId="77777777" w:rsidR="00280EE5" w:rsidRPr="00FE7A0E" w:rsidRDefault="00280EE5" w:rsidP="00280EE5">
            <w:pPr>
              <w:pStyle w:val="ListParagraph"/>
              <w:rPr>
                <w:rFonts w:ascii="Arial" w:hAnsi="Arial" w:cs="Arial"/>
                <w:b/>
                <w:bCs/>
                <w:sz w:val="20"/>
                <w:szCs w:val="20"/>
                <w:lang w:val="en-GB"/>
              </w:rPr>
            </w:pPr>
          </w:p>
          <w:p w14:paraId="0CDB914C" w14:textId="164FFC24" w:rsidR="00280EE5" w:rsidRPr="00FE7A0E" w:rsidRDefault="00280EE5" w:rsidP="00280EE5">
            <w:pPr>
              <w:pStyle w:val="ListParagraph"/>
              <w:numPr>
                <w:ilvl w:val="0"/>
                <w:numId w:val="12"/>
              </w:numPr>
              <w:rPr>
                <w:rFonts w:ascii="Arial" w:hAnsi="Arial" w:cs="Arial"/>
                <w:b/>
                <w:bCs/>
                <w:sz w:val="20"/>
                <w:szCs w:val="20"/>
                <w:lang w:val="en-GB"/>
              </w:rPr>
            </w:pPr>
            <w:r w:rsidRPr="00FE7A0E">
              <w:rPr>
                <w:rFonts w:ascii="Arial" w:hAnsi="Arial" w:cs="Arial"/>
                <w:b/>
                <w:bCs/>
                <w:sz w:val="20"/>
                <w:szCs w:val="20"/>
                <w:lang w:val="en-GB"/>
              </w:rPr>
              <w:t>The conceptual model is logical, but since it hasn’t been empirically tested, the claims should be framed more cautiously. Highlighting the need for future research would improve balance.</w:t>
            </w:r>
          </w:p>
          <w:p w14:paraId="5E61BBD7" w14:textId="77777777" w:rsidR="00280EE5" w:rsidRPr="00FE7A0E" w:rsidRDefault="00280EE5" w:rsidP="00280EE5">
            <w:pPr>
              <w:pStyle w:val="ListParagraph"/>
              <w:rPr>
                <w:rFonts w:ascii="Arial" w:hAnsi="Arial" w:cs="Arial"/>
                <w:b/>
                <w:bCs/>
                <w:sz w:val="20"/>
                <w:szCs w:val="20"/>
                <w:lang w:val="en-GB"/>
              </w:rPr>
            </w:pPr>
          </w:p>
          <w:p w14:paraId="66701FE3" w14:textId="5113598B" w:rsidR="00280EE5" w:rsidRPr="00FE7A0E" w:rsidRDefault="00280EE5" w:rsidP="00280EE5">
            <w:pPr>
              <w:pStyle w:val="ListParagraph"/>
              <w:numPr>
                <w:ilvl w:val="0"/>
                <w:numId w:val="12"/>
              </w:numPr>
              <w:rPr>
                <w:rFonts w:ascii="Arial" w:hAnsi="Arial" w:cs="Arial"/>
                <w:b/>
                <w:bCs/>
                <w:sz w:val="20"/>
                <w:szCs w:val="20"/>
                <w:lang w:val="en-GB"/>
              </w:rPr>
            </w:pPr>
            <w:r w:rsidRPr="00FE7A0E">
              <w:rPr>
                <w:rFonts w:ascii="Arial" w:hAnsi="Arial" w:cs="Arial"/>
                <w:b/>
                <w:bCs/>
                <w:sz w:val="20"/>
                <w:szCs w:val="20"/>
                <w:lang w:val="en-GB"/>
              </w:rPr>
              <w:t>Methodology details are vague—especially around the literature review process. Including how sources were selected would boost transparency and replicability.</w:t>
            </w:r>
          </w:p>
          <w:p w14:paraId="7684402C" w14:textId="77777777" w:rsidR="00280EE5" w:rsidRPr="00FE7A0E" w:rsidRDefault="00280EE5" w:rsidP="00280EE5">
            <w:pPr>
              <w:pStyle w:val="ListParagraph"/>
              <w:rPr>
                <w:rFonts w:ascii="Arial" w:hAnsi="Arial" w:cs="Arial"/>
                <w:b/>
                <w:bCs/>
                <w:sz w:val="20"/>
                <w:szCs w:val="20"/>
                <w:lang w:val="en-GB"/>
              </w:rPr>
            </w:pPr>
          </w:p>
          <w:p w14:paraId="2B5A7721" w14:textId="4A9EC9BA" w:rsidR="00F1171E" w:rsidRPr="00FE7A0E" w:rsidRDefault="00280EE5" w:rsidP="00280EE5">
            <w:pPr>
              <w:pStyle w:val="ListParagraph"/>
              <w:ind w:left="0"/>
              <w:rPr>
                <w:rFonts w:ascii="Arial" w:hAnsi="Arial" w:cs="Arial"/>
                <w:b/>
                <w:bCs/>
                <w:sz w:val="20"/>
                <w:szCs w:val="20"/>
                <w:lang w:val="en-GB"/>
              </w:rPr>
            </w:pPr>
            <w:r w:rsidRPr="00FE7A0E">
              <w:rPr>
                <w:rFonts w:ascii="Arial" w:hAnsi="Arial" w:cs="Arial"/>
                <w:b/>
                <w:bCs/>
                <w:sz w:val="20"/>
                <w:szCs w:val="20"/>
                <w:lang w:val="en-GB"/>
              </w:rPr>
              <w:t>Some claims lean too close to causality, which isn't appropriate for a conceptual paper. Softer language (e.g., "may" or "are theorized to") would help.</w:t>
            </w:r>
          </w:p>
        </w:tc>
        <w:tc>
          <w:tcPr>
            <w:tcW w:w="1523" w:type="pct"/>
          </w:tcPr>
          <w:p w14:paraId="4898F764" w14:textId="77777777" w:rsidR="00F1171E" w:rsidRPr="00FE7A0E" w:rsidRDefault="00F1171E" w:rsidP="007222C8">
            <w:pPr>
              <w:pStyle w:val="Heading2"/>
              <w:jc w:val="left"/>
              <w:rPr>
                <w:rFonts w:ascii="Arial" w:hAnsi="Arial" w:cs="Arial"/>
                <w:b w:val="0"/>
                <w:lang w:val="en-GB"/>
              </w:rPr>
            </w:pPr>
          </w:p>
        </w:tc>
      </w:tr>
      <w:tr w:rsidR="00F1171E" w:rsidRPr="00FE7A0E" w14:paraId="73739464" w14:textId="77777777" w:rsidTr="007222C8">
        <w:trPr>
          <w:trHeight w:val="703"/>
        </w:trPr>
        <w:tc>
          <w:tcPr>
            <w:tcW w:w="1265" w:type="pct"/>
            <w:noWrap/>
          </w:tcPr>
          <w:p w14:paraId="09C25322" w14:textId="77777777" w:rsidR="00F1171E" w:rsidRPr="00FE7A0E" w:rsidRDefault="00F1171E" w:rsidP="007222C8">
            <w:pPr>
              <w:ind w:left="360"/>
              <w:rPr>
                <w:rFonts w:ascii="Arial" w:hAnsi="Arial" w:cs="Arial"/>
                <w:b/>
                <w:bCs/>
                <w:sz w:val="20"/>
                <w:szCs w:val="20"/>
                <w:lang w:val="en-GB"/>
              </w:rPr>
            </w:pPr>
            <w:r w:rsidRPr="00FE7A0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E7A0E" w:rsidRDefault="00F1171E" w:rsidP="007222C8">
            <w:pPr>
              <w:ind w:left="360"/>
              <w:rPr>
                <w:rFonts w:ascii="Arial" w:hAnsi="Arial" w:cs="Arial"/>
                <w:b/>
                <w:bCs/>
                <w:sz w:val="20"/>
                <w:szCs w:val="20"/>
                <w:u w:val="single"/>
                <w:lang w:val="en-GB"/>
              </w:rPr>
            </w:pPr>
            <w:r w:rsidRPr="00FE7A0E">
              <w:rPr>
                <w:rFonts w:ascii="Arial" w:hAnsi="Arial" w:cs="Arial"/>
                <w:b/>
                <w:bCs/>
                <w:sz w:val="20"/>
                <w:szCs w:val="20"/>
                <w:u w:val="single"/>
                <w:lang w:val="en-GB"/>
              </w:rPr>
              <w:lastRenderedPageBreak/>
              <w:t>-</w:t>
            </w:r>
          </w:p>
        </w:tc>
        <w:tc>
          <w:tcPr>
            <w:tcW w:w="2212" w:type="pct"/>
          </w:tcPr>
          <w:p w14:paraId="1C8EEECF" w14:textId="77777777" w:rsidR="00280EE5" w:rsidRPr="00FE7A0E" w:rsidRDefault="00280EE5" w:rsidP="00280EE5">
            <w:pPr>
              <w:rPr>
                <w:rFonts w:ascii="Arial" w:hAnsi="Arial" w:cs="Arial"/>
                <w:b/>
                <w:bCs/>
                <w:sz w:val="20"/>
                <w:szCs w:val="20"/>
                <w:lang w:val="en-GB"/>
              </w:rPr>
            </w:pPr>
            <w:r w:rsidRPr="00FE7A0E">
              <w:rPr>
                <w:rFonts w:ascii="Arial" w:hAnsi="Arial" w:cs="Arial"/>
                <w:b/>
                <w:bCs/>
                <w:sz w:val="20"/>
                <w:szCs w:val="20"/>
                <w:lang w:val="en-GB"/>
              </w:rPr>
              <w:lastRenderedPageBreak/>
              <w:t>The manuscript draws from solid foundational work in branding, gender, and consumer behavior. However, it could be improved by updating and diversifying its references.</w:t>
            </w:r>
          </w:p>
          <w:p w14:paraId="326C4B60" w14:textId="77777777" w:rsidR="00280EE5" w:rsidRPr="00FE7A0E" w:rsidRDefault="00280EE5" w:rsidP="00280EE5">
            <w:pPr>
              <w:pStyle w:val="ListParagraph"/>
              <w:rPr>
                <w:rFonts w:ascii="Arial" w:hAnsi="Arial" w:cs="Arial"/>
                <w:b/>
                <w:bCs/>
                <w:sz w:val="20"/>
                <w:szCs w:val="20"/>
                <w:lang w:val="en-GB"/>
              </w:rPr>
            </w:pPr>
          </w:p>
          <w:p w14:paraId="7F9462FC" w14:textId="260C78C3" w:rsidR="00280EE5" w:rsidRPr="00FE7A0E" w:rsidRDefault="00280EE5" w:rsidP="00280EE5">
            <w:pPr>
              <w:pStyle w:val="ListParagraph"/>
              <w:numPr>
                <w:ilvl w:val="0"/>
                <w:numId w:val="13"/>
              </w:numPr>
              <w:rPr>
                <w:rFonts w:ascii="Arial" w:hAnsi="Arial" w:cs="Arial"/>
                <w:b/>
                <w:bCs/>
                <w:sz w:val="20"/>
                <w:szCs w:val="20"/>
                <w:lang w:val="en-GB"/>
              </w:rPr>
            </w:pPr>
            <w:r w:rsidRPr="00FE7A0E">
              <w:rPr>
                <w:rFonts w:ascii="Arial" w:hAnsi="Arial" w:cs="Arial"/>
                <w:b/>
                <w:bCs/>
                <w:sz w:val="20"/>
                <w:szCs w:val="20"/>
                <w:lang w:val="en-GB"/>
              </w:rPr>
              <w:lastRenderedPageBreak/>
              <w:t>Classic studies (Aaker &amp; Keller, Meyers-Levy, Bem) are well-used, and a few recent sources are included.</w:t>
            </w:r>
          </w:p>
          <w:p w14:paraId="7AA657D4" w14:textId="77777777" w:rsidR="00280EE5" w:rsidRPr="00FE7A0E" w:rsidRDefault="00280EE5" w:rsidP="00280EE5">
            <w:pPr>
              <w:pStyle w:val="ListParagraph"/>
              <w:rPr>
                <w:rFonts w:ascii="Arial" w:hAnsi="Arial" w:cs="Arial"/>
                <w:b/>
                <w:bCs/>
                <w:sz w:val="20"/>
                <w:szCs w:val="20"/>
                <w:lang w:val="en-GB"/>
              </w:rPr>
            </w:pPr>
          </w:p>
          <w:p w14:paraId="5A844AA3" w14:textId="75D14E86" w:rsidR="00280EE5" w:rsidRPr="00FE7A0E" w:rsidRDefault="00280EE5" w:rsidP="00280EE5">
            <w:pPr>
              <w:pStyle w:val="ListParagraph"/>
              <w:numPr>
                <w:ilvl w:val="0"/>
                <w:numId w:val="13"/>
              </w:numPr>
              <w:rPr>
                <w:rFonts w:ascii="Arial" w:hAnsi="Arial" w:cs="Arial"/>
                <w:b/>
                <w:bCs/>
                <w:sz w:val="20"/>
                <w:szCs w:val="20"/>
                <w:lang w:val="en-GB"/>
              </w:rPr>
            </w:pPr>
            <w:r w:rsidRPr="00FE7A0E">
              <w:rPr>
                <w:rFonts w:ascii="Arial" w:hAnsi="Arial" w:cs="Arial"/>
                <w:b/>
                <w:bCs/>
                <w:sz w:val="20"/>
                <w:szCs w:val="20"/>
                <w:lang w:val="en-GB"/>
              </w:rPr>
              <w:t>More recent studies (post-2020), especially on non-binary gender identities, cross-cultural perspectives, and contemporary brand extension research.</w:t>
            </w:r>
          </w:p>
          <w:p w14:paraId="20303B57" w14:textId="77777777" w:rsidR="00280EE5" w:rsidRPr="00FE7A0E" w:rsidRDefault="00280EE5" w:rsidP="00280EE5">
            <w:pPr>
              <w:pStyle w:val="ListParagraph"/>
              <w:rPr>
                <w:rFonts w:ascii="Arial" w:hAnsi="Arial" w:cs="Arial"/>
                <w:b/>
                <w:bCs/>
                <w:sz w:val="20"/>
                <w:szCs w:val="20"/>
                <w:lang w:val="en-GB"/>
              </w:rPr>
            </w:pPr>
          </w:p>
          <w:p w14:paraId="24FE0567" w14:textId="06B76A42" w:rsidR="00F1171E" w:rsidRPr="00FE7A0E" w:rsidRDefault="00280EE5" w:rsidP="00280EE5">
            <w:pPr>
              <w:pStyle w:val="ListParagraph"/>
              <w:numPr>
                <w:ilvl w:val="0"/>
                <w:numId w:val="13"/>
              </w:numPr>
              <w:rPr>
                <w:rFonts w:ascii="Arial" w:hAnsi="Arial" w:cs="Arial"/>
                <w:b/>
                <w:bCs/>
                <w:sz w:val="20"/>
                <w:szCs w:val="20"/>
                <w:lang w:val="en-GB"/>
              </w:rPr>
            </w:pPr>
            <w:r w:rsidRPr="00FE7A0E">
              <w:rPr>
                <w:rFonts w:ascii="Arial" w:hAnsi="Arial" w:cs="Arial"/>
                <w:b/>
                <w:bCs/>
                <w:sz w:val="20"/>
                <w:szCs w:val="20"/>
                <w:lang w:val="en-GB"/>
              </w:rPr>
              <w:t>Add 4–5 newer sources covering topics like gender inclusivity in branding (e.g., Prentice &amp; Crosby, 2022), cultural variation, and neuromarketing. Also, trim older or repetitive citations where possible.</w:t>
            </w:r>
          </w:p>
        </w:tc>
        <w:tc>
          <w:tcPr>
            <w:tcW w:w="1523" w:type="pct"/>
          </w:tcPr>
          <w:p w14:paraId="40220055" w14:textId="77777777" w:rsidR="00F1171E" w:rsidRPr="00FE7A0E" w:rsidRDefault="00F1171E" w:rsidP="007222C8">
            <w:pPr>
              <w:pStyle w:val="Heading2"/>
              <w:jc w:val="left"/>
              <w:rPr>
                <w:rFonts w:ascii="Arial" w:hAnsi="Arial" w:cs="Arial"/>
                <w:b w:val="0"/>
                <w:lang w:val="en-GB"/>
              </w:rPr>
            </w:pPr>
          </w:p>
        </w:tc>
      </w:tr>
      <w:tr w:rsidR="00F1171E" w:rsidRPr="00FE7A0E" w14:paraId="73CC4A50" w14:textId="77777777" w:rsidTr="007222C8">
        <w:trPr>
          <w:trHeight w:val="386"/>
        </w:trPr>
        <w:tc>
          <w:tcPr>
            <w:tcW w:w="1265" w:type="pct"/>
            <w:noWrap/>
          </w:tcPr>
          <w:p w14:paraId="029CE8D0" w14:textId="77777777" w:rsidR="00F1171E" w:rsidRPr="00FE7A0E" w:rsidRDefault="00F1171E" w:rsidP="007222C8">
            <w:pPr>
              <w:pStyle w:val="Heading2"/>
              <w:jc w:val="left"/>
              <w:rPr>
                <w:rFonts w:ascii="Arial" w:hAnsi="Arial" w:cs="Arial"/>
                <w:b w:val="0"/>
                <w:lang w:val="en-GB"/>
              </w:rPr>
            </w:pPr>
          </w:p>
          <w:p w14:paraId="589C16C7" w14:textId="77777777" w:rsidR="00F1171E" w:rsidRPr="00FE7A0E" w:rsidRDefault="00F1171E" w:rsidP="007222C8">
            <w:pPr>
              <w:pStyle w:val="Heading2"/>
              <w:ind w:left="360"/>
              <w:jc w:val="left"/>
              <w:rPr>
                <w:rFonts w:ascii="Arial" w:hAnsi="Arial" w:cs="Arial"/>
                <w:bCs w:val="0"/>
                <w:lang w:val="en-GB"/>
              </w:rPr>
            </w:pPr>
            <w:r w:rsidRPr="00FE7A0E">
              <w:rPr>
                <w:rFonts w:ascii="Arial" w:hAnsi="Arial" w:cs="Arial"/>
                <w:bCs w:val="0"/>
                <w:lang w:val="en-GB"/>
              </w:rPr>
              <w:t>Is the language/English quality of the article suitable for scholarly communications?</w:t>
            </w:r>
          </w:p>
          <w:p w14:paraId="7722B85E" w14:textId="77777777" w:rsidR="00F1171E" w:rsidRPr="00FE7A0E" w:rsidRDefault="00F1171E" w:rsidP="007222C8">
            <w:pPr>
              <w:rPr>
                <w:rFonts w:ascii="Arial" w:hAnsi="Arial" w:cs="Arial"/>
                <w:sz w:val="20"/>
                <w:szCs w:val="20"/>
                <w:lang w:val="en-GB"/>
              </w:rPr>
            </w:pPr>
          </w:p>
        </w:tc>
        <w:tc>
          <w:tcPr>
            <w:tcW w:w="2212" w:type="pct"/>
          </w:tcPr>
          <w:p w14:paraId="0A07EA75" w14:textId="77777777" w:rsidR="00F1171E" w:rsidRPr="00FE7A0E" w:rsidRDefault="00F1171E" w:rsidP="007222C8">
            <w:pPr>
              <w:rPr>
                <w:rFonts w:ascii="Arial" w:hAnsi="Arial" w:cs="Arial"/>
                <w:sz w:val="20"/>
                <w:szCs w:val="20"/>
                <w:lang w:val="en-GB"/>
              </w:rPr>
            </w:pPr>
          </w:p>
          <w:p w14:paraId="297F52DB" w14:textId="714D223C" w:rsidR="00F1171E" w:rsidRPr="00FE7A0E" w:rsidRDefault="000166B7" w:rsidP="007222C8">
            <w:pPr>
              <w:rPr>
                <w:rFonts w:ascii="Arial" w:hAnsi="Arial" w:cs="Arial"/>
                <w:sz w:val="20"/>
                <w:szCs w:val="20"/>
                <w:lang w:val="en-GB"/>
              </w:rPr>
            </w:pPr>
            <w:r w:rsidRPr="00FE7A0E">
              <w:rPr>
                <w:rFonts w:ascii="Arial" w:hAnsi="Arial" w:cs="Arial"/>
                <w:sz w:val="20"/>
                <w:szCs w:val="20"/>
                <w:lang w:val="en-IN"/>
              </w:rPr>
              <w:t>The manuscript is generally well-written and maintains an appropriate academic tone. However, it would benefit from simplifying complex sentences, reducing redundancy, and switching from passive to active voice in some places to improve clarity and readability. Some technical terms need brief explanations for broader accessibility, and minor grammar and punctuation errors should be corrected. Overall, the paper is suitable for submission but would improve with a light copyedit to enhance clarity and flow.</w:t>
            </w:r>
          </w:p>
          <w:p w14:paraId="149A6CEF" w14:textId="77777777" w:rsidR="00F1171E" w:rsidRPr="00FE7A0E" w:rsidRDefault="00F1171E" w:rsidP="007222C8">
            <w:pPr>
              <w:rPr>
                <w:rFonts w:ascii="Arial" w:hAnsi="Arial" w:cs="Arial"/>
                <w:sz w:val="20"/>
                <w:szCs w:val="20"/>
                <w:lang w:val="en-GB"/>
              </w:rPr>
            </w:pPr>
          </w:p>
        </w:tc>
        <w:tc>
          <w:tcPr>
            <w:tcW w:w="1523" w:type="pct"/>
          </w:tcPr>
          <w:p w14:paraId="0351CA58" w14:textId="77777777" w:rsidR="00F1171E" w:rsidRPr="00FE7A0E" w:rsidRDefault="00F1171E" w:rsidP="007222C8">
            <w:pPr>
              <w:rPr>
                <w:rFonts w:ascii="Arial" w:hAnsi="Arial" w:cs="Arial"/>
                <w:sz w:val="20"/>
                <w:szCs w:val="20"/>
                <w:lang w:val="en-GB"/>
              </w:rPr>
            </w:pPr>
          </w:p>
        </w:tc>
      </w:tr>
      <w:tr w:rsidR="00F1171E" w:rsidRPr="00FE7A0E" w14:paraId="20A16C0C" w14:textId="77777777" w:rsidTr="007222C8">
        <w:trPr>
          <w:trHeight w:val="1178"/>
        </w:trPr>
        <w:tc>
          <w:tcPr>
            <w:tcW w:w="1265" w:type="pct"/>
            <w:noWrap/>
          </w:tcPr>
          <w:p w14:paraId="7F4BCFAE" w14:textId="77777777" w:rsidR="00F1171E" w:rsidRPr="00FE7A0E" w:rsidRDefault="00F1171E" w:rsidP="007222C8">
            <w:pPr>
              <w:pStyle w:val="Heading2"/>
              <w:jc w:val="left"/>
              <w:rPr>
                <w:rFonts w:ascii="Arial" w:hAnsi="Arial" w:cs="Arial"/>
                <w:b w:val="0"/>
                <w:bCs w:val="0"/>
                <w:lang w:val="en-GB"/>
              </w:rPr>
            </w:pPr>
            <w:r w:rsidRPr="00FE7A0E">
              <w:rPr>
                <w:rFonts w:ascii="Arial" w:hAnsi="Arial" w:cs="Arial"/>
                <w:bCs w:val="0"/>
                <w:u w:val="single"/>
                <w:lang w:val="en-GB"/>
              </w:rPr>
              <w:t>Optional/General</w:t>
            </w:r>
            <w:r w:rsidRPr="00FE7A0E">
              <w:rPr>
                <w:rFonts w:ascii="Arial" w:hAnsi="Arial" w:cs="Arial"/>
                <w:bCs w:val="0"/>
                <w:lang w:val="en-GB"/>
              </w:rPr>
              <w:t xml:space="preserve"> </w:t>
            </w:r>
            <w:r w:rsidRPr="00FE7A0E">
              <w:rPr>
                <w:rFonts w:ascii="Arial" w:hAnsi="Arial" w:cs="Arial"/>
                <w:b w:val="0"/>
                <w:bCs w:val="0"/>
                <w:lang w:val="en-GB"/>
              </w:rPr>
              <w:t>comments</w:t>
            </w:r>
          </w:p>
          <w:p w14:paraId="1A6B3748" w14:textId="77777777" w:rsidR="00F1171E" w:rsidRPr="00FE7A0E" w:rsidRDefault="00F1171E" w:rsidP="007222C8">
            <w:pPr>
              <w:pStyle w:val="Heading2"/>
              <w:jc w:val="left"/>
              <w:rPr>
                <w:rFonts w:ascii="Arial" w:hAnsi="Arial" w:cs="Arial"/>
                <w:b w:val="0"/>
                <w:lang w:val="en-GB"/>
              </w:rPr>
            </w:pPr>
          </w:p>
        </w:tc>
        <w:tc>
          <w:tcPr>
            <w:tcW w:w="2212" w:type="pct"/>
          </w:tcPr>
          <w:p w14:paraId="1E347C61" w14:textId="77777777" w:rsidR="00F1171E" w:rsidRPr="00FE7A0E" w:rsidRDefault="00F1171E" w:rsidP="007222C8">
            <w:pPr>
              <w:rPr>
                <w:rFonts w:ascii="Arial" w:hAnsi="Arial" w:cs="Arial"/>
                <w:sz w:val="20"/>
                <w:szCs w:val="20"/>
                <w:lang w:val="en-GB"/>
              </w:rPr>
            </w:pPr>
          </w:p>
          <w:p w14:paraId="5E946A0E" w14:textId="237CC96F" w:rsidR="00F1171E" w:rsidRPr="00FE7A0E" w:rsidRDefault="000166B7" w:rsidP="000166B7">
            <w:pPr>
              <w:pStyle w:val="ListParagraph"/>
              <w:numPr>
                <w:ilvl w:val="0"/>
                <w:numId w:val="14"/>
              </w:numPr>
              <w:rPr>
                <w:rFonts w:ascii="Arial" w:hAnsi="Arial" w:cs="Arial"/>
                <w:sz w:val="20"/>
                <w:szCs w:val="20"/>
                <w:lang w:val="en-GB"/>
              </w:rPr>
            </w:pPr>
            <w:r w:rsidRPr="00FE7A0E">
              <w:rPr>
                <w:rFonts w:ascii="Arial" w:hAnsi="Arial" w:cs="Arial"/>
                <w:sz w:val="20"/>
                <w:szCs w:val="20"/>
                <w:lang w:val="en-GB"/>
              </w:rPr>
              <w:t>Emphasize what’s new e.g., explicitly state that this is among the first to link gender theory (like the selectivity hypothesis) to cross-category brand extensions.</w:t>
            </w:r>
          </w:p>
          <w:p w14:paraId="112D8503" w14:textId="678E16AD" w:rsidR="000166B7" w:rsidRPr="00FE7A0E" w:rsidRDefault="000166B7" w:rsidP="000166B7">
            <w:pPr>
              <w:pStyle w:val="ListParagraph"/>
              <w:numPr>
                <w:ilvl w:val="0"/>
                <w:numId w:val="14"/>
              </w:numPr>
              <w:rPr>
                <w:rFonts w:ascii="Arial" w:hAnsi="Arial" w:cs="Arial"/>
                <w:sz w:val="20"/>
                <w:szCs w:val="20"/>
                <w:lang w:val="en-GB"/>
              </w:rPr>
            </w:pPr>
            <w:r w:rsidRPr="00FE7A0E">
              <w:rPr>
                <w:rFonts w:ascii="Arial" w:hAnsi="Arial" w:cs="Arial"/>
                <w:sz w:val="20"/>
                <w:szCs w:val="20"/>
                <w:lang w:val="en-GB"/>
              </w:rPr>
              <w:t>Define key terms and acronyms for interdisciplinary readers. A glossary or brief explanations (e.g., of "brand generalization" or "gender congruity") would help.</w:t>
            </w:r>
          </w:p>
          <w:p w14:paraId="5B4E4480" w14:textId="002E4B82" w:rsidR="000166B7" w:rsidRPr="00FE7A0E" w:rsidRDefault="000166B7" w:rsidP="000166B7">
            <w:pPr>
              <w:pStyle w:val="ListParagraph"/>
              <w:numPr>
                <w:ilvl w:val="0"/>
                <w:numId w:val="14"/>
              </w:numPr>
              <w:rPr>
                <w:rFonts w:ascii="Arial" w:hAnsi="Arial" w:cs="Arial"/>
                <w:sz w:val="20"/>
                <w:szCs w:val="20"/>
                <w:lang w:val="en-GB"/>
              </w:rPr>
            </w:pPr>
            <w:r w:rsidRPr="00FE7A0E">
              <w:rPr>
                <w:rFonts w:ascii="Arial" w:hAnsi="Arial" w:cs="Arial"/>
                <w:sz w:val="20"/>
                <w:szCs w:val="20"/>
                <w:lang w:val="en-GB"/>
              </w:rPr>
              <w:t>Move the binary gender limitation discussion to the literature review and suggest future exploration of non-binary identities.</w:t>
            </w:r>
          </w:p>
          <w:p w14:paraId="1CB8B8DF" w14:textId="77777777" w:rsidR="000166B7" w:rsidRPr="00FE7A0E" w:rsidRDefault="000166B7" w:rsidP="000166B7">
            <w:pPr>
              <w:pStyle w:val="ListParagraph"/>
              <w:numPr>
                <w:ilvl w:val="0"/>
                <w:numId w:val="14"/>
              </w:numPr>
              <w:rPr>
                <w:rFonts w:ascii="Arial" w:hAnsi="Arial" w:cs="Arial"/>
                <w:sz w:val="20"/>
                <w:szCs w:val="20"/>
                <w:lang w:val="en-GB"/>
              </w:rPr>
            </w:pPr>
            <w:r w:rsidRPr="00FE7A0E">
              <w:rPr>
                <w:rFonts w:ascii="Arial" w:hAnsi="Arial" w:cs="Arial"/>
                <w:sz w:val="20"/>
                <w:szCs w:val="20"/>
                <w:lang w:val="en-GB"/>
              </w:rPr>
              <w:t>Include real-world examples or short callouts with key insights to better engage practitioners and applied audiences.</w:t>
            </w:r>
          </w:p>
          <w:p w14:paraId="01AF77BA" w14:textId="77777777" w:rsidR="000166B7" w:rsidRPr="00FE7A0E" w:rsidRDefault="000166B7" w:rsidP="000166B7">
            <w:pPr>
              <w:pStyle w:val="ListParagraph"/>
              <w:rPr>
                <w:rFonts w:ascii="Arial" w:hAnsi="Arial" w:cs="Arial"/>
                <w:sz w:val="20"/>
                <w:szCs w:val="20"/>
                <w:lang w:val="en-GB"/>
              </w:rPr>
            </w:pPr>
          </w:p>
          <w:p w14:paraId="7EB58C99" w14:textId="77777777" w:rsidR="00F1171E" w:rsidRPr="00FE7A0E" w:rsidRDefault="00F1171E" w:rsidP="007222C8">
            <w:pPr>
              <w:rPr>
                <w:rFonts w:ascii="Arial" w:hAnsi="Arial" w:cs="Arial"/>
                <w:sz w:val="20"/>
                <w:szCs w:val="20"/>
                <w:lang w:val="en-GB"/>
              </w:rPr>
            </w:pPr>
          </w:p>
          <w:p w14:paraId="15DFD0E8" w14:textId="77777777" w:rsidR="00F1171E" w:rsidRPr="00FE7A0E" w:rsidRDefault="00F1171E" w:rsidP="007222C8">
            <w:pPr>
              <w:rPr>
                <w:rFonts w:ascii="Arial" w:hAnsi="Arial" w:cs="Arial"/>
                <w:sz w:val="20"/>
                <w:szCs w:val="20"/>
                <w:lang w:val="en-GB"/>
              </w:rPr>
            </w:pPr>
          </w:p>
        </w:tc>
        <w:tc>
          <w:tcPr>
            <w:tcW w:w="1523" w:type="pct"/>
          </w:tcPr>
          <w:p w14:paraId="465E098E" w14:textId="77777777" w:rsidR="00F1171E" w:rsidRPr="00FE7A0E" w:rsidRDefault="00F1171E" w:rsidP="007222C8">
            <w:pPr>
              <w:rPr>
                <w:rFonts w:ascii="Arial" w:hAnsi="Arial" w:cs="Arial"/>
                <w:sz w:val="20"/>
                <w:szCs w:val="20"/>
                <w:lang w:val="en-GB"/>
              </w:rPr>
            </w:pPr>
          </w:p>
        </w:tc>
      </w:tr>
    </w:tbl>
    <w:p w14:paraId="0821307F" w14:textId="77777777" w:rsidR="00F1171E" w:rsidRPr="00FE7A0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E7A0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E7A0E" w:rsidRDefault="00F1171E" w:rsidP="007222C8">
            <w:pPr>
              <w:pStyle w:val="NormalWeb"/>
              <w:spacing w:before="0" w:beforeAutospacing="0" w:after="0" w:afterAutospacing="0"/>
              <w:rPr>
                <w:rFonts w:ascii="Arial" w:hAnsi="Arial" w:cs="Arial"/>
                <w:b/>
                <w:sz w:val="20"/>
                <w:szCs w:val="20"/>
                <w:u w:val="single"/>
                <w:lang w:val="en-GB"/>
              </w:rPr>
            </w:pPr>
            <w:r w:rsidRPr="00FE7A0E">
              <w:rPr>
                <w:rFonts w:ascii="Arial" w:hAnsi="Arial" w:cs="Arial"/>
                <w:b/>
                <w:sz w:val="20"/>
                <w:szCs w:val="20"/>
                <w:highlight w:val="yellow"/>
                <w:u w:val="single"/>
                <w:lang w:val="en-GB"/>
              </w:rPr>
              <w:t>PART  2:</w:t>
            </w:r>
            <w:r w:rsidRPr="00FE7A0E">
              <w:rPr>
                <w:rFonts w:ascii="Arial" w:hAnsi="Arial" w:cs="Arial"/>
                <w:b/>
                <w:sz w:val="20"/>
                <w:szCs w:val="20"/>
                <w:u w:val="single"/>
                <w:lang w:val="en-GB"/>
              </w:rPr>
              <w:t xml:space="preserve"> </w:t>
            </w:r>
          </w:p>
          <w:p w14:paraId="5B767407" w14:textId="77777777" w:rsidR="00F1171E" w:rsidRPr="00FE7A0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E7A0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E7A0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E7A0E" w:rsidRDefault="00F1171E" w:rsidP="007222C8">
            <w:pPr>
              <w:pStyle w:val="Heading2"/>
              <w:jc w:val="left"/>
              <w:rPr>
                <w:rFonts w:ascii="Arial" w:hAnsi="Arial" w:cs="Arial"/>
                <w:lang w:val="en-GB"/>
              </w:rPr>
            </w:pPr>
            <w:r w:rsidRPr="00FE7A0E">
              <w:rPr>
                <w:rFonts w:ascii="Arial" w:hAnsi="Arial" w:cs="Arial"/>
                <w:lang w:val="en-GB"/>
              </w:rPr>
              <w:t>Reviewer’s comment</w:t>
            </w:r>
          </w:p>
        </w:tc>
        <w:tc>
          <w:tcPr>
            <w:tcW w:w="1342" w:type="pct"/>
            <w:shd w:val="clear" w:color="auto" w:fill="auto"/>
          </w:tcPr>
          <w:p w14:paraId="6F48B50B" w14:textId="77777777" w:rsidR="00F1171E" w:rsidRPr="00FE7A0E" w:rsidRDefault="00F1171E" w:rsidP="007222C8">
            <w:pPr>
              <w:pStyle w:val="Heading2"/>
              <w:jc w:val="left"/>
              <w:rPr>
                <w:rFonts w:ascii="Arial" w:hAnsi="Arial" w:cs="Arial"/>
                <w:b w:val="0"/>
                <w:lang w:val="en-GB"/>
              </w:rPr>
            </w:pPr>
            <w:r w:rsidRPr="00FE7A0E">
              <w:rPr>
                <w:rFonts w:ascii="Arial" w:hAnsi="Arial" w:cs="Arial"/>
                <w:lang w:val="en-GB"/>
              </w:rPr>
              <w:t>Author’s comment</w:t>
            </w:r>
            <w:r w:rsidRPr="00FE7A0E">
              <w:rPr>
                <w:rFonts w:ascii="Arial" w:hAnsi="Arial" w:cs="Arial"/>
                <w:b w:val="0"/>
                <w:lang w:val="en-GB"/>
              </w:rPr>
              <w:t xml:space="preserve"> </w:t>
            </w:r>
            <w:r w:rsidRPr="00FE7A0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E7A0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E7A0E" w:rsidRDefault="00F1171E" w:rsidP="007222C8">
            <w:pPr>
              <w:pStyle w:val="NormalWeb"/>
              <w:spacing w:before="0" w:beforeAutospacing="0" w:after="0" w:afterAutospacing="0"/>
              <w:rPr>
                <w:rFonts w:ascii="Arial" w:hAnsi="Arial" w:cs="Arial"/>
                <w:b/>
                <w:sz w:val="20"/>
                <w:szCs w:val="20"/>
                <w:lang w:val="en-GB"/>
              </w:rPr>
            </w:pPr>
            <w:r w:rsidRPr="00FE7A0E">
              <w:rPr>
                <w:rFonts w:ascii="Arial" w:hAnsi="Arial" w:cs="Arial"/>
                <w:b/>
                <w:sz w:val="20"/>
                <w:szCs w:val="20"/>
                <w:lang w:val="en-GB"/>
              </w:rPr>
              <w:t xml:space="preserve">Are there ethical issues in this manuscript? </w:t>
            </w:r>
          </w:p>
          <w:p w14:paraId="6034B476" w14:textId="77777777" w:rsidR="00F1171E" w:rsidRPr="00FE7A0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FE7A0E" w:rsidRDefault="00F1171E" w:rsidP="007222C8">
            <w:pPr>
              <w:pStyle w:val="NormalWeb"/>
              <w:spacing w:before="0" w:beforeAutospacing="0" w:after="0" w:afterAutospacing="0"/>
              <w:rPr>
                <w:rFonts w:ascii="Arial" w:hAnsi="Arial" w:cs="Arial"/>
                <w:i/>
                <w:iCs/>
                <w:sz w:val="20"/>
                <w:szCs w:val="20"/>
                <w:u w:val="single"/>
                <w:lang w:val="en-GB"/>
              </w:rPr>
            </w:pPr>
            <w:r w:rsidRPr="00FE7A0E">
              <w:rPr>
                <w:rFonts w:ascii="Arial" w:hAnsi="Arial" w:cs="Arial"/>
                <w:i/>
                <w:iCs/>
                <w:sz w:val="20"/>
                <w:szCs w:val="20"/>
                <w:u w:val="single"/>
                <w:lang w:val="en-GB"/>
              </w:rPr>
              <w:t xml:space="preserve">(If yes, </w:t>
            </w:r>
            <w:proofErr w:type="gramStart"/>
            <w:r w:rsidRPr="00FE7A0E">
              <w:rPr>
                <w:rFonts w:ascii="Arial" w:hAnsi="Arial" w:cs="Arial"/>
                <w:i/>
                <w:iCs/>
                <w:sz w:val="20"/>
                <w:szCs w:val="20"/>
                <w:u w:val="single"/>
                <w:lang w:val="en-GB"/>
              </w:rPr>
              <w:t>Kindly</w:t>
            </w:r>
            <w:proofErr w:type="gramEnd"/>
            <w:r w:rsidRPr="00FE7A0E">
              <w:rPr>
                <w:rFonts w:ascii="Arial" w:hAnsi="Arial" w:cs="Arial"/>
                <w:i/>
                <w:iCs/>
                <w:sz w:val="20"/>
                <w:szCs w:val="20"/>
                <w:u w:val="single"/>
                <w:lang w:val="en-GB"/>
              </w:rPr>
              <w:t xml:space="preserve"> please write down the ethical issues here in detail)</w:t>
            </w:r>
          </w:p>
          <w:p w14:paraId="7B654B67" w14:textId="05885874" w:rsidR="00F1171E" w:rsidRPr="00FE7A0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E7A0E" w:rsidRDefault="00F1171E" w:rsidP="007222C8">
            <w:pPr>
              <w:rPr>
                <w:rFonts w:ascii="Arial" w:eastAsia="Arial Unicode MS" w:hAnsi="Arial" w:cs="Arial"/>
                <w:sz w:val="20"/>
                <w:szCs w:val="20"/>
                <w:lang w:val="en-GB"/>
              </w:rPr>
            </w:pPr>
          </w:p>
          <w:p w14:paraId="4A981594" w14:textId="77777777" w:rsidR="00F1171E" w:rsidRPr="00FE7A0E" w:rsidRDefault="00F1171E" w:rsidP="007222C8">
            <w:pPr>
              <w:rPr>
                <w:rFonts w:ascii="Arial" w:eastAsia="Arial Unicode MS" w:hAnsi="Arial" w:cs="Arial"/>
                <w:sz w:val="20"/>
                <w:szCs w:val="20"/>
                <w:lang w:val="en-GB"/>
              </w:rPr>
            </w:pPr>
          </w:p>
          <w:p w14:paraId="4780A682" w14:textId="77777777" w:rsidR="00F1171E" w:rsidRPr="00FE7A0E" w:rsidRDefault="00F1171E" w:rsidP="007222C8">
            <w:pPr>
              <w:rPr>
                <w:rFonts w:ascii="Arial" w:eastAsia="Arial Unicode MS" w:hAnsi="Arial" w:cs="Arial"/>
                <w:sz w:val="20"/>
                <w:szCs w:val="20"/>
                <w:lang w:val="en-GB"/>
              </w:rPr>
            </w:pPr>
          </w:p>
          <w:p w14:paraId="2D80979A" w14:textId="77777777" w:rsidR="00F1171E" w:rsidRPr="00FE7A0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FE7A0E" w:rsidRDefault="004C3DF1">
      <w:pPr>
        <w:rPr>
          <w:rFonts w:ascii="Arial" w:hAnsi="Arial" w:cs="Arial"/>
          <w:b/>
          <w:sz w:val="20"/>
          <w:szCs w:val="20"/>
          <w:lang w:val="en-GB"/>
        </w:rPr>
      </w:pPr>
    </w:p>
    <w:p w14:paraId="1CE2A06A" w14:textId="77777777" w:rsidR="004D1445" w:rsidRPr="00FE7A0E" w:rsidRDefault="004D1445" w:rsidP="004D1445">
      <w:pPr>
        <w:pStyle w:val="Affiliation"/>
        <w:spacing w:after="0" w:line="240" w:lineRule="auto"/>
        <w:jc w:val="left"/>
        <w:rPr>
          <w:rFonts w:ascii="Arial" w:hAnsi="Arial" w:cs="Arial"/>
          <w:b/>
          <w:u w:val="single"/>
        </w:rPr>
      </w:pPr>
      <w:r w:rsidRPr="00FE7A0E">
        <w:rPr>
          <w:rFonts w:ascii="Arial" w:hAnsi="Arial" w:cs="Arial"/>
          <w:b/>
          <w:u w:val="single"/>
        </w:rPr>
        <w:t>Reviewer details:</w:t>
      </w:r>
    </w:p>
    <w:p w14:paraId="3D30CE30" w14:textId="77777777" w:rsidR="004D1445" w:rsidRPr="00FE7A0E" w:rsidRDefault="004D1445" w:rsidP="004D1445">
      <w:pPr>
        <w:pStyle w:val="Affiliation"/>
        <w:spacing w:after="0" w:line="240" w:lineRule="auto"/>
        <w:jc w:val="left"/>
        <w:rPr>
          <w:rFonts w:ascii="Arial" w:hAnsi="Arial" w:cs="Arial"/>
          <w:b/>
        </w:rPr>
      </w:pPr>
      <w:proofErr w:type="spellStart"/>
      <w:r w:rsidRPr="00FE7A0E">
        <w:rPr>
          <w:rFonts w:ascii="Arial" w:hAnsi="Arial" w:cs="Arial"/>
          <w:b/>
          <w:color w:val="000000"/>
        </w:rPr>
        <w:t>M.Bharathi</w:t>
      </w:r>
      <w:proofErr w:type="spellEnd"/>
      <w:r w:rsidRPr="00FE7A0E">
        <w:rPr>
          <w:rFonts w:ascii="Arial" w:hAnsi="Arial" w:cs="Arial"/>
          <w:b/>
          <w:color w:val="000000"/>
        </w:rPr>
        <w:t>, Jayaprakash Narayan College of Engineering, India</w:t>
      </w:r>
    </w:p>
    <w:p w14:paraId="42EF4C37" w14:textId="77777777" w:rsidR="004D1445" w:rsidRPr="00FE7A0E" w:rsidRDefault="004D1445">
      <w:pPr>
        <w:rPr>
          <w:rFonts w:ascii="Arial" w:hAnsi="Arial" w:cs="Arial"/>
          <w:b/>
          <w:sz w:val="20"/>
          <w:szCs w:val="20"/>
          <w:lang w:val="en-GB"/>
        </w:rPr>
      </w:pPr>
    </w:p>
    <w:sectPr w:rsidR="004D1445" w:rsidRPr="00FE7A0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0ACA2" w14:textId="77777777" w:rsidR="00752014" w:rsidRPr="0000007A" w:rsidRDefault="00752014" w:rsidP="0099583E">
      <w:r>
        <w:separator/>
      </w:r>
    </w:p>
  </w:endnote>
  <w:endnote w:type="continuationSeparator" w:id="0">
    <w:p w14:paraId="62219F80" w14:textId="77777777" w:rsidR="00752014" w:rsidRPr="0000007A" w:rsidRDefault="0075201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0204D" w14:textId="77777777" w:rsidR="00752014" w:rsidRPr="0000007A" w:rsidRDefault="00752014" w:rsidP="0099583E">
      <w:r>
        <w:separator/>
      </w:r>
    </w:p>
  </w:footnote>
  <w:footnote w:type="continuationSeparator" w:id="0">
    <w:p w14:paraId="19D65588" w14:textId="77777777" w:rsidR="00752014" w:rsidRPr="0000007A" w:rsidRDefault="0075201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3B34D0"/>
    <w:multiLevelType w:val="hybridMultilevel"/>
    <w:tmpl w:val="E6E0D4D8"/>
    <w:lvl w:ilvl="0" w:tplc="4854154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45A76428"/>
    <w:multiLevelType w:val="hybridMultilevel"/>
    <w:tmpl w:val="BCA69E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3D56127"/>
    <w:multiLevelType w:val="hybridMultilevel"/>
    <w:tmpl w:val="DA441C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3E8221A"/>
    <w:multiLevelType w:val="hybridMultilevel"/>
    <w:tmpl w:val="AB4023CC"/>
    <w:lvl w:ilvl="0" w:tplc="BD08902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51054">
    <w:abstractNumId w:val="3"/>
  </w:num>
  <w:num w:numId="2" w16cid:durableId="1719546295">
    <w:abstractNumId w:val="6"/>
  </w:num>
  <w:num w:numId="3" w16cid:durableId="2077319769">
    <w:abstractNumId w:val="5"/>
  </w:num>
  <w:num w:numId="4" w16cid:durableId="1016691247">
    <w:abstractNumId w:val="7"/>
  </w:num>
  <w:num w:numId="5" w16cid:durableId="1648581949">
    <w:abstractNumId w:val="4"/>
  </w:num>
  <w:num w:numId="6" w16cid:durableId="490412473">
    <w:abstractNumId w:val="0"/>
  </w:num>
  <w:num w:numId="7" w16cid:durableId="1164738479">
    <w:abstractNumId w:val="1"/>
  </w:num>
  <w:num w:numId="8" w16cid:durableId="698971804">
    <w:abstractNumId w:val="13"/>
  </w:num>
  <w:num w:numId="9" w16cid:durableId="718476316">
    <w:abstractNumId w:val="12"/>
  </w:num>
  <w:num w:numId="10" w16cid:durableId="722750930">
    <w:abstractNumId w:val="2"/>
  </w:num>
  <w:num w:numId="11" w16cid:durableId="1961522488">
    <w:abstractNumId w:val="10"/>
  </w:num>
  <w:num w:numId="12" w16cid:durableId="1728066359">
    <w:abstractNumId w:val="11"/>
  </w:num>
  <w:num w:numId="13" w16cid:durableId="1343363517">
    <w:abstractNumId w:val="8"/>
  </w:num>
  <w:num w:numId="14" w16cid:durableId="1518810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6B7"/>
    <w:rsid w:val="000168A9"/>
    <w:rsid w:val="00021981"/>
    <w:rsid w:val="000234E1"/>
    <w:rsid w:val="0002598E"/>
    <w:rsid w:val="00037D52"/>
    <w:rsid w:val="000450FC"/>
    <w:rsid w:val="00054BC4"/>
    <w:rsid w:val="00056CB0"/>
    <w:rsid w:val="0006257C"/>
    <w:rsid w:val="000627FE"/>
    <w:rsid w:val="00065E53"/>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585"/>
    <w:rsid w:val="0025366D"/>
    <w:rsid w:val="0025366F"/>
    <w:rsid w:val="00256735"/>
    <w:rsid w:val="00257F9E"/>
    <w:rsid w:val="00262634"/>
    <w:rsid w:val="002636C1"/>
    <w:rsid w:val="002650C5"/>
    <w:rsid w:val="00275984"/>
    <w:rsid w:val="00280EC9"/>
    <w:rsid w:val="00280EE5"/>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28F"/>
    <w:rsid w:val="003A1C45"/>
    <w:rsid w:val="003A4991"/>
    <w:rsid w:val="003A6E1A"/>
    <w:rsid w:val="003B1D0B"/>
    <w:rsid w:val="003B2172"/>
    <w:rsid w:val="003D1BDE"/>
    <w:rsid w:val="003D47B2"/>
    <w:rsid w:val="003E746A"/>
    <w:rsid w:val="003F20B1"/>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DD6"/>
    <w:rsid w:val="004A5088"/>
    <w:rsid w:val="004B03BF"/>
    <w:rsid w:val="004B0965"/>
    <w:rsid w:val="004B4CAD"/>
    <w:rsid w:val="004B4FDC"/>
    <w:rsid w:val="004C0178"/>
    <w:rsid w:val="004C3DF1"/>
    <w:rsid w:val="004D1445"/>
    <w:rsid w:val="004D2E36"/>
    <w:rsid w:val="004D7479"/>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3B44"/>
    <w:rsid w:val="00605952"/>
    <w:rsid w:val="00620677"/>
    <w:rsid w:val="00624032"/>
    <w:rsid w:val="00626025"/>
    <w:rsid w:val="006311A1"/>
    <w:rsid w:val="00640538"/>
    <w:rsid w:val="00645A56"/>
    <w:rsid w:val="006478EB"/>
    <w:rsid w:val="00650890"/>
    <w:rsid w:val="006532DF"/>
    <w:rsid w:val="00653A2C"/>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2014"/>
    <w:rsid w:val="00766889"/>
    <w:rsid w:val="00766A0D"/>
    <w:rsid w:val="00767F8C"/>
    <w:rsid w:val="00780B67"/>
    <w:rsid w:val="00781D07"/>
    <w:rsid w:val="007A4CF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2E13"/>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282C"/>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04D1"/>
    <w:rsid w:val="00B53059"/>
    <w:rsid w:val="00B562D2"/>
    <w:rsid w:val="00B57290"/>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71F4"/>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312E"/>
    <w:rsid w:val="00DE7D30"/>
    <w:rsid w:val="00DF04E3"/>
    <w:rsid w:val="00DF13A3"/>
    <w:rsid w:val="00E03C32"/>
    <w:rsid w:val="00E217AC"/>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7A0E"/>
    <w:rsid w:val="00FF09A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504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504D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D144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934">
      <w:bodyDiv w:val="1"/>
      <w:marLeft w:val="0"/>
      <w:marRight w:val="0"/>
      <w:marTop w:val="0"/>
      <w:marBottom w:val="0"/>
      <w:divBdr>
        <w:top w:val="none" w:sz="0" w:space="0" w:color="auto"/>
        <w:left w:val="none" w:sz="0" w:space="0" w:color="auto"/>
        <w:bottom w:val="none" w:sz="0" w:space="0" w:color="auto"/>
        <w:right w:val="none" w:sz="0" w:space="0" w:color="auto"/>
      </w:divBdr>
    </w:div>
    <w:div w:id="41906013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3310405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4362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2025-04-23T05:29:00Z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