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116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6074"/>
      </w:tblGrid>
      <w:tr w:rsidR="00602F7D" w:rsidRPr="00562036" w14:paraId="1643A4CA" w14:textId="77777777" w:rsidTr="00562036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6203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62036" w14:paraId="127EAD7E" w14:textId="77777777" w:rsidTr="00562036">
        <w:trPr>
          <w:trHeight w:val="413"/>
        </w:trPr>
        <w:tc>
          <w:tcPr>
            <w:tcW w:w="1248" w:type="pct"/>
          </w:tcPr>
          <w:p w14:paraId="3C159AA5" w14:textId="77777777" w:rsidR="0000007A" w:rsidRPr="0056203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20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6203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17632BE" w:rsidR="0000007A" w:rsidRPr="00562036" w:rsidRDefault="0063103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56203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562036" w14:paraId="73C90375" w14:textId="77777777" w:rsidTr="00562036">
        <w:trPr>
          <w:trHeight w:val="290"/>
        </w:trPr>
        <w:tc>
          <w:tcPr>
            <w:tcW w:w="1248" w:type="pct"/>
          </w:tcPr>
          <w:p w14:paraId="20D28135" w14:textId="77777777" w:rsidR="0000007A" w:rsidRPr="0056203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203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580CFA6" w:rsidR="0000007A" w:rsidRPr="0056203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439EA"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5426</w:t>
            </w:r>
          </w:p>
        </w:tc>
      </w:tr>
      <w:tr w:rsidR="0000007A" w:rsidRPr="00562036" w14:paraId="05B60576" w14:textId="77777777" w:rsidTr="00562036">
        <w:trPr>
          <w:trHeight w:val="331"/>
        </w:trPr>
        <w:tc>
          <w:tcPr>
            <w:tcW w:w="1248" w:type="pct"/>
          </w:tcPr>
          <w:p w14:paraId="0196A627" w14:textId="77777777" w:rsidR="0000007A" w:rsidRPr="0056203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203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356947B" w:rsidR="0000007A" w:rsidRPr="00562036" w:rsidRDefault="009439EA" w:rsidP="009439EA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2036">
              <w:rPr>
                <w:rFonts w:ascii="Arial" w:hAnsi="Arial" w:cs="Arial"/>
                <w:b/>
                <w:sz w:val="20"/>
                <w:szCs w:val="20"/>
                <w:lang w:val="en-GB"/>
              </w:rPr>
              <w:t>Does a correlation exist between nasal airway volume and craniofacial morphology</w:t>
            </w:r>
            <w:r w:rsidR="003B7A47" w:rsidRPr="00562036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Pr="0056203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 cone beam computed tomography study</w:t>
            </w:r>
          </w:p>
        </w:tc>
      </w:tr>
      <w:tr w:rsidR="00CF0BBB" w:rsidRPr="00562036" w14:paraId="6D508B1C" w14:textId="77777777" w:rsidTr="00562036">
        <w:trPr>
          <w:trHeight w:val="332"/>
        </w:trPr>
        <w:tc>
          <w:tcPr>
            <w:tcW w:w="1248" w:type="pct"/>
          </w:tcPr>
          <w:p w14:paraId="32FC28F7" w14:textId="77777777" w:rsidR="00CF0BBB" w:rsidRPr="0056203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6203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9BF70AB" w:rsidR="00CF0BBB" w:rsidRPr="00562036" w:rsidRDefault="009439E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203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562036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562036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562036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562036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562036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62036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562036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562036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562036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63C679F8" w:rsidR="00640538" w:rsidRPr="00562036" w:rsidRDefault="004156F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562036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3347C7BD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42096326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670D8DC4" w:rsidR="00E03C32" w:rsidRDefault="001B12BA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1B12B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Indian Journal of Dental Research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1B12B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27(4</w:t>
                            </w:r>
                            <w:proofErr w:type="gramStart"/>
                            <w:r w:rsidRPr="001B12B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):p</w:t>
                            </w:r>
                            <w:proofErr w:type="gramEnd"/>
                            <w:r w:rsidRPr="001B12BA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359-363, Jul–Aug 2016</w:t>
                            </w:r>
                          </w:p>
                          <w:p w14:paraId="57E24C8C" w14:textId="12DF129C" w:rsidR="00E03C32" w:rsidRPr="007B54A4" w:rsidRDefault="00547B14" w:rsidP="00547B1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547B1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10.4103/0970-9290.191882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670D8DC4" w:rsidR="00E03C32" w:rsidRDefault="001B12BA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1B12B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Indian Journal of Dental Research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1B12B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27(4</w:t>
                      </w:r>
                      <w:proofErr w:type="gramStart"/>
                      <w:r w:rsidRPr="001B12B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):p</w:t>
                      </w:r>
                      <w:proofErr w:type="gramEnd"/>
                      <w:r w:rsidRPr="001B12BA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359-363, Jul–Aug 2016</w:t>
                      </w:r>
                    </w:p>
                    <w:p w14:paraId="57E24C8C" w14:textId="12DF129C" w:rsidR="00E03C32" w:rsidRPr="007B54A4" w:rsidRDefault="00547B14" w:rsidP="00547B1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547B1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10.4103/0970-9290.191882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562036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562036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562036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56203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620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6203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6203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620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62036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5620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5620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6203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56203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03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56203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5620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62036">
              <w:rPr>
                <w:rFonts w:ascii="Arial" w:hAnsi="Arial" w:cs="Arial"/>
                <w:lang w:val="en-GB"/>
              </w:rPr>
              <w:t>Author’s Feedback</w:t>
            </w:r>
            <w:r w:rsidRPr="0056203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6203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56203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5620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562036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318ECDA" w:rsidR="00F1171E" w:rsidRPr="00562036" w:rsidRDefault="00DB053B" w:rsidP="000F549E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</w:t>
            </w:r>
            <w:r w:rsidR="001F3FC5"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read 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many studies about the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correlation between nasal airway volume and craniofacial morphology using CBCT technology. 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F549E"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manuscript </w:t>
            </w:r>
            <w:r w:rsidR="000F549E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gives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more </w:t>
            </w:r>
            <w:r w:rsidR="000F549E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interesting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relation between the scientific and orthodontic </w:t>
            </w:r>
            <w:r w:rsidR="000F549E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communities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0F549E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The relation</w:t>
            </w:r>
            <w:r w:rsidR="001F3FC5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between</w:t>
            </w:r>
            <w:r w:rsidR="000F549E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F3FC5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</w:t>
            </w:r>
            <w:r w:rsidR="000F549E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nasal airway </w:t>
            </w:r>
            <w:r w:rsidR="001F3FC5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and the </w:t>
            </w:r>
            <w:r w:rsidR="000F549E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facial structure is highly lighted </w:t>
            </w:r>
            <w:r w:rsidR="001F3FC5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here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The finding of </w:t>
            </w:r>
            <w:r w:rsidR="000F549E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significant </w:t>
            </w:r>
            <w:r w:rsidR="000F549E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relation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between nasal volume and craniofacial width </w:t>
            </w:r>
            <w:r w:rsidR="000F549E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focuses on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F549E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modern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F549E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dimensions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orthodontic diagnosis, </w:t>
            </w:r>
            <w:r w:rsidR="000F549E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it may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0F549E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affect the management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in patients with nasal airway-related functional concerns. </w:t>
            </w:r>
          </w:p>
        </w:tc>
        <w:tc>
          <w:tcPr>
            <w:tcW w:w="1523" w:type="pct"/>
          </w:tcPr>
          <w:p w14:paraId="462A339C" w14:textId="7F4F934A" w:rsidR="00F1171E" w:rsidRPr="005620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2036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5620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5620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56203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3E9548E" w:rsidR="00F1171E" w:rsidRPr="00562036" w:rsidRDefault="001F3FC5" w:rsidP="001F3FC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 suitable… alternative </w:t>
            </w:r>
            <w:proofErr w:type="gramStart"/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title(</w:t>
            </w:r>
            <w:r w:rsidR="00A25865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he</w:t>
            </w:r>
            <w:proofErr w:type="gramEnd"/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25865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Correlation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25865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etween </w:t>
            </w:r>
            <w:r w:rsidR="00A25865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asal </w:t>
            </w:r>
            <w:r w:rsidR="00A25865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irway </w:t>
            </w:r>
            <w:r w:rsidR="00A25865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olume and </w:t>
            </w:r>
            <w:r w:rsidR="00A25865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raniofacial </w:t>
            </w:r>
            <w:r w:rsidR="00A25865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orphology: A </w:t>
            </w:r>
            <w:r w:rsidR="001F1E82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Cone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62449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eam </w:t>
            </w:r>
            <w:r w:rsidR="00362449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omputed </w:t>
            </w:r>
            <w:r w:rsidR="00362449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omography </w:t>
            </w:r>
            <w:r w:rsidR="00362449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tudy</w:t>
            </w:r>
            <w:r w:rsidR="00362449" w:rsidRPr="00562036">
              <w:rPr>
                <w:rFonts w:ascii="Arial" w:hAnsi="Arial" w:cs="Arial"/>
                <w:b/>
                <w:bCs/>
                <w:sz w:val="20"/>
                <w:szCs w:val="20"/>
              </w:rPr>
              <w:t>).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</w:tcPr>
          <w:p w14:paraId="405B6701" w14:textId="77777777" w:rsidR="00F1171E" w:rsidRPr="005620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203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56203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6203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56203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787F1AB" w:rsidR="00F1171E" w:rsidRPr="00562036" w:rsidRDefault="00A2586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limited, it should include a comprehensive summary of the study in short sentences.  </w:t>
            </w:r>
            <w:r w:rsidR="001F1E82"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needs a few sentences about the subject</w:t>
            </w:r>
            <w:r w:rsidR="001F1E82"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to mention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other important nonsignificant results.</w:t>
            </w:r>
          </w:p>
        </w:tc>
        <w:tc>
          <w:tcPr>
            <w:tcW w:w="1523" w:type="pct"/>
          </w:tcPr>
          <w:p w14:paraId="1D54B730" w14:textId="77777777" w:rsidR="00F1171E" w:rsidRPr="005620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203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2CEF7328" w:rsidR="00F1171E" w:rsidRPr="0056203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</w:t>
            </w:r>
            <w:proofErr w:type="gramStart"/>
            <w:r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scientifically</w:t>
            </w:r>
            <w:proofErr w:type="gramEnd"/>
            <w:r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correct? Please write here. </w:t>
            </w:r>
          </w:p>
        </w:tc>
        <w:tc>
          <w:tcPr>
            <w:tcW w:w="2212" w:type="pct"/>
          </w:tcPr>
          <w:p w14:paraId="2B5A7721" w14:textId="40DA26A2" w:rsidR="00F1171E" w:rsidRPr="00562036" w:rsidRDefault="0036244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is scientifically correct</w:t>
            </w:r>
          </w:p>
        </w:tc>
        <w:tc>
          <w:tcPr>
            <w:tcW w:w="1523" w:type="pct"/>
          </w:tcPr>
          <w:p w14:paraId="4898F764" w14:textId="77777777" w:rsidR="00F1171E" w:rsidRPr="005620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203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5620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56203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6203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6E730D2A" w:rsidR="00F1171E" w:rsidRPr="00562036" w:rsidRDefault="0036244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No, the number of references is insufficient and </w:t>
            </w:r>
            <w:r w:rsidR="001F1E82"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recent. </w:t>
            </w:r>
            <w:r w:rsidR="00D42963"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F1E82"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updated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F1E82"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reference</w:t>
            </w:r>
            <w:r w:rsidR="00D42963"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42963"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</w:t>
            </w:r>
            <w:r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1F1E82" w:rsidRPr="0056203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required</w:t>
            </w:r>
          </w:p>
        </w:tc>
        <w:tc>
          <w:tcPr>
            <w:tcW w:w="1523" w:type="pct"/>
          </w:tcPr>
          <w:p w14:paraId="40220055" w14:textId="77777777" w:rsidR="00F1171E" w:rsidRPr="005620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6203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5620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56203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6203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5620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B9186CA" w:rsidR="00F1171E" w:rsidRPr="00562036" w:rsidRDefault="0036244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2036">
              <w:rPr>
                <w:rFonts w:ascii="Arial" w:hAnsi="Arial" w:cs="Arial"/>
                <w:sz w:val="20"/>
                <w:szCs w:val="20"/>
                <w:lang w:val="en-GB"/>
              </w:rPr>
              <w:t xml:space="preserve">It needs </w:t>
            </w:r>
            <w:r w:rsidR="001F1E82" w:rsidRPr="00562036">
              <w:rPr>
                <w:rFonts w:ascii="Arial" w:hAnsi="Arial" w:cs="Arial"/>
                <w:sz w:val="20"/>
                <w:szCs w:val="20"/>
                <w:lang w:val="en-GB"/>
              </w:rPr>
              <w:t>Grammarly</w:t>
            </w:r>
            <w:r w:rsidRPr="00562036">
              <w:rPr>
                <w:rFonts w:ascii="Arial" w:hAnsi="Arial" w:cs="Arial"/>
                <w:sz w:val="20"/>
                <w:szCs w:val="20"/>
                <w:lang w:val="en-GB"/>
              </w:rPr>
              <w:t xml:space="preserve"> for correction</w:t>
            </w:r>
          </w:p>
          <w:p w14:paraId="6CBA4B2A" w14:textId="77777777" w:rsidR="00F1171E" w:rsidRPr="005620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5620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5620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5620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5620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6203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5620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6203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6203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6203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5620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5620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5620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5620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5620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56203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5620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5620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5620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5620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5620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5620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5620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5620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5620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5620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5620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5620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562036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56203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5620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6203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6203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5620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56203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5620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56203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6203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56203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62036">
              <w:rPr>
                <w:rFonts w:ascii="Arial" w:hAnsi="Arial" w:cs="Arial"/>
                <w:lang w:val="en-GB"/>
              </w:rPr>
              <w:t>Author’s comment</w:t>
            </w:r>
            <w:r w:rsidRPr="0056203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6203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56203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5620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6203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5620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5620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6203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6203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6203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5620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B3BD61B" w:rsidR="00F1171E" w:rsidRPr="005620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56203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56203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56203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56203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C69910E" w14:textId="77777777" w:rsidR="00562036" w:rsidRPr="00B24139" w:rsidRDefault="00562036" w:rsidP="0056203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24139">
        <w:rPr>
          <w:rFonts w:ascii="Arial" w:hAnsi="Arial" w:cs="Arial"/>
          <w:b/>
          <w:u w:val="single"/>
        </w:rPr>
        <w:t>Reviewer details:</w:t>
      </w:r>
    </w:p>
    <w:p w14:paraId="58EEA804" w14:textId="77777777" w:rsidR="00562036" w:rsidRPr="00B24139" w:rsidRDefault="00562036" w:rsidP="0056203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B24139">
        <w:rPr>
          <w:rFonts w:ascii="Arial" w:hAnsi="Arial" w:cs="Arial"/>
          <w:b/>
          <w:color w:val="000000"/>
        </w:rPr>
        <w:t>Banan Burhan Muhammed, University of Mosul, Iraq</w:t>
      </w:r>
    </w:p>
    <w:p w14:paraId="31AB01E6" w14:textId="77777777" w:rsidR="00562036" w:rsidRPr="00562036" w:rsidRDefault="00562036">
      <w:pPr>
        <w:rPr>
          <w:rFonts w:ascii="Arial" w:hAnsi="Arial" w:cs="Arial"/>
          <w:b/>
          <w:sz w:val="20"/>
          <w:szCs w:val="20"/>
          <w:lang w:val="en-GB"/>
        </w:rPr>
      </w:pPr>
    </w:p>
    <w:sectPr w:rsidR="00562036" w:rsidRPr="0056203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95B22" w14:textId="77777777" w:rsidR="00803E92" w:rsidRPr="0000007A" w:rsidRDefault="00803E92" w:rsidP="0099583E">
      <w:r>
        <w:separator/>
      </w:r>
    </w:p>
  </w:endnote>
  <w:endnote w:type="continuationSeparator" w:id="0">
    <w:p w14:paraId="090B560E" w14:textId="77777777" w:rsidR="00803E92" w:rsidRPr="0000007A" w:rsidRDefault="00803E9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CBC60" w14:textId="77777777" w:rsidR="00803E92" w:rsidRPr="0000007A" w:rsidRDefault="00803E92" w:rsidP="0099583E">
      <w:r>
        <w:separator/>
      </w:r>
    </w:p>
  </w:footnote>
  <w:footnote w:type="continuationSeparator" w:id="0">
    <w:p w14:paraId="235A3E86" w14:textId="77777777" w:rsidR="00803E92" w:rsidRPr="0000007A" w:rsidRDefault="00803E9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1186874">
    <w:abstractNumId w:val="3"/>
  </w:num>
  <w:num w:numId="2" w16cid:durableId="337659708">
    <w:abstractNumId w:val="6"/>
  </w:num>
  <w:num w:numId="3" w16cid:durableId="2062165448">
    <w:abstractNumId w:val="5"/>
  </w:num>
  <w:num w:numId="4" w16cid:durableId="836112358">
    <w:abstractNumId w:val="7"/>
  </w:num>
  <w:num w:numId="5" w16cid:durableId="1426850895">
    <w:abstractNumId w:val="4"/>
  </w:num>
  <w:num w:numId="6" w16cid:durableId="151069608">
    <w:abstractNumId w:val="0"/>
  </w:num>
  <w:num w:numId="7" w16cid:durableId="102456656">
    <w:abstractNumId w:val="1"/>
  </w:num>
  <w:num w:numId="8" w16cid:durableId="1339308796">
    <w:abstractNumId w:val="9"/>
  </w:num>
  <w:num w:numId="9" w16cid:durableId="1748651901">
    <w:abstractNumId w:val="8"/>
  </w:num>
  <w:num w:numId="10" w16cid:durableId="1365641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549E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1D69"/>
    <w:rsid w:val="00197E68"/>
    <w:rsid w:val="001A1605"/>
    <w:rsid w:val="001A2F22"/>
    <w:rsid w:val="001B0C63"/>
    <w:rsid w:val="001B12BA"/>
    <w:rsid w:val="001B5029"/>
    <w:rsid w:val="001D3A1D"/>
    <w:rsid w:val="001E4B3D"/>
    <w:rsid w:val="001F1CCE"/>
    <w:rsid w:val="001F1E82"/>
    <w:rsid w:val="001F24FF"/>
    <w:rsid w:val="001F2913"/>
    <w:rsid w:val="001F3FC5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5A6B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2449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7A47"/>
    <w:rsid w:val="003D1BDE"/>
    <w:rsid w:val="003E746A"/>
    <w:rsid w:val="00401C12"/>
    <w:rsid w:val="004156F5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1CF0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35EB"/>
    <w:rsid w:val="0054564B"/>
    <w:rsid w:val="00545A13"/>
    <w:rsid w:val="00546343"/>
    <w:rsid w:val="00546E3F"/>
    <w:rsid w:val="00547B14"/>
    <w:rsid w:val="00555430"/>
    <w:rsid w:val="00557CD3"/>
    <w:rsid w:val="00560D3C"/>
    <w:rsid w:val="00562036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0B9F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037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2717"/>
    <w:rsid w:val="00766889"/>
    <w:rsid w:val="00766A0D"/>
    <w:rsid w:val="00767F8C"/>
    <w:rsid w:val="00780B67"/>
    <w:rsid w:val="00781D07"/>
    <w:rsid w:val="007A48F4"/>
    <w:rsid w:val="007A62F8"/>
    <w:rsid w:val="007B1099"/>
    <w:rsid w:val="007B54A4"/>
    <w:rsid w:val="007C6CDF"/>
    <w:rsid w:val="007D0246"/>
    <w:rsid w:val="007D61E4"/>
    <w:rsid w:val="007F5873"/>
    <w:rsid w:val="00803E92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39EA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5865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0D13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D01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1DD0"/>
    <w:rsid w:val="00C92EF0"/>
    <w:rsid w:val="00CA4B20"/>
    <w:rsid w:val="00CA7853"/>
    <w:rsid w:val="00CB429B"/>
    <w:rsid w:val="00CC2753"/>
    <w:rsid w:val="00CD093E"/>
    <w:rsid w:val="00CD1556"/>
    <w:rsid w:val="00CD1FD7"/>
    <w:rsid w:val="00CD421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0ED9"/>
    <w:rsid w:val="00D32AC2"/>
    <w:rsid w:val="00D40416"/>
    <w:rsid w:val="00D42963"/>
    <w:rsid w:val="00D430AB"/>
    <w:rsid w:val="00D4782A"/>
    <w:rsid w:val="00D709EB"/>
    <w:rsid w:val="00D7603E"/>
    <w:rsid w:val="00D90124"/>
    <w:rsid w:val="00D9392F"/>
    <w:rsid w:val="00D9427C"/>
    <w:rsid w:val="00D96963"/>
    <w:rsid w:val="00DA2679"/>
    <w:rsid w:val="00DA3C3D"/>
    <w:rsid w:val="00DA41F5"/>
    <w:rsid w:val="00DB053B"/>
    <w:rsid w:val="00DB7E1B"/>
    <w:rsid w:val="00DC1D81"/>
    <w:rsid w:val="00DC6FED"/>
    <w:rsid w:val="00DD0C4A"/>
    <w:rsid w:val="00DD274C"/>
    <w:rsid w:val="00DD649D"/>
    <w:rsid w:val="00DE7D30"/>
    <w:rsid w:val="00DF04E3"/>
    <w:rsid w:val="00E03C32"/>
    <w:rsid w:val="00E3111A"/>
    <w:rsid w:val="00E3610B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65EF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39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39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56203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53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8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72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2025-04-25T18:05:00Z</dcterms:created>
  <dcterms:modified xsi:type="dcterms:W3CDTF">2025-04-30T05:54:00Z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