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E94267" w14:paraId="73468351" w14:textId="77777777" w:rsidTr="00E9426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F6726C1" w14:textId="77777777" w:rsidR="00602F7D" w:rsidRPr="00E9426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94267" w14:paraId="4013326D" w14:textId="77777777" w:rsidTr="00E94267">
        <w:trPr>
          <w:trHeight w:val="413"/>
        </w:trPr>
        <w:tc>
          <w:tcPr>
            <w:tcW w:w="1248" w:type="pct"/>
          </w:tcPr>
          <w:p w14:paraId="7328A605" w14:textId="77777777" w:rsidR="0000007A" w:rsidRPr="00E9426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9426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07B9" w14:textId="77777777" w:rsidR="0000007A" w:rsidRPr="00E94267" w:rsidRDefault="00A252B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9426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E94267" w14:paraId="4945D2E1" w14:textId="77777777" w:rsidTr="00E94267">
        <w:trPr>
          <w:trHeight w:val="290"/>
        </w:trPr>
        <w:tc>
          <w:tcPr>
            <w:tcW w:w="1248" w:type="pct"/>
          </w:tcPr>
          <w:p w14:paraId="3B8260EE" w14:textId="77777777" w:rsidR="0000007A" w:rsidRPr="00E9426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D626E" w14:textId="77777777" w:rsidR="0000007A" w:rsidRPr="00E9426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252B6"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5447</w:t>
            </w:r>
          </w:p>
        </w:tc>
      </w:tr>
      <w:tr w:rsidR="0000007A" w:rsidRPr="00E94267" w14:paraId="30C92456" w14:textId="77777777" w:rsidTr="00E94267">
        <w:trPr>
          <w:trHeight w:val="331"/>
        </w:trPr>
        <w:tc>
          <w:tcPr>
            <w:tcW w:w="1248" w:type="pct"/>
          </w:tcPr>
          <w:p w14:paraId="16B7CF11" w14:textId="77777777" w:rsidR="0000007A" w:rsidRPr="00E9426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8409" w14:textId="77777777" w:rsidR="0000007A" w:rsidRPr="00E94267" w:rsidRDefault="00A252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94267">
              <w:rPr>
                <w:rFonts w:ascii="Arial" w:hAnsi="Arial" w:cs="Arial"/>
                <w:b/>
                <w:sz w:val="20"/>
                <w:szCs w:val="20"/>
                <w:lang w:val="en-GB"/>
              </w:rPr>
              <w:t>Antigen-Antibody Interactions in vitro: I. The Characteristics of Reactions in Tests for Antibodies to Viruses and Their Significance for Standard Assays and Adequate Routine Tests</w:t>
            </w:r>
          </w:p>
        </w:tc>
      </w:tr>
      <w:tr w:rsidR="00CF0BBB" w:rsidRPr="00E94267" w14:paraId="02B547A6" w14:textId="77777777" w:rsidTr="00E94267">
        <w:trPr>
          <w:trHeight w:val="332"/>
        </w:trPr>
        <w:tc>
          <w:tcPr>
            <w:tcW w:w="1248" w:type="pct"/>
          </w:tcPr>
          <w:p w14:paraId="2F83D3A1" w14:textId="77777777" w:rsidR="00CF0BBB" w:rsidRPr="00E9426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9FE7" w14:textId="77777777" w:rsidR="00CF0BBB" w:rsidRPr="00E94267" w:rsidRDefault="00A252B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F8A5FFA" w14:textId="77777777" w:rsidR="00037D52" w:rsidRPr="00E9426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90EE42" w14:textId="77777777" w:rsidR="00626025" w:rsidRPr="00E9426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426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511553C" w14:textId="77777777" w:rsidR="007B54A4" w:rsidRPr="00E9426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4FFB0FF" w14:textId="77777777" w:rsidR="007B54A4" w:rsidRPr="00E9426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9426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035E415" w14:textId="77777777" w:rsidR="00640538" w:rsidRPr="00E9426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426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07C1F06">
          <v:rect id="_x0000_s2050" style="position:absolute;left:0;text-align:left;margin-left:-9.6pt;margin-top:14.25pt;width:1071.35pt;height:124.75pt;z-index:251658240">
            <v:textbox>
              <w:txbxContent>
                <w:p w14:paraId="646A3A79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A5223AD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C2F7705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3F5C61E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66BE5BCA" w14:textId="77777777" w:rsidR="00E03C32" w:rsidRDefault="004630B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630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Biotechnology and Biomedicine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4630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241-255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2FD44DFE" w14:textId="77777777" w:rsidR="00E03C32" w:rsidRPr="007B54A4" w:rsidRDefault="004630B5" w:rsidP="004630B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630B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10.26502/jbb.2642-91280148</w:t>
                  </w:r>
                </w:p>
              </w:txbxContent>
            </v:textbox>
          </v:rect>
        </w:pict>
      </w:r>
    </w:p>
    <w:p w14:paraId="2E7BAB02" w14:textId="77777777" w:rsidR="00D9392F" w:rsidRPr="00E9426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9426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95C3A1A" w14:textId="77777777" w:rsidR="00D27A79" w:rsidRPr="00E9426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94267" w14:paraId="0A0A5B6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22DDF85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26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9426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4E4D69E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4267" w14:paraId="2C2ACBD4" w14:textId="77777777" w:rsidTr="007222C8">
        <w:tc>
          <w:tcPr>
            <w:tcW w:w="1265" w:type="pct"/>
            <w:noWrap/>
          </w:tcPr>
          <w:p w14:paraId="4A61E0A0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7F34247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267">
              <w:rPr>
                <w:rFonts w:ascii="Arial" w:hAnsi="Arial" w:cs="Arial"/>
                <w:lang w:val="en-GB"/>
              </w:rPr>
              <w:t>Reviewer’s comment</w:t>
            </w:r>
          </w:p>
          <w:p w14:paraId="3A4263B4" w14:textId="77777777" w:rsidR="00421DBF" w:rsidRPr="00E9426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FF7B5ED" w14:textId="77777777" w:rsidR="00421DBF" w:rsidRPr="00E9426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0B0E26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426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94267">
              <w:rPr>
                <w:rFonts w:ascii="Arial" w:hAnsi="Arial" w:cs="Arial"/>
                <w:lang w:val="en-GB"/>
              </w:rPr>
              <w:t>Feedback</w:t>
            </w:r>
            <w:r w:rsidRPr="00E9426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9426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94267" w14:paraId="631015FB" w14:textId="77777777" w:rsidTr="00A278BE">
        <w:trPr>
          <w:trHeight w:val="975"/>
        </w:trPr>
        <w:tc>
          <w:tcPr>
            <w:tcW w:w="1265" w:type="pct"/>
            <w:noWrap/>
          </w:tcPr>
          <w:p w14:paraId="00DA5FF5" w14:textId="77777777" w:rsidR="00F1171E" w:rsidRPr="00E942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49FE89C" w14:textId="77777777" w:rsidR="00F1171E" w:rsidRPr="00E9426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AB81C4" w14:textId="77777777" w:rsidR="00A278BE" w:rsidRPr="00E94267" w:rsidRDefault="00A278BE" w:rsidP="00A278B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Neutralisation tests are valuable tools in research.</w:t>
            </w:r>
          </w:p>
          <w:p w14:paraId="6F9DFA04" w14:textId="77777777" w:rsidR="00A278BE" w:rsidRPr="00E94267" w:rsidRDefault="00A278BE" w:rsidP="00A278B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They are used to study the mechanisms of viral infection.</w:t>
            </w:r>
          </w:p>
          <w:p w14:paraId="1A8D660A" w14:textId="77777777" w:rsidR="001D6B67" w:rsidRPr="00E94267" w:rsidRDefault="00A278BE" w:rsidP="00A278B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To develop new antiviral therapies.</w:t>
            </w:r>
          </w:p>
        </w:tc>
        <w:tc>
          <w:tcPr>
            <w:tcW w:w="1523" w:type="pct"/>
          </w:tcPr>
          <w:p w14:paraId="3D904767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267" w14:paraId="1607A5FD" w14:textId="77777777" w:rsidTr="007222C8">
        <w:trPr>
          <w:trHeight w:val="1262"/>
        </w:trPr>
        <w:tc>
          <w:tcPr>
            <w:tcW w:w="1265" w:type="pct"/>
            <w:noWrap/>
          </w:tcPr>
          <w:p w14:paraId="7B2816AC" w14:textId="77777777" w:rsidR="00F1171E" w:rsidRPr="00E942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BFAB22E" w14:textId="77777777" w:rsidR="00F1171E" w:rsidRPr="00E942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B92658D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A4EC011" w14:textId="77777777" w:rsidR="00F1171E" w:rsidRPr="00E94267" w:rsidRDefault="00FD7ED6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A2B311A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267" w14:paraId="7E4FCAC6" w14:textId="77777777" w:rsidTr="007222C8">
        <w:trPr>
          <w:trHeight w:val="1262"/>
        </w:trPr>
        <w:tc>
          <w:tcPr>
            <w:tcW w:w="1265" w:type="pct"/>
            <w:noWrap/>
          </w:tcPr>
          <w:p w14:paraId="3E7791D5" w14:textId="77777777" w:rsidR="00F1171E" w:rsidRPr="00E9426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9426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C2277B1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567694" w14:textId="77777777" w:rsidR="00A278BE" w:rsidRPr="00E94267" w:rsidRDefault="00A278BE" w:rsidP="000D69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add this points:</w:t>
            </w:r>
          </w:p>
          <w:p w14:paraId="0D0FC4DD" w14:textId="77777777" w:rsidR="00A278BE" w:rsidRPr="00E94267" w:rsidRDefault="000D69C2" w:rsidP="00A278B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Aggregation neutralization test is used to identify specific virus isolates from cell cultures. </w:t>
            </w:r>
          </w:p>
          <w:p w14:paraId="3100157F" w14:textId="77777777" w:rsidR="00F1171E" w:rsidRPr="00E94267" w:rsidRDefault="000D69C2" w:rsidP="00A278B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It confirms patient’s exposure, measure neutralizing antibody response to vaccines.</w:t>
            </w:r>
          </w:p>
          <w:p w14:paraId="6B45805A" w14:textId="77777777" w:rsidR="000D69C2" w:rsidRPr="00E94267" w:rsidRDefault="000D69C2" w:rsidP="00A278B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It is laborious time consuming, some antibodies may cross-react with closely related viruses</w:t>
            </w:r>
            <w:r w:rsidR="00D16170" w:rsidRPr="00E94267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A278BE"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D16170" w:rsidRPr="00E94267">
              <w:rPr>
                <w:rFonts w:ascii="Arial" w:hAnsi="Arial" w:cs="Arial"/>
                <w:sz w:val="20"/>
                <w:szCs w:val="20"/>
                <w:lang w:val="en-GB"/>
              </w:rPr>
              <w:t>potentially leading to false-positive results.</w:t>
            </w:r>
          </w:p>
          <w:p w14:paraId="6459E704" w14:textId="77777777" w:rsidR="00D16170" w:rsidRPr="00E94267" w:rsidRDefault="00D16170" w:rsidP="00A278BE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Recently microneutralization assay, </w:t>
            </w:r>
            <w:proofErr w:type="spellStart"/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pseudovirus</w:t>
            </w:r>
            <w:proofErr w:type="spellEnd"/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 neutralization assays are there.</w:t>
            </w:r>
          </w:p>
          <w:p w14:paraId="68007B10" w14:textId="77777777" w:rsidR="00726C65" w:rsidRPr="00E94267" w:rsidRDefault="00726C65" w:rsidP="00A278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57E0341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267" w14:paraId="5D482662" w14:textId="77777777" w:rsidTr="007222C8">
        <w:trPr>
          <w:trHeight w:val="859"/>
        </w:trPr>
        <w:tc>
          <w:tcPr>
            <w:tcW w:w="1265" w:type="pct"/>
            <w:noWrap/>
          </w:tcPr>
          <w:p w14:paraId="5622F900" w14:textId="77777777" w:rsidR="00F1171E" w:rsidRPr="00E9426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6B76492" w14:textId="77777777" w:rsidR="00F1171E" w:rsidRPr="00E94267" w:rsidRDefault="00033CCD" w:rsidP="00A278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briefs about </w:t>
            </w:r>
            <w:r w:rsidR="00293F69" w:rsidRPr="00E94267">
              <w:rPr>
                <w:rFonts w:ascii="Arial" w:hAnsi="Arial" w:cs="Arial"/>
                <w:sz w:val="20"/>
                <w:szCs w:val="20"/>
                <w:lang w:val="en-GB"/>
              </w:rPr>
              <w:t>various antibody tests like different types of neutralisation tests &amp; ELISA.</w:t>
            </w:r>
          </w:p>
          <w:p w14:paraId="1499FA47" w14:textId="77777777" w:rsidR="00A278BE" w:rsidRPr="00E94267" w:rsidRDefault="00A278BE" w:rsidP="00A278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For detection of virus various antigen antibody reaction tests are necessary.</w:t>
            </w:r>
          </w:p>
          <w:p w14:paraId="722322F9" w14:textId="77777777" w:rsidR="00A278BE" w:rsidRPr="00E94267" w:rsidRDefault="00A278BE" w:rsidP="00A278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Recently neutralisation tests are used to diagnose viral </w:t>
            </w:r>
            <w:proofErr w:type="spellStart"/>
            <w:proofErr w:type="gramStart"/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infection,for</w:t>
            </w:r>
            <w:proofErr w:type="spellEnd"/>
            <w:proofErr w:type="gramEnd"/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 xml:space="preserve"> monitoring vaccine response, to identify unknown viruses.</w:t>
            </w:r>
          </w:p>
        </w:tc>
        <w:tc>
          <w:tcPr>
            <w:tcW w:w="1523" w:type="pct"/>
          </w:tcPr>
          <w:p w14:paraId="4901989A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267" w14:paraId="2FB6A357" w14:textId="77777777" w:rsidTr="007222C8">
        <w:trPr>
          <w:trHeight w:val="703"/>
        </w:trPr>
        <w:tc>
          <w:tcPr>
            <w:tcW w:w="1265" w:type="pct"/>
            <w:noWrap/>
          </w:tcPr>
          <w:p w14:paraId="33F560A8" w14:textId="77777777" w:rsidR="00F1171E" w:rsidRPr="00E942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789EBD0" w14:textId="77777777" w:rsidR="00F1171E" w:rsidRPr="00E9426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426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1288226" w14:textId="77777777" w:rsidR="00F1171E" w:rsidRPr="00E94267" w:rsidRDefault="001115B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Please correct ref no 6 &amp; 10.</w:t>
            </w:r>
          </w:p>
        </w:tc>
        <w:tc>
          <w:tcPr>
            <w:tcW w:w="1523" w:type="pct"/>
          </w:tcPr>
          <w:p w14:paraId="7A15C1BF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4267" w14:paraId="36D1AA07" w14:textId="77777777" w:rsidTr="007222C8">
        <w:trPr>
          <w:trHeight w:val="386"/>
        </w:trPr>
        <w:tc>
          <w:tcPr>
            <w:tcW w:w="1265" w:type="pct"/>
            <w:noWrap/>
          </w:tcPr>
          <w:p w14:paraId="0CA50A43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2877505" w14:textId="77777777" w:rsidR="00F1171E" w:rsidRPr="00E9426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9426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1A12200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DA22407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4D0C12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D4B4D4" w14:textId="77777777" w:rsidR="00F1171E" w:rsidRPr="00E94267" w:rsidRDefault="00E862D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929FBE3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B117A4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6E4E92A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4267" w14:paraId="78E0C4AC" w14:textId="77777777" w:rsidTr="007222C8">
        <w:trPr>
          <w:trHeight w:val="1178"/>
        </w:trPr>
        <w:tc>
          <w:tcPr>
            <w:tcW w:w="1265" w:type="pct"/>
            <w:noWrap/>
          </w:tcPr>
          <w:p w14:paraId="2474AA1B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9426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9426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9426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2AAEA64D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2E9F4F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A24A2D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048E31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CFD295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5CE5D5F" w14:textId="77777777" w:rsidR="00F1171E" w:rsidRPr="00E9426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1E5FF68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F841B9C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241FEB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E93197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206909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6A6FC9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4F530D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31FC2D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A43E44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F56A1C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F45883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89EE4B" w14:textId="77777777" w:rsidR="00F1171E" w:rsidRPr="00E9426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94267" w14:paraId="48E1069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7A8E2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9426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7366C6AE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94267" w14:paraId="4337E870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66841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758F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426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19CB0D0" w14:textId="77777777" w:rsidR="00F1171E" w:rsidRPr="00E9426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426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94267">
              <w:rPr>
                <w:rFonts w:ascii="Arial" w:hAnsi="Arial" w:cs="Arial"/>
                <w:lang w:val="en-GB"/>
              </w:rPr>
              <w:t>comment</w:t>
            </w:r>
            <w:r w:rsidRPr="00E9426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94267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E94267" w14:paraId="379ECD4C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CF876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426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234B6AA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04B89" w14:textId="646DD866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  <w:p w14:paraId="126E8DF5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48A98D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C9D4CE2" w14:textId="77777777" w:rsidR="00F1171E" w:rsidRPr="00E942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9B3897" w14:textId="77777777" w:rsidR="00F1171E" w:rsidRPr="00E942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D6E56D" w14:textId="77777777" w:rsidR="00F1171E" w:rsidRPr="00E9426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2C6800" w14:textId="77777777" w:rsidR="00F1171E" w:rsidRPr="00E9426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465626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7F3046" w14:textId="77777777" w:rsidR="00E94267" w:rsidRPr="00600CF8" w:rsidRDefault="00E94267" w:rsidP="00E9426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00CF8">
        <w:rPr>
          <w:rFonts w:ascii="Arial" w:hAnsi="Arial" w:cs="Arial"/>
          <w:b/>
          <w:u w:val="single"/>
        </w:rPr>
        <w:t>Reviewer details:</w:t>
      </w:r>
    </w:p>
    <w:p w14:paraId="3A6BC7DE" w14:textId="77777777" w:rsidR="00E94267" w:rsidRPr="00600CF8" w:rsidRDefault="00E94267" w:rsidP="00E9426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00CF8">
        <w:rPr>
          <w:rFonts w:ascii="Arial" w:hAnsi="Arial" w:cs="Arial"/>
          <w:b/>
          <w:color w:val="000000"/>
        </w:rPr>
        <w:t>Ashmita Banik, Tomo Riba Institute of Health &amp; Medical Sciences (TRIHMS), India</w:t>
      </w:r>
    </w:p>
    <w:p w14:paraId="0CF1CB13" w14:textId="77777777" w:rsidR="00E94267" w:rsidRPr="00E94267" w:rsidRDefault="00E94267">
      <w:pPr>
        <w:rPr>
          <w:rFonts w:ascii="Arial" w:hAnsi="Arial" w:cs="Arial"/>
          <w:b/>
          <w:sz w:val="20"/>
          <w:szCs w:val="20"/>
        </w:rPr>
      </w:pPr>
    </w:p>
    <w:sectPr w:rsidR="00E94267" w:rsidRPr="00E9426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05F8B" w14:textId="77777777" w:rsidR="005E4A8A" w:rsidRPr="0000007A" w:rsidRDefault="005E4A8A" w:rsidP="0099583E">
      <w:r>
        <w:separator/>
      </w:r>
    </w:p>
  </w:endnote>
  <w:endnote w:type="continuationSeparator" w:id="0">
    <w:p w14:paraId="48D9CA73" w14:textId="77777777" w:rsidR="005E4A8A" w:rsidRPr="0000007A" w:rsidRDefault="005E4A8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7D1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D6B7" w14:textId="77777777" w:rsidR="005E4A8A" w:rsidRPr="0000007A" w:rsidRDefault="005E4A8A" w:rsidP="0099583E">
      <w:r>
        <w:separator/>
      </w:r>
    </w:p>
  </w:footnote>
  <w:footnote w:type="continuationSeparator" w:id="0">
    <w:p w14:paraId="0DE664EF" w14:textId="77777777" w:rsidR="005E4A8A" w:rsidRPr="0000007A" w:rsidRDefault="005E4A8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2AF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71B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52521D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2613D"/>
    <w:multiLevelType w:val="hybridMultilevel"/>
    <w:tmpl w:val="4E40645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1B183F"/>
    <w:multiLevelType w:val="hybridMultilevel"/>
    <w:tmpl w:val="BAD893D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971068"/>
    <w:multiLevelType w:val="hybridMultilevel"/>
    <w:tmpl w:val="3C7E411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6579">
    <w:abstractNumId w:val="3"/>
  </w:num>
  <w:num w:numId="2" w16cid:durableId="347292291">
    <w:abstractNumId w:val="8"/>
  </w:num>
  <w:num w:numId="3" w16cid:durableId="457340380">
    <w:abstractNumId w:val="7"/>
  </w:num>
  <w:num w:numId="4" w16cid:durableId="449474923">
    <w:abstractNumId w:val="9"/>
  </w:num>
  <w:num w:numId="5" w16cid:durableId="931625078">
    <w:abstractNumId w:val="6"/>
  </w:num>
  <w:num w:numId="6" w16cid:durableId="985475842">
    <w:abstractNumId w:val="0"/>
  </w:num>
  <w:num w:numId="7" w16cid:durableId="993069040">
    <w:abstractNumId w:val="1"/>
  </w:num>
  <w:num w:numId="8" w16cid:durableId="871655457">
    <w:abstractNumId w:val="11"/>
  </w:num>
  <w:num w:numId="9" w16cid:durableId="801532937">
    <w:abstractNumId w:val="10"/>
  </w:num>
  <w:num w:numId="10" w16cid:durableId="967399762">
    <w:abstractNumId w:val="2"/>
  </w:num>
  <w:num w:numId="11" w16cid:durableId="797183298">
    <w:abstractNumId w:val="4"/>
  </w:num>
  <w:num w:numId="12" w16cid:durableId="1262763966">
    <w:abstractNumId w:val="5"/>
  </w:num>
  <w:num w:numId="13" w16cid:durableId="21375541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CCD"/>
    <w:rsid w:val="00037D52"/>
    <w:rsid w:val="000450FC"/>
    <w:rsid w:val="00054BC4"/>
    <w:rsid w:val="00056CB0"/>
    <w:rsid w:val="0006257C"/>
    <w:rsid w:val="000627FE"/>
    <w:rsid w:val="00067F96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9C2"/>
    <w:rsid w:val="000F6EA8"/>
    <w:rsid w:val="00101322"/>
    <w:rsid w:val="001115B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4F26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6B6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F69"/>
    <w:rsid w:val="002A3D7C"/>
    <w:rsid w:val="002B0E4B"/>
    <w:rsid w:val="002C23E1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E58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0B5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FD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F89"/>
    <w:rsid w:val="005B3509"/>
    <w:rsid w:val="005C25A0"/>
    <w:rsid w:val="005D230D"/>
    <w:rsid w:val="005E11DC"/>
    <w:rsid w:val="005E29CE"/>
    <w:rsid w:val="005E3241"/>
    <w:rsid w:val="005E4A8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C6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2D46"/>
    <w:rsid w:val="00833A28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3E1B"/>
    <w:rsid w:val="008C2F62"/>
    <w:rsid w:val="008C4B1F"/>
    <w:rsid w:val="008C75AD"/>
    <w:rsid w:val="008D020E"/>
    <w:rsid w:val="008E5067"/>
    <w:rsid w:val="008F036B"/>
    <w:rsid w:val="008F36E4"/>
    <w:rsid w:val="0090720F"/>
    <w:rsid w:val="00907B7D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52B6"/>
    <w:rsid w:val="00A278BE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5C8"/>
    <w:rsid w:val="00BF5C56"/>
    <w:rsid w:val="00C01111"/>
    <w:rsid w:val="00C02A92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6170"/>
    <w:rsid w:val="00D17979"/>
    <w:rsid w:val="00D2075F"/>
    <w:rsid w:val="00D24CBE"/>
    <w:rsid w:val="00D27A79"/>
    <w:rsid w:val="00D32AC2"/>
    <w:rsid w:val="00D40416"/>
    <w:rsid w:val="00D40F46"/>
    <w:rsid w:val="00D430AB"/>
    <w:rsid w:val="00D4782A"/>
    <w:rsid w:val="00D709EB"/>
    <w:rsid w:val="00D71BC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8C8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2DB"/>
    <w:rsid w:val="00E94267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9D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A7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ED6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21FD5FF"/>
  <w15:docId w15:val="{F5246891-930C-475C-91A5-ECBCE223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2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E9426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