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85C94" w14:paraId="1643A4CA" w14:textId="77777777" w:rsidTr="00F85C94">
        <w:trPr>
          <w:trHeight w:val="450"/>
        </w:trPr>
        <w:tc>
          <w:tcPr>
            <w:tcW w:w="5000" w:type="pct"/>
            <w:gridSpan w:val="2"/>
            <w:tcBorders>
              <w:top w:val="nil"/>
              <w:left w:val="nil"/>
              <w:right w:val="nil"/>
            </w:tcBorders>
          </w:tcPr>
          <w:p w14:paraId="4C55E51F" w14:textId="77777777" w:rsidR="00602F7D" w:rsidRPr="00F85C94" w:rsidRDefault="00602F7D" w:rsidP="00F2643C">
            <w:pPr>
              <w:pStyle w:val="Heading2"/>
              <w:jc w:val="left"/>
              <w:rPr>
                <w:rFonts w:ascii="Arial" w:hAnsi="Arial" w:cs="Arial"/>
                <w:b w:val="0"/>
                <w:bCs w:val="0"/>
                <w:lang w:val="en-US"/>
              </w:rPr>
            </w:pPr>
          </w:p>
        </w:tc>
      </w:tr>
      <w:tr w:rsidR="0000007A" w:rsidRPr="00F85C94" w14:paraId="127EAD7E" w14:textId="77777777" w:rsidTr="00F85C94">
        <w:trPr>
          <w:trHeight w:val="413"/>
        </w:trPr>
        <w:tc>
          <w:tcPr>
            <w:tcW w:w="1234" w:type="pct"/>
          </w:tcPr>
          <w:p w14:paraId="3C159AA5" w14:textId="77777777" w:rsidR="0000007A" w:rsidRPr="00F85C94" w:rsidRDefault="00D27A79" w:rsidP="00696CAD">
            <w:pPr>
              <w:pStyle w:val="BodyText"/>
              <w:ind w:left="90"/>
              <w:jc w:val="left"/>
              <w:rPr>
                <w:rFonts w:ascii="Arial" w:hAnsi="Arial" w:cs="Arial"/>
                <w:bCs/>
                <w:sz w:val="20"/>
                <w:szCs w:val="20"/>
                <w:lang w:val="en-GB"/>
              </w:rPr>
            </w:pPr>
            <w:r w:rsidRPr="00F85C94">
              <w:rPr>
                <w:rFonts w:ascii="Arial" w:hAnsi="Arial" w:cs="Arial"/>
                <w:bCs/>
                <w:sz w:val="20"/>
                <w:szCs w:val="20"/>
                <w:lang w:val="en-GB"/>
              </w:rPr>
              <w:t xml:space="preserve">Book </w:t>
            </w:r>
            <w:r w:rsidR="0000007A" w:rsidRPr="00F85C94">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792EA6F1" w:rsidR="0000007A" w:rsidRPr="00F85C94" w:rsidRDefault="004D2C25" w:rsidP="00054BC4">
            <w:pPr>
              <w:pStyle w:val="NormalWeb"/>
              <w:rPr>
                <w:rFonts w:ascii="Arial" w:hAnsi="Arial" w:cs="Arial"/>
                <w:b/>
                <w:bCs/>
                <w:sz w:val="20"/>
                <w:szCs w:val="20"/>
                <w:u w:val="single"/>
              </w:rPr>
            </w:pPr>
            <w:r w:rsidRPr="00F85C94">
              <w:rPr>
                <w:rFonts w:ascii="Arial" w:hAnsi="Arial" w:cs="Arial"/>
                <w:b/>
                <w:bCs/>
                <w:sz w:val="20"/>
                <w:szCs w:val="20"/>
                <w:u w:val="single"/>
              </w:rPr>
              <w:t>Sustainable Strategies: Real-Life Stories in Agribusiness Management</w:t>
            </w:r>
          </w:p>
        </w:tc>
      </w:tr>
      <w:tr w:rsidR="0000007A" w:rsidRPr="00F85C94" w14:paraId="73C90375" w14:textId="77777777" w:rsidTr="00F85C94">
        <w:trPr>
          <w:trHeight w:val="290"/>
        </w:trPr>
        <w:tc>
          <w:tcPr>
            <w:tcW w:w="1234" w:type="pct"/>
          </w:tcPr>
          <w:p w14:paraId="20D28135" w14:textId="77777777" w:rsidR="0000007A" w:rsidRPr="00F85C94" w:rsidRDefault="0000007A" w:rsidP="00696CAD">
            <w:pPr>
              <w:pStyle w:val="BodyText"/>
              <w:ind w:left="90"/>
              <w:jc w:val="left"/>
              <w:rPr>
                <w:rFonts w:ascii="Arial" w:hAnsi="Arial" w:cs="Arial"/>
                <w:bCs/>
                <w:sz w:val="20"/>
                <w:szCs w:val="20"/>
                <w:lang w:val="en-GB"/>
              </w:rPr>
            </w:pPr>
            <w:r w:rsidRPr="00F85C94">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56EAFFA" w:rsidR="0000007A" w:rsidRPr="00F85C94" w:rsidRDefault="00E72A8E" w:rsidP="00F3669D">
            <w:pPr>
              <w:pStyle w:val="NormalWeb"/>
              <w:spacing w:before="0" w:beforeAutospacing="0" w:after="0" w:afterAutospacing="0"/>
              <w:rPr>
                <w:rFonts w:ascii="Arial" w:hAnsi="Arial" w:cs="Arial"/>
                <w:b/>
                <w:bCs/>
                <w:sz w:val="20"/>
                <w:szCs w:val="20"/>
                <w:highlight w:val="yellow"/>
                <w:lang w:val="en-GB"/>
              </w:rPr>
            </w:pPr>
            <w:r w:rsidRPr="00F85C94">
              <w:rPr>
                <w:rFonts w:ascii="Arial" w:hAnsi="Arial" w:cs="Arial"/>
                <w:b/>
                <w:bCs/>
                <w:sz w:val="20"/>
                <w:szCs w:val="20"/>
                <w:lang w:val="en-GB"/>
              </w:rPr>
              <w:t>Ms_BP</w:t>
            </w:r>
            <w:r w:rsidR="00FC432A" w:rsidRPr="00F85C94">
              <w:rPr>
                <w:rFonts w:ascii="Arial" w:hAnsi="Arial" w:cs="Arial"/>
                <w:b/>
                <w:bCs/>
                <w:sz w:val="20"/>
                <w:szCs w:val="20"/>
                <w:lang w:val="en-GB"/>
              </w:rPr>
              <w:t>R</w:t>
            </w:r>
            <w:r w:rsidRPr="00F85C94">
              <w:rPr>
                <w:rFonts w:ascii="Arial" w:hAnsi="Arial" w:cs="Arial"/>
                <w:b/>
                <w:bCs/>
                <w:sz w:val="20"/>
                <w:szCs w:val="20"/>
                <w:lang w:val="en-GB"/>
              </w:rPr>
              <w:t>_</w:t>
            </w:r>
            <w:r w:rsidR="00E02528" w:rsidRPr="00F85C94">
              <w:rPr>
                <w:rFonts w:ascii="Arial" w:hAnsi="Arial" w:cs="Arial"/>
                <w:b/>
                <w:bCs/>
                <w:sz w:val="20"/>
                <w:szCs w:val="20"/>
                <w:lang w:val="en-GB"/>
              </w:rPr>
              <w:t>5450</w:t>
            </w:r>
          </w:p>
        </w:tc>
      </w:tr>
      <w:tr w:rsidR="0000007A" w:rsidRPr="00F85C94" w14:paraId="05B60576" w14:textId="77777777" w:rsidTr="00F85C94">
        <w:trPr>
          <w:trHeight w:val="331"/>
        </w:trPr>
        <w:tc>
          <w:tcPr>
            <w:tcW w:w="1234" w:type="pct"/>
          </w:tcPr>
          <w:p w14:paraId="0196A627" w14:textId="77777777" w:rsidR="0000007A" w:rsidRPr="00F85C94" w:rsidRDefault="0000007A" w:rsidP="00696CAD">
            <w:pPr>
              <w:pStyle w:val="BodyText"/>
              <w:ind w:left="90"/>
              <w:jc w:val="left"/>
              <w:rPr>
                <w:rFonts w:ascii="Arial" w:hAnsi="Arial" w:cs="Arial"/>
                <w:bCs/>
                <w:sz w:val="20"/>
                <w:szCs w:val="20"/>
                <w:lang w:val="en-GB"/>
              </w:rPr>
            </w:pPr>
            <w:r w:rsidRPr="00F85C94">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6C5D73E" w:rsidR="0000007A" w:rsidRPr="00F85C94" w:rsidRDefault="004D2C25" w:rsidP="000450FC">
            <w:pPr>
              <w:pStyle w:val="NormalWeb"/>
              <w:spacing w:before="0" w:beforeAutospacing="0" w:after="0" w:afterAutospacing="0"/>
              <w:rPr>
                <w:rFonts w:ascii="Arial" w:hAnsi="Arial" w:cs="Arial"/>
                <w:b/>
                <w:sz w:val="20"/>
                <w:szCs w:val="20"/>
                <w:highlight w:val="yellow"/>
                <w:lang w:val="en-GB"/>
              </w:rPr>
            </w:pPr>
            <w:r w:rsidRPr="00F85C94">
              <w:rPr>
                <w:rFonts w:ascii="Arial" w:hAnsi="Arial" w:cs="Arial"/>
                <w:b/>
                <w:sz w:val="20"/>
                <w:szCs w:val="20"/>
                <w:lang w:val="en-GB"/>
              </w:rPr>
              <w:t>Sustainable Strategies: Real-Life Stories in Agribusiness Management</w:t>
            </w:r>
          </w:p>
        </w:tc>
      </w:tr>
      <w:tr w:rsidR="00CF0BBB" w:rsidRPr="00F85C94" w14:paraId="6D508B1C" w14:textId="77777777" w:rsidTr="00F85C94">
        <w:trPr>
          <w:trHeight w:val="332"/>
        </w:trPr>
        <w:tc>
          <w:tcPr>
            <w:tcW w:w="1234" w:type="pct"/>
          </w:tcPr>
          <w:p w14:paraId="32FC28F7" w14:textId="77777777" w:rsidR="00CF0BBB" w:rsidRPr="00F85C94" w:rsidRDefault="00CF0BBB" w:rsidP="00696CAD">
            <w:pPr>
              <w:pStyle w:val="BodyText"/>
              <w:ind w:left="90"/>
              <w:jc w:val="left"/>
              <w:rPr>
                <w:rFonts w:ascii="Arial" w:hAnsi="Arial" w:cs="Arial"/>
                <w:bCs/>
                <w:sz w:val="20"/>
                <w:szCs w:val="20"/>
                <w:lang w:val="en-GB"/>
              </w:rPr>
            </w:pPr>
            <w:r w:rsidRPr="00F85C94">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3B895F1" w:rsidR="00CF0BBB" w:rsidRPr="00F85C94" w:rsidRDefault="00E02528" w:rsidP="000450FC">
            <w:pPr>
              <w:pStyle w:val="NormalWeb"/>
              <w:spacing w:before="0" w:beforeAutospacing="0" w:after="0" w:afterAutospacing="0"/>
              <w:rPr>
                <w:rFonts w:ascii="Arial" w:hAnsi="Arial" w:cs="Arial"/>
                <w:b/>
                <w:sz w:val="20"/>
                <w:szCs w:val="20"/>
                <w:lang w:val="en-GB"/>
              </w:rPr>
            </w:pPr>
            <w:r w:rsidRPr="00F85C94">
              <w:rPr>
                <w:rFonts w:ascii="Arial" w:hAnsi="Arial" w:cs="Arial"/>
                <w:b/>
                <w:sz w:val="20"/>
                <w:szCs w:val="20"/>
                <w:lang w:val="en-GB"/>
              </w:rPr>
              <w:t>Complete Book</w:t>
            </w:r>
          </w:p>
        </w:tc>
      </w:tr>
    </w:tbl>
    <w:p w14:paraId="45F5983C" w14:textId="77777777" w:rsidR="00037D52" w:rsidRPr="00F85C94" w:rsidRDefault="00037D52" w:rsidP="0000007A">
      <w:pPr>
        <w:pStyle w:val="BodyText"/>
        <w:rPr>
          <w:rFonts w:ascii="Arial" w:hAnsi="Arial" w:cs="Arial"/>
          <w:b/>
          <w:bCs/>
          <w:sz w:val="20"/>
          <w:szCs w:val="20"/>
          <w:u w:val="single"/>
          <w:lang w:val="en-GB"/>
        </w:rPr>
      </w:pPr>
    </w:p>
    <w:p w14:paraId="0E7AF375" w14:textId="77777777" w:rsidR="0053145F" w:rsidRPr="00F85C94" w:rsidRDefault="0053145F" w:rsidP="00F85C9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F85C94" w14:paraId="71A94C1F" w14:textId="77777777" w:rsidTr="007222C8">
        <w:tc>
          <w:tcPr>
            <w:tcW w:w="5000" w:type="pct"/>
            <w:gridSpan w:val="3"/>
            <w:tcBorders>
              <w:top w:val="nil"/>
              <w:left w:val="nil"/>
              <w:right w:val="nil"/>
            </w:tcBorders>
            <w:noWrap/>
          </w:tcPr>
          <w:p w14:paraId="0BC15285" w14:textId="75BEB51F" w:rsidR="00F1171E" w:rsidRPr="00F85C94" w:rsidRDefault="00F1171E" w:rsidP="007222C8">
            <w:pPr>
              <w:pStyle w:val="Heading2"/>
              <w:jc w:val="left"/>
              <w:rPr>
                <w:rFonts w:ascii="Arial" w:hAnsi="Arial" w:cs="Arial"/>
                <w:lang w:val="en-GB"/>
              </w:rPr>
            </w:pPr>
            <w:r w:rsidRPr="00F85C94">
              <w:rPr>
                <w:rFonts w:ascii="Arial" w:hAnsi="Arial" w:cs="Arial"/>
                <w:highlight w:val="yellow"/>
                <w:lang w:val="en-GB"/>
              </w:rPr>
              <w:t>PART  1:</w:t>
            </w:r>
            <w:r w:rsidRPr="00F85C94">
              <w:rPr>
                <w:rFonts w:ascii="Arial" w:hAnsi="Arial" w:cs="Arial"/>
                <w:lang w:val="en-GB"/>
              </w:rPr>
              <w:t xml:space="preserve"> Comments</w:t>
            </w:r>
          </w:p>
          <w:p w14:paraId="1287753C" w14:textId="77777777" w:rsidR="00F1171E" w:rsidRPr="00F85C94" w:rsidRDefault="00F1171E" w:rsidP="007222C8">
            <w:pPr>
              <w:rPr>
                <w:rFonts w:ascii="Arial" w:hAnsi="Arial" w:cs="Arial"/>
                <w:sz w:val="20"/>
                <w:szCs w:val="20"/>
                <w:lang w:val="en-GB"/>
              </w:rPr>
            </w:pPr>
          </w:p>
        </w:tc>
      </w:tr>
      <w:tr w:rsidR="00F1171E" w:rsidRPr="00F85C94" w14:paraId="5EA12279" w14:textId="77777777" w:rsidTr="007222C8">
        <w:tc>
          <w:tcPr>
            <w:tcW w:w="1265" w:type="pct"/>
            <w:noWrap/>
          </w:tcPr>
          <w:p w14:paraId="7AE9682F" w14:textId="77777777" w:rsidR="00F1171E" w:rsidRPr="00F85C94" w:rsidRDefault="00F1171E" w:rsidP="007222C8">
            <w:pPr>
              <w:pStyle w:val="Heading2"/>
              <w:jc w:val="left"/>
              <w:rPr>
                <w:rFonts w:ascii="Arial" w:hAnsi="Arial" w:cs="Arial"/>
                <w:lang w:val="en-GB"/>
              </w:rPr>
            </w:pPr>
          </w:p>
        </w:tc>
        <w:tc>
          <w:tcPr>
            <w:tcW w:w="2212" w:type="pct"/>
          </w:tcPr>
          <w:p w14:paraId="5B8DBE06" w14:textId="77777777" w:rsidR="00F1171E" w:rsidRPr="00F85C94" w:rsidRDefault="00F1171E" w:rsidP="007222C8">
            <w:pPr>
              <w:pStyle w:val="Heading2"/>
              <w:jc w:val="left"/>
              <w:rPr>
                <w:rFonts w:ascii="Arial" w:hAnsi="Arial" w:cs="Arial"/>
                <w:lang w:val="en-GB"/>
              </w:rPr>
            </w:pPr>
            <w:r w:rsidRPr="00F85C94">
              <w:rPr>
                <w:rFonts w:ascii="Arial" w:hAnsi="Arial" w:cs="Arial"/>
                <w:lang w:val="en-GB"/>
              </w:rPr>
              <w:t>Reviewer’s comment</w:t>
            </w:r>
          </w:p>
          <w:p w14:paraId="693A9C4D" w14:textId="77777777" w:rsidR="00421DBF" w:rsidRPr="00F85C94" w:rsidRDefault="00421DBF" w:rsidP="00421DBF">
            <w:pPr>
              <w:rPr>
                <w:rFonts w:ascii="Arial" w:hAnsi="Arial" w:cs="Arial"/>
                <w:b/>
                <w:bCs/>
                <w:sz w:val="20"/>
                <w:szCs w:val="20"/>
              </w:rPr>
            </w:pPr>
            <w:r w:rsidRPr="00F85C9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85C94" w:rsidRDefault="00421DBF" w:rsidP="00421DBF">
            <w:pPr>
              <w:rPr>
                <w:rFonts w:ascii="Arial" w:hAnsi="Arial" w:cs="Arial"/>
                <w:sz w:val="20"/>
                <w:szCs w:val="20"/>
                <w:lang w:val="en-GB"/>
              </w:rPr>
            </w:pPr>
          </w:p>
        </w:tc>
        <w:tc>
          <w:tcPr>
            <w:tcW w:w="1523" w:type="pct"/>
          </w:tcPr>
          <w:p w14:paraId="57792C30" w14:textId="77777777" w:rsidR="00F1171E" w:rsidRPr="00F85C94" w:rsidRDefault="00F1171E" w:rsidP="007222C8">
            <w:pPr>
              <w:pStyle w:val="Heading2"/>
              <w:jc w:val="left"/>
              <w:rPr>
                <w:rFonts w:ascii="Arial" w:hAnsi="Arial" w:cs="Arial"/>
                <w:b w:val="0"/>
                <w:lang w:val="en-GB"/>
              </w:rPr>
            </w:pPr>
            <w:r w:rsidRPr="00F85C94">
              <w:rPr>
                <w:rFonts w:ascii="Arial" w:hAnsi="Arial" w:cs="Arial"/>
                <w:lang w:val="en-GB"/>
              </w:rPr>
              <w:t>Author’s Feedback</w:t>
            </w:r>
            <w:r w:rsidRPr="00F85C94">
              <w:rPr>
                <w:rFonts w:ascii="Arial" w:hAnsi="Arial" w:cs="Arial"/>
                <w:b w:val="0"/>
                <w:lang w:val="en-GB"/>
              </w:rPr>
              <w:t xml:space="preserve"> </w:t>
            </w:r>
            <w:r w:rsidRPr="00F85C94">
              <w:rPr>
                <w:rFonts w:ascii="Arial" w:hAnsi="Arial" w:cs="Arial"/>
                <w:b w:val="0"/>
                <w:i/>
                <w:lang w:val="en-GB"/>
              </w:rPr>
              <w:t>(Please correct the manuscript and highlight that part in the manuscript. It is mandatory that authors should write his/her feedback here)</w:t>
            </w:r>
          </w:p>
        </w:tc>
      </w:tr>
      <w:tr w:rsidR="00F1171E" w:rsidRPr="00F85C94" w14:paraId="5C0AB4EC" w14:textId="77777777" w:rsidTr="007222C8">
        <w:trPr>
          <w:trHeight w:val="1264"/>
        </w:trPr>
        <w:tc>
          <w:tcPr>
            <w:tcW w:w="1265" w:type="pct"/>
            <w:noWrap/>
          </w:tcPr>
          <w:p w14:paraId="66B47184" w14:textId="48030299" w:rsidR="00F1171E" w:rsidRPr="00F85C94" w:rsidRDefault="00F1171E" w:rsidP="007F53F0">
            <w:pPr>
              <w:rPr>
                <w:rFonts w:ascii="Arial" w:hAnsi="Arial" w:cs="Arial"/>
                <w:sz w:val="20"/>
                <w:szCs w:val="20"/>
                <w:lang w:val="en-GB"/>
              </w:rPr>
            </w:pPr>
            <w:r w:rsidRPr="00F85C94">
              <w:rPr>
                <w:rFonts w:ascii="Arial" w:hAnsi="Arial" w:cs="Arial"/>
                <w:sz w:val="20"/>
                <w:szCs w:val="20"/>
                <w:lang w:val="en-GB"/>
              </w:rPr>
              <w:t>Please write a few sentences regarding the importance of this manuscript for the scientific community. A minimum of 3-4 sentences may be required for this part.</w:t>
            </w:r>
          </w:p>
          <w:p w14:paraId="3373D4EF" w14:textId="77777777" w:rsidR="00F1171E" w:rsidRPr="00F85C94" w:rsidRDefault="00F1171E" w:rsidP="007F53F0">
            <w:pPr>
              <w:rPr>
                <w:rFonts w:ascii="Arial" w:eastAsia="MS Mincho" w:hAnsi="Arial" w:cs="Arial"/>
                <w:sz w:val="20"/>
                <w:szCs w:val="20"/>
                <w:lang w:val="en-GB"/>
              </w:rPr>
            </w:pPr>
          </w:p>
        </w:tc>
        <w:tc>
          <w:tcPr>
            <w:tcW w:w="2212" w:type="pct"/>
          </w:tcPr>
          <w:p w14:paraId="7DBC9196" w14:textId="70CEB58D" w:rsidR="00F1171E" w:rsidRPr="00F85C94" w:rsidRDefault="00C75B4A" w:rsidP="007F53F0">
            <w:pPr>
              <w:rPr>
                <w:rFonts w:ascii="Arial" w:hAnsi="Arial" w:cs="Arial"/>
                <w:sz w:val="20"/>
                <w:szCs w:val="20"/>
                <w:lang w:val="en-GB"/>
              </w:rPr>
            </w:pPr>
            <w:r w:rsidRPr="00F85C94">
              <w:rPr>
                <w:rFonts w:ascii="Arial" w:hAnsi="Arial" w:cs="Arial"/>
                <w:sz w:val="20"/>
                <w:szCs w:val="20"/>
                <w:lang w:val="en-GB"/>
              </w:rPr>
              <w:t xml:space="preserve">The manuscript is a significant contribution to the scientific and agribusiness communities because it provides a comprehensive, real-world case studies that represents intersection of sustainable development and agribusiness management. By analysing actual challenges and innovative solutions across </w:t>
            </w:r>
            <w:proofErr w:type="spellStart"/>
            <w:r w:rsidRPr="00F85C94">
              <w:rPr>
                <w:rFonts w:ascii="Arial" w:hAnsi="Arial" w:cs="Arial"/>
                <w:sz w:val="20"/>
                <w:szCs w:val="20"/>
                <w:lang w:val="en-GB"/>
              </w:rPr>
              <w:t>divesrse</w:t>
            </w:r>
            <w:proofErr w:type="spellEnd"/>
            <w:r w:rsidRPr="00F85C94">
              <w:rPr>
                <w:rFonts w:ascii="Arial" w:hAnsi="Arial" w:cs="Arial"/>
                <w:sz w:val="20"/>
                <w:szCs w:val="20"/>
                <w:lang w:val="en-GB"/>
              </w:rPr>
              <w:t xml:space="preserve"> sectors such as </w:t>
            </w:r>
            <w:proofErr w:type="spellStart"/>
            <w:r w:rsidRPr="00F85C94">
              <w:rPr>
                <w:rFonts w:ascii="Arial" w:hAnsi="Arial" w:cs="Arial"/>
                <w:sz w:val="20"/>
                <w:szCs w:val="20"/>
                <w:lang w:val="en-GB"/>
              </w:rPr>
              <w:t>fertiliers</w:t>
            </w:r>
            <w:proofErr w:type="spellEnd"/>
            <w:r w:rsidRPr="00F85C94">
              <w:rPr>
                <w:rFonts w:ascii="Arial" w:hAnsi="Arial" w:cs="Arial"/>
                <w:sz w:val="20"/>
                <w:szCs w:val="20"/>
                <w:lang w:val="en-GB"/>
              </w:rPr>
              <w:t xml:space="preserve">, </w:t>
            </w:r>
            <w:proofErr w:type="spellStart"/>
            <w:r w:rsidRPr="00F85C94">
              <w:rPr>
                <w:rFonts w:ascii="Arial" w:hAnsi="Arial" w:cs="Arial"/>
                <w:sz w:val="20"/>
                <w:szCs w:val="20"/>
                <w:lang w:val="en-GB"/>
              </w:rPr>
              <w:t>agro</w:t>
            </w:r>
            <w:proofErr w:type="spellEnd"/>
            <w:r w:rsidRPr="00F85C94">
              <w:rPr>
                <w:rFonts w:ascii="Arial" w:hAnsi="Arial" w:cs="Arial"/>
                <w:sz w:val="20"/>
                <w:szCs w:val="20"/>
                <w:lang w:val="en-GB"/>
              </w:rPr>
              <w:t xml:space="preserve">-chemicals, seeds and equipment, one would know how to come up with appropriate strategies for sustainable agribusiness. Industry analyses serve as a valuable resource for educators, students and </w:t>
            </w:r>
            <w:proofErr w:type="spellStart"/>
            <w:r w:rsidRPr="00F85C94">
              <w:rPr>
                <w:rFonts w:ascii="Arial" w:hAnsi="Arial" w:cs="Arial"/>
                <w:sz w:val="20"/>
                <w:szCs w:val="20"/>
                <w:lang w:val="en-GB"/>
              </w:rPr>
              <w:t>practioners</w:t>
            </w:r>
            <w:proofErr w:type="spellEnd"/>
            <w:r w:rsidRPr="00F85C94">
              <w:rPr>
                <w:rFonts w:ascii="Arial" w:hAnsi="Arial" w:cs="Arial"/>
                <w:sz w:val="20"/>
                <w:szCs w:val="20"/>
                <w:lang w:val="en-GB"/>
              </w:rPr>
              <w:t xml:space="preserve"> to enable better understanding of complexities and evolving demands in modern agriculture. More still, focus on sustainability, technological innovation</w:t>
            </w:r>
            <w:r w:rsidR="007F53F0" w:rsidRPr="00F85C94">
              <w:rPr>
                <w:rFonts w:ascii="Arial" w:hAnsi="Arial" w:cs="Arial"/>
                <w:sz w:val="20"/>
                <w:szCs w:val="20"/>
                <w:lang w:val="en-GB"/>
              </w:rPr>
              <w:t xml:space="preserve"> and strategic </w:t>
            </w:r>
            <w:proofErr w:type="spellStart"/>
            <w:r w:rsidR="007F53F0" w:rsidRPr="00F85C94">
              <w:rPr>
                <w:rFonts w:ascii="Arial" w:hAnsi="Arial" w:cs="Arial"/>
                <w:sz w:val="20"/>
                <w:szCs w:val="20"/>
                <w:lang w:val="en-GB"/>
              </w:rPr>
              <w:t>adapation</w:t>
            </w:r>
            <w:proofErr w:type="spellEnd"/>
            <w:r w:rsidR="007F53F0" w:rsidRPr="00F85C94">
              <w:rPr>
                <w:rFonts w:ascii="Arial" w:hAnsi="Arial" w:cs="Arial"/>
                <w:sz w:val="20"/>
                <w:szCs w:val="20"/>
                <w:lang w:val="en-GB"/>
              </w:rPr>
              <w:t xml:space="preserve"> addresses urgent global issues in food security, environmental resilience, making agribusiness to be both timely and relevant. </w:t>
            </w:r>
          </w:p>
        </w:tc>
        <w:tc>
          <w:tcPr>
            <w:tcW w:w="1523" w:type="pct"/>
          </w:tcPr>
          <w:p w14:paraId="462A339C" w14:textId="77777777" w:rsidR="00F1171E" w:rsidRPr="00F85C94" w:rsidRDefault="00F1171E" w:rsidP="007222C8">
            <w:pPr>
              <w:pStyle w:val="Heading2"/>
              <w:jc w:val="left"/>
              <w:rPr>
                <w:rFonts w:ascii="Arial" w:hAnsi="Arial" w:cs="Arial"/>
                <w:b w:val="0"/>
                <w:lang w:val="en-GB"/>
              </w:rPr>
            </w:pPr>
          </w:p>
        </w:tc>
      </w:tr>
      <w:tr w:rsidR="00F1171E" w:rsidRPr="00F85C94" w14:paraId="0D8B5B2C" w14:textId="77777777" w:rsidTr="007222C8">
        <w:trPr>
          <w:trHeight w:val="1262"/>
        </w:trPr>
        <w:tc>
          <w:tcPr>
            <w:tcW w:w="1265" w:type="pct"/>
            <w:noWrap/>
          </w:tcPr>
          <w:p w14:paraId="21CBA5FE" w14:textId="77777777" w:rsidR="00F1171E" w:rsidRPr="00F85C94" w:rsidRDefault="00F1171E" w:rsidP="007F53F0">
            <w:pPr>
              <w:rPr>
                <w:rFonts w:ascii="Arial" w:hAnsi="Arial" w:cs="Arial"/>
                <w:sz w:val="20"/>
                <w:szCs w:val="20"/>
                <w:lang w:val="en-GB"/>
              </w:rPr>
            </w:pPr>
            <w:r w:rsidRPr="00F85C94">
              <w:rPr>
                <w:rFonts w:ascii="Arial" w:hAnsi="Arial" w:cs="Arial"/>
                <w:sz w:val="20"/>
                <w:szCs w:val="20"/>
                <w:lang w:val="en-GB"/>
              </w:rPr>
              <w:t>Is the title of the article suitable?</w:t>
            </w:r>
          </w:p>
          <w:p w14:paraId="1CABB61A" w14:textId="77777777" w:rsidR="00F1171E" w:rsidRPr="00F85C94" w:rsidRDefault="00F1171E" w:rsidP="007F53F0">
            <w:pPr>
              <w:rPr>
                <w:rFonts w:ascii="Arial" w:hAnsi="Arial" w:cs="Arial"/>
                <w:sz w:val="20"/>
                <w:szCs w:val="20"/>
                <w:lang w:val="en-GB"/>
              </w:rPr>
            </w:pPr>
            <w:r w:rsidRPr="00F85C94">
              <w:rPr>
                <w:rFonts w:ascii="Arial" w:hAnsi="Arial" w:cs="Arial"/>
                <w:sz w:val="20"/>
                <w:szCs w:val="20"/>
                <w:lang w:val="en-GB"/>
              </w:rPr>
              <w:t>(If not please suggest an alternative title)</w:t>
            </w:r>
          </w:p>
          <w:p w14:paraId="0275B919" w14:textId="77777777" w:rsidR="00F1171E" w:rsidRPr="00F85C94" w:rsidRDefault="00F1171E" w:rsidP="007F53F0">
            <w:pPr>
              <w:rPr>
                <w:rFonts w:ascii="Arial" w:hAnsi="Arial" w:cs="Arial"/>
                <w:sz w:val="20"/>
                <w:szCs w:val="20"/>
                <w:u w:val="single"/>
                <w:lang w:val="en-GB"/>
              </w:rPr>
            </w:pPr>
          </w:p>
        </w:tc>
        <w:tc>
          <w:tcPr>
            <w:tcW w:w="2212" w:type="pct"/>
          </w:tcPr>
          <w:p w14:paraId="794AA9A7" w14:textId="26436448" w:rsidR="00F1171E" w:rsidRPr="00F85C94" w:rsidRDefault="007F53F0" w:rsidP="007F53F0">
            <w:pPr>
              <w:rPr>
                <w:rFonts w:ascii="Arial" w:hAnsi="Arial" w:cs="Arial"/>
                <w:sz w:val="20"/>
                <w:szCs w:val="20"/>
                <w:lang w:val="en-GB"/>
              </w:rPr>
            </w:pPr>
            <w:r w:rsidRPr="00F85C94">
              <w:rPr>
                <w:rFonts w:ascii="Arial" w:hAnsi="Arial" w:cs="Arial"/>
                <w:sz w:val="20"/>
                <w:szCs w:val="20"/>
                <w:lang w:val="en-GB"/>
              </w:rPr>
              <w:t xml:space="preserve">The current title, "Sustainable Strategies: Real-Life Stories in Agribusiness Management," is suitable as it accurately depicts the manuscript's content and emphasis on sustainability and case-based learning in agribusiness. However, if greater specificity is desired, an alternative could be: "Sustainable Agribusiness Management: Case Studies of Innovation and Growth Across the Value Chain." This version highlights both the sustainability </w:t>
            </w:r>
            <w:proofErr w:type="gramStart"/>
            <w:r w:rsidRPr="00F85C94">
              <w:rPr>
                <w:rFonts w:ascii="Arial" w:hAnsi="Arial" w:cs="Arial"/>
                <w:sz w:val="20"/>
                <w:szCs w:val="20"/>
                <w:lang w:val="en-GB"/>
              </w:rPr>
              <w:t>focus</w:t>
            </w:r>
            <w:proofErr w:type="gramEnd"/>
            <w:r w:rsidRPr="00F85C94">
              <w:rPr>
                <w:rFonts w:ascii="Arial" w:hAnsi="Arial" w:cs="Arial"/>
                <w:sz w:val="20"/>
                <w:szCs w:val="20"/>
                <w:lang w:val="en-GB"/>
              </w:rPr>
              <w:t xml:space="preserve"> and the diversity of case studies presented.</w:t>
            </w:r>
          </w:p>
        </w:tc>
        <w:tc>
          <w:tcPr>
            <w:tcW w:w="1523" w:type="pct"/>
          </w:tcPr>
          <w:p w14:paraId="405B6701" w14:textId="77777777" w:rsidR="00F1171E" w:rsidRPr="00F85C94" w:rsidRDefault="00F1171E" w:rsidP="007222C8">
            <w:pPr>
              <w:pStyle w:val="Heading2"/>
              <w:jc w:val="left"/>
              <w:rPr>
                <w:rFonts w:ascii="Arial" w:hAnsi="Arial" w:cs="Arial"/>
                <w:b w:val="0"/>
                <w:lang w:val="en-GB"/>
              </w:rPr>
            </w:pPr>
          </w:p>
        </w:tc>
      </w:tr>
      <w:tr w:rsidR="00F1171E" w:rsidRPr="00F85C94" w14:paraId="5604762A" w14:textId="77777777" w:rsidTr="007222C8">
        <w:trPr>
          <w:trHeight w:val="1262"/>
        </w:trPr>
        <w:tc>
          <w:tcPr>
            <w:tcW w:w="1265" w:type="pct"/>
            <w:noWrap/>
          </w:tcPr>
          <w:p w14:paraId="3635573D" w14:textId="77777777" w:rsidR="00F1171E" w:rsidRPr="00F85C94" w:rsidRDefault="00F1171E" w:rsidP="007F53F0">
            <w:pPr>
              <w:rPr>
                <w:rFonts w:ascii="Arial" w:hAnsi="Arial" w:cs="Arial"/>
                <w:sz w:val="20"/>
                <w:szCs w:val="20"/>
                <w:lang w:val="en-GB"/>
              </w:rPr>
            </w:pPr>
            <w:r w:rsidRPr="00F85C94">
              <w:rPr>
                <w:rFonts w:ascii="Arial" w:hAnsi="Arial" w:cs="Arial"/>
                <w:sz w:val="20"/>
                <w:szCs w:val="20"/>
                <w:lang w:val="en-GB"/>
              </w:rPr>
              <w:t>Is the abstract of the article comprehensive? Do you suggest the addition (or deletion) of some points in this section? Please write your suggestions here.</w:t>
            </w:r>
          </w:p>
          <w:p w14:paraId="3760981A" w14:textId="77777777" w:rsidR="00F1171E" w:rsidRPr="00F85C94" w:rsidRDefault="00F1171E" w:rsidP="007F53F0">
            <w:pPr>
              <w:rPr>
                <w:rFonts w:ascii="Arial" w:hAnsi="Arial" w:cs="Arial"/>
                <w:sz w:val="20"/>
                <w:szCs w:val="20"/>
                <w:u w:val="single"/>
                <w:lang w:val="en-GB"/>
              </w:rPr>
            </w:pPr>
          </w:p>
        </w:tc>
        <w:tc>
          <w:tcPr>
            <w:tcW w:w="2212" w:type="pct"/>
          </w:tcPr>
          <w:p w14:paraId="4D798CDE" w14:textId="54DBECE7" w:rsidR="007F53F0" w:rsidRPr="00F85C94" w:rsidRDefault="007F53F0" w:rsidP="007F53F0">
            <w:pPr>
              <w:rPr>
                <w:rFonts w:ascii="Arial" w:hAnsi="Arial" w:cs="Arial"/>
                <w:bCs/>
                <w:sz w:val="20"/>
                <w:szCs w:val="20"/>
                <w:lang w:val="en-GB"/>
              </w:rPr>
            </w:pPr>
            <w:r w:rsidRPr="00F85C94">
              <w:rPr>
                <w:rFonts w:ascii="Arial" w:hAnsi="Arial" w:cs="Arial"/>
                <w:bCs/>
                <w:sz w:val="20"/>
                <w:szCs w:val="20"/>
                <w:lang w:val="en-GB"/>
              </w:rPr>
              <w:t>The abstract is to a big extent comprehensive, summarizing the manuscript’s scope, key themes, and intended audience. It effectively highlights the focus on sustainable practices, innovation, and the challenges faced by agribusinesses. However, a few improvements could further strengthen it:</w:t>
            </w:r>
          </w:p>
          <w:p w14:paraId="4B1DFF0F" w14:textId="77777777" w:rsidR="007F53F0" w:rsidRPr="00F85C94" w:rsidRDefault="007F53F0" w:rsidP="007F53F0">
            <w:pPr>
              <w:rPr>
                <w:rFonts w:ascii="Arial" w:hAnsi="Arial" w:cs="Arial"/>
                <w:bCs/>
                <w:sz w:val="20"/>
                <w:szCs w:val="20"/>
                <w:lang w:val="en-GB"/>
              </w:rPr>
            </w:pPr>
            <w:r w:rsidRPr="00F85C94">
              <w:rPr>
                <w:rFonts w:ascii="Arial" w:hAnsi="Arial" w:cs="Arial"/>
                <w:b/>
                <w:bCs/>
                <w:sz w:val="20"/>
                <w:szCs w:val="20"/>
                <w:lang w:val="en-GB"/>
              </w:rPr>
              <w:t>Addition:</w:t>
            </w:r>
            <w:r w:rsidRPr="00F85C94">
              <w:rPr>
                <w:rFonts w:ascii="Arial" w:hAnsi="Arial" w:cs="Arial"/>
                <w:bCs/>
                <w:sz w:val="20"/>
                <w:szCs w:val="20"/>
                <w:lang w:val="en-GB"/>
              </w:rPr>
              <w:t xml:space="preserve"> Briefly mention the range of sectors covered (fertilizer, agrochemicals, seeds, organic inputs, equipment, etc.) to clarify the breadth of the case studies.</w:t>
            </w:r>
          </w:p>
          <w:p w14:paraId="58CEB731" w14:textId="77777777" w:rsidR="007F53F0" w:rsidRPr="00F85C94" w:rsidRDefault="007F53F0" w:rsidP="007F53F0">
            <w:pPr>
              <w:rPr>
                <w:rFonts w:ascii="Arial" w:hAnsi="Arial" w:cs="Arial"/>
                <w:bCs/>
                <w:sz w:val="20"/>
                <w:szCs w:val="20"/>
                <w:lang w:val="en-GB"/>
              </w:rPr>
            </w:pPr>
            <w:r w:rsidRPr="00F85C94">
              <w:rPr>
                <w:rFonts w:ascii="Arial" w:hAnsi="Arial" w:cs="Arial"/>
                <w:b/>
                <w:bCs/>
                <w:sz w:val="20"/>
                <w:szCs w:val="20"/>
                <w:lang w:val="en-GB"/>
              </w:rPr>
              <w:t>Addition:</w:t>
            </w:r>
            <w:r w:rsidRPr="00F85C94">
              <w:rPr>
                <w:rFonts w:ascii="Arial" w:hAnsi="Arial" w:cs="Arial"/>
                <w:bCs/>
                <w:sz w:val="20"/>
                <w:szCs w:val="20"/>
                <w:lang w:val="en-GB"/>
              </w:rPr>
              <w:t xml:space="preserve"> Explicitly state the geographic focus (primarily India) to set expectations for readers.</w:t>
            </w:r>
          </w:p>
          <w:p w14:paraId="0FB7E83A" w14:textId="0D56BD5A" w:rsidR="00F1171E" w:rsidRPr="00F85C94" w:rsidRDefault="007F53F0" w:rsidP="007F53F0">
            <w:pPr>
              <w:rPr>
                <w:rFonts w:ascii="Arial" w:hAnsi="Arial" w:cs="Arial"/>
                <w:bCs/>
                <w:sz w:val="20"/>
                <w:szCs w:val="20"/>
                <w:lang w:val="en-GB"/>
              </w:rPr>
            </w:pPr>
            <w:r w:rsidRPr="00F85C94">
              <w:rPr>
                <w:rFonts w:ascii="Arial" w:hAnsi="Arial" w:cs="Arial"/>
                <w:b/>
                <w:bCs/>
                <w:sz w:val="20"/>
                <w:szCs w:val="20"/>
                <w:lang w:val="en-GB"/>
              </w:rPr>
              <w:t>Deletion:</w:t>
            </w:r>
            <w:r w:rsidRPr="00F85C94">
              <w:rPr>
                <w:rFonts w:ascii="Arial" w:hAnsi="Arial" w:cs="Arial"/>
                <w:bCs/>
                <w:sz w:val="20"/>
                <w:szCs w:val="20"/>
                <w:lang w:val="en-GB"/>
              </w:rPr>
              <w:t xml:space="preserve"> The abstract could be slightly condensed by removing repetitive statements about inspiring the next generation and instead focusing on the unique contributions of the work.</w:t>
            </w:r>
          </w:p>
        </w:tc>
        <w:tc>
          <w:tcPr>
            <w:tcW w:w="1523" w:type="pct"/>
          </w:tcPr>
          <w:p w14:paraId="1D54B730" w14:textId="77777777" w:rsidR="00F1171E" w:rsidRPr="00F85C94" w:rsidRDefault="00F1171E" w:rsidP="007222C8">
            <w:pPr>
              <w:pStyle w:val="Heading2"/>
              <w:jc w:val="left"/>
              <w:rPr>
                <w:rFonts w:ascii="Arial" w:hAnsi="Arial" w:cs="Arial"/>
                <w:b w:val="0"/>
                <w:lang w:val="en-GB"/>
              </w:rPr>
            </w:pPr>
          </w:p>
        </w:tc>
      </w:tr>
      <w:tr w:rsidR="00F1171E" w:rsidRPr="00F85C94" w14:paraId="2F579F54" w14:textId="77777777" w:rsidTr="007222C8">
        <w:trPr>
          <w:trHeight w:val="859"/>
        </w:trPr>
        <w:tc>
          <w:tcPr>
            <w:tcW w:w="1265" w:type="pct"/>
            <w:noWrap/>
          </w:tcPr>
          <w:p w14:paraId="04361F46" w14:textId="368783AB" w:rsidR="00F1171E" w:rsidRPr="00F85C94" w:rsidRDefault="00DC6FED" w:rsidP="007F53F0">
            <w:pPr>
              <w:rPr>
                <w:rFonts w:ascii="Arial" w:hAnsi="Arial" w:cs="Arial"/>
                <w:sz w:val="20"/>
                <w:szCs w:val="20"/>
                <w:u w:val="single"/>
                <w:lang w:val="en-GB"/>
              </w:rPr>
            </w:pPr>
            <w:r w:rsidRPr="00F85C94">
              <w:rPr>
                <w:rFonts w:ascii="Arial" w:hAnsi="Arial" w:cs="Arial"/>
                <w:sz w:val="20"/>
                <w:szCs w:val="20"/>
                <w:lang w:val="en-GB"/>
              </w:rPr>
              <w:t xml:space="preserve">Is the manuscript scientifically, correct? Please write here. </w:t>
            </w:r>
          </w:p>
        </w:tc>
        <w:tc>
          <w:tcPr>
            <w:tcW w:w="2212" w:type="pct"/>
          </w:tcPr>
          <w:p w14:paraId="2B5A7721" w14:textId="38610032" w:rsidR="00F1171E" w:rsidRPr="00F85C94" w:rsidRDefault="00741D8C" w:rsidP="007222C8">
            <w:pPr>
              <w:pStyle w:val="ListParagraph"/>
              <w:ind w:left="0"/>
              <w:rPr>
                <w:rFonts w:ascii="Arial" w:hAnsi="Arial" w:cs="Arial"/>
                <w:bCs/>
                <w:sz w:val="20"/>
                <w:szCs w:val="20"/>
                <w:lang w:val="en-GB"/>
              </w:rPr>
            </w:pPr>
            <w:r w:rsidRPr="00F85C94">
              <w:rPr>
                <w:rFonts w:ascii="Arial" w:hAnsi="Arial" w:cs="Arial"/>
                <w:bCs/>
                <w:sz w:val="20"/>
                <w:szCs w:val="20"/>
                <w:lang w:val="en-GB"/>
              </w:rPr>
              <w:t>The manuscript is scientifically sound. It presents industry analyses rooted in current trends, regulatory frameworks, and sustainability challenges, and supports its case studies with references to recent developments and secondary data. The use of real company histories, industry data, and strategic analysis demonstrates a solid understanding of agribusiness management principles and their practical application. The inclusion of teaching notes and learning objectives further enhances its academic rigor.</w:t>
            </w:r>
          </w:p>
        </w:tc>
        <w:tc>
          <w:tcPr>
            <w:tcW w:w="1523" w:type="pct"/>
          </w:tcPr>
          <w:p w14:paraId="4898F764" w14:textId="77777777" w:rsidR="00F1171E" w:rsidRPr="00F85C94" w:rsidRDefault="00F1171E" w:rsidP="007222C8">
            <w:pPr>
              <w:pStyle w:val="Heading2"/>
              <w:jc w:val="left"/>
              <w:rPr>
                <w:rFonts w:ascii="Arial" w:hAnsi="Arial" w:cs="Arial"/>
                <w:b w:val="0"/>
                <w:lang w:val="en-GB"/>
              </w:rPr>
            </w:pPr>
          </w:p>
        </w:tc>
      </w:tr>
      <w:tr w:rsidR="00F1171E" w:rsidRPr="00F85C94" w14:paraId="73739464" w14:textId="77777777" w:rsidTr="007222C8">
        <w:trPr>
          <w:trHeight w:val="703"/>
        </w:trPr>
        <w:tc>
          <w:tcPr>
            <w:tcW w:w="1265" w:type="pct"/>
            <w:noWrap/>
          </w:tcPr>
          <w:p w14:paraId="09C25322" w14:textId="77777777" w:rsidR="00F1171E" w:rsidRPr="00F85C94" w:rsidRDefault="00F1171E" w:rsidP="0050640F">
            <w:pPr>
              <w:rPr>
                <w:rFonts w:ascii="Arial" w:hAnsi="Arial" w:cs="Arial"/>
                <w:bCs/>
                <w:sz w:val="20"/>
                <w:szCs w:val="20"/>
                <w:lang w:val="en-GB"/>
              </w:rPr>
            </w:pPr>
            <w:r w:rsidRPr="00F85C94">
              <w:rPr>
                <w:rFonts w:ascii="Arial" w:hAnsi="Arial" w:cs="Arial"/>
                <w:bCs/>
                <w:sz w:val="20"/>
                <w:szCs w:val="20"/>
                <w:lang w:val="en-GB"/>
              </w:rPr>
              <w:t>Are the references sufficient and recent? If you have suggestions of additional references, please mention them in the review form.</w:t>
            </w:r>
          </w:p>
          <w:p w14:paraId="7EFC02A2" w14:textId="77777777" w:rsidR="00F1171E" w:rsidRPr="00F85C94" w:rsidRDefault="00F1171E" w:rsidP="007222C8">
            <w:pPr>
              <w:ind w:left="360"/>
              <w:rPr>
                <w:rFonts w:ascii="Arial" w:hAnsi="Arial" w:cs="Arial"/>
                <w:bCs/>
                <w:sz w:val="20"/>
                <w:szCs w:val="20"/>
                <w:u w:val="single"/>
                <w:lang w:val="en-GB"/>
              </w:rPr>
            </w:pPr>
            <w:r w:rsidRPr="00F85C94">
              <w:rPr>
                <w:rFonts w:ascii="Arial" w:hAnsi="Arial" w:cs="Arial"/>
                <w:bCs/>
                <w:sz w:val="20"/>
                <w:szCs w:val="20"/>
                <w:u w:val="single"/>
                <w:lang w:val="en-GB"/>
              </w:rPr>
              <w:t>-</w:t>
            </w:r>
          </w:p>
        </w:tc>
        <w:tc>
          <w:tcPr>
            <w:tcW w:w="2212" w:type="pct"/>
          </w:tcPr>
          <w:p w14:paraId="220C4E82" w14:textId="10EEE370" w:rsidR="00124A5C" w:rsidRPr="00F85C94" w:rsidRDefault="00124A5C" w:rsidP="00124A5C">
            <w:pPr>
              <w:rPr>
                <w:rFonts w:ascii="Arial" w:hAnsi="Arial" w:cs="Arial"/>
                <w:bCs/>
                <w:sz w:val="20"/>
                <w:szCs w:val="20"/>
                <w:lang w:val="en-GB"/>
              </w:rPr>
            </w:pPr>
            <w:r w:rsidRPr="00F85C94">
              <w:rPr>
                <w:rFonts w:ascii="Arial" w:hAnsi="Arial" w:cs="Arial"/>
                <w:bCs/>
                <w:sz w:val="20"/>
                <w:szCs w:val="20"/>
                <w:lang w:val="en-GB"/>
              </w:rPr>
              <w:t>The references provided are generally sufficient and cover a mix of academic articles, company reports, news sources, and official websites. Most are recent (2023–2024), ensuring the content reflects current industry dynamics. However, the following suggestions could enhance the reference list:</w:t>
            </w:r>
          </w:p>
          <w:p w14:paraId="4D2C8454" w14:textId="77777777" w:rsidR="00124A5C" w:rsidRPr="00F85C94" w:rsidRDefault="00124A5C" w:rsidP="00124A5C">
            <w:pPr>
              <w:rPr>
                <w:rFonts w:ascii="Arial" w:hAnsi="Arial" w:cs="Arial"/>
                <w:bCs/>
                <w:sz w:val="20"/>
                <w:szCs w:val="20"/>
                <w:lang w:val="en-GB"/>
              </w:rPr>
            </w:pPr>
            <w:r w:rsidRPr="00F85C94">
              <w:rPr>
                <w:rFonts w:ascii="Arial" w:hAnsi="Arial" w:cs="Arial"/>
                <w:b/>
                <w:bCs/>
                <w:sz w:val="20"/>
                <w:szCs w:val="20"/>
                <w:lang w:val="en-GB"/>
              </w:rPr>
              <w:t>Addition:</w:t>
            </w:r>
            <w:r w:rsidRPr="00F85C94">
              <w:rPr>
                <w:rFonts w:ascii="Arial" w:hAnsi="Arial" w:cs="Arial"/>
                <w:bCs/>
                <w:sz w:val="20"/>
                <w:szCs w:val="20"/>
                <w:lang w:val="en-GB"/>
              </w:rPr>
              <w:t xml:space="preserve"> Include more peer-reviewed academic journal articles on sustainability in agribusiness, especially those addressing global trends and best practices.</w:t>
            </w:r>
          </w:p>
          <w:p w14:paraId="24FE0567" w14:textId="4C8A9DB9" w:rsidR="00F1171E" w:rsidRPr="00F85C94" w:rsidRDefault="00124A5C" w:rsidP="00124A5C">
            <w:pPr>
              <w:pStyle w:val="ListParagraph"/>
              <w:ind w:left="0"/>
              <w:rPr>
                <w:rFonts w:ascii="Arial" w:hAnsi="Arial" w:cs="Arial"/>
                <w:bCs/>
                <w:sz w:val="20"/>
                <w:szCs w:val="20"/>
                <w:lang w:val="en-GB"/>
              </w:rPr>
            </w:pPr>
            <w:r w:rsidRPr="00F85C94">
              <w:rPr>
                <w:rFonts w:ascii="Arial" w:hAnsi="Arial" w:cs="Arial"/>
                <w:b/>
                <w:bCs/>
                <w:sz w:val="20"/>
                <w:szCs w:val="20"/>
                <w:lang w:val="en-GB"/>
              </w:rPr>
              <w:t>Addition:</w:t>
            </w:r>
            <w:r w:rsidRPr="00F85C94">
              <w:rPr>
                <w:rFonts w:ascii="Arial" w:hAnsi="Arial" w:cs="Arial"/>
                <w:bCs/>
                <w:sz w:val="20"/>
                <w:szCs w:val="20"/>
                <w:lang w:val="en-GB"/>
              </w:rPr>
              <w:t xml:space="preserve"> Incorporate recent policy papers or reports from international organizations (e.g., FAO, World Bank) to provide a broader context for the sustainability discussion.</w:t>
            </w:r>
          </w:p>
        </w:tc>
        <w:tc>
          <w:tcPr>
            <w:tcW w:w="1523" w:type="pct"/>
          </w:tcPr>
          <w:p w14:paraId="40220055" w14:textId="77777777" w:rsidR="00F1171E" w:rsidRPr="00F85C94" w:rsidRDefault="00F1171E" w:rsidP="007222C8">
            <w:pPr>
              <w:pStyle w:val="Heading2"/>
              <w:jc w:val="left"/>
              <w:rPr>
                <w:rFonts w:ascii="Arial" w:hAnsi="Arial" w:cs="Arial"/>
                <w:b w:val="0"/>
                <w:lang w:val="en-GB"/>
              </w:rPr>
            </w:pPr>
          </w:p>
        </w:tc>
      </w:tr>
      <w:tr w:rsidR="00F1171E" w:rsidRPr="00F85C94" w14:paraId="73CC4A50" w14:textId="77777777" w:rsidTr="007222C8">
        <w:trPr>
          <w:trHeight w:val="386"/>
        </w:trPr>
        <w:tc>
          <w:tcPr>
            <w:tcW w:w="1265" w:type="pct"/>
            <w:noWrap/>
          </w:tcPr>
          <w:p w14:paraId="589C16C7" w14:textId="77777777" w:rsidR="00F1171E" w:rsidRPr="00F85C94" w:rsidRDefault="00F1171E" w:rsidP="0050640F">
            <w:pPr>
              <w:pStyle w:val="Heading2"/>
              <w:jc w:val="left"/>
              <w:rPr>
                <w:rFonts w:ascii="Arial" w:hAnsi="Arial" w:cs="Arial"/>
                <w:b w:val="0"/>
                <w:bCs w:val="0"/>
                <w:lang w:val="en-GB"/>
              </w:rPr>
            </w:pPr>
            <w:r w:rsidRPr="00F85C94">
              <w:rPr>
                <w:rFonts w:ascii="Arial" w:hAnsi="Arial" w:cs="Arial"/>
                <w:b w:val="0"/>
                <w:bCs w:val="0"/>
                <w:lang w:val="en-GB"/>
              </w:rPr>
              <w:lastRenderedPageBreak/>
              <w:t>Is the language/English quality of the article suitable for scholarly communications?</w:t>
            </w:r>
          </w:p>
          <w:p w14:paraId="7722B85E" w14:textId="77777777" w:rsidR="00F1171E" w:rsidRPr="00F85C94" w:rsidRDefault="00F1171E" w:rsidP="007222C8">
            <w:pPr>
              <w:rPr>
                <w:rFonts w:ascii="Arial" w:hAnsi="Arial" w:cs="Arial"/>
                <w:sz w:val="20"/>
                <w:szCs w:val="20"/>
                <w:lang w:val="en-GB"/>
              </w:rPr>
            </w:pPr>
          </w:p>
        </w:tc>
        <w:tc>
          <w:tcPr>
            <w:tcW w:w="2212" w:type="pct"/>
          </w:tcPr>
          <w:p w14:paraId="149A6CEF" w14:textId="4AE91D5B" w:rsidR="00F1171E" w:rsidRPr="00F85C94" w:rsidRDefault="00FC0B5C" w:rsidP="00FC0B5C">
            <w:pPr>
              <w:rPr>
                <w:rFonts w:ascii="Arial" w:hAnsi="Arial" w:cs="Arial"/>
                <w:sz w:val="20"/>
                <w:szCs w:val="20"/>
                <w:lang w:val="en-GB"/>
              </w:rPr>
            </w:pPr>
            <w:r w:rsidRPr="00F85C94">
              <w:rPr>
                <w:rFonts w:ascii="Arial" w:hAnsi="Arial" w:cs="Arial"/>
                <w:sz w:val="20"/>
                <w:szCs w:val="20"/>
                <w:lang w:val="en-GB"/>
              </w:rPr>
              <w:t>The language and English quality of the manuscript are suitable for scholarly communication. The text is clear, well structured, and largely free of grammatical errors. Technical terms are used appropriately, and the writing style is accessible to both academic and professional audiences.</w:t>
            </w:r>
          </w:p>
        </w:tc>
        <w:tc>
          <w:tcPr>
            <w:tcW w:w="1523" w:type="pct"/>
          </w:tcPr>
          <w:p w14:paraId="0351CA58" w14:textId="77777777" w:rsidR="00F1171E" w:rsidRPr="00F85C94" w:rsidRDefault="00F1171E" w:rsidP="007222C8">
            <w:pPr>
              <w:rPr>
                <w:rFonts w:ascii="Arial" w:hAnsi="Arial" w:cs="Arial"/>
                <w:sz w:val="20"/>
                <w:szCs w:val="20"/>
                <w:lang w:val="en-GB"/>
              </w:rPr>
            </w:pPr>
          </w:p>
        </w:tc>
      </w:tr>
      <w:tr w:rsidR="00F1171E" w:rsidRPr="00F85C94" w14:paraId="20A16C0C" w14:textId="77777777" w:rsidTr="007222C8">
        <w:trPr>
          <w:trHeight w:val="1178"/>
        </w:trPr>
        <w:tc>
          <w:tcPr>
            <w:tcW w:w="1265" w:type="pct"/>
            <w:noWrap/>
          </w:tcPr>
          <w:p w14:paraId="7F4BCFAE" w14:textId="77777777" w:rsidR="00F1171E" w:rsidRPr="00F85C94" w:rsidRDefault="00F1171E" w:rsidP="007222C8">
            <w:pPr>
              <w:pStyle w:val="Heading2"/>
              <w:jc w:val="left"/>
              <w:rPr>
                <w:rFonts w:ascii="Arial" w:hAnsi="Arial" w:cs="Arial"/>
                <w:b w:val="0"/>
                <w:bCs w:val="0"/>
                <w:lang w:val="en-GB"/>
              </w:rPr>
            </w:pPr>
            <w:r w:rsidRPr="00F85C94">
              <w:rPr>
                <w:rFonts w:ascii="Arial" w:hAnsi="Arial" w:cs="Arial"/>
                <w:b w:val="0"/>
                <w:bCs w:val="0"/>
                <w:u w:val="single"/>
                <w:lang w:val="en-GB"/>
              </w:rPr>
              <w:t>Optional/General</w:t>
            </w:r>
            <w:r w:rsidRPr="00F85C94">
              <w:rPr>
                <w:rFonts w:ascii="Arial" w:hAnsi="Arial" w:cs="Arial"/>
                <w:b w:val="0"/>
                <w:bCs w:val="0"/>
                <w:lang w:val="en-GB"/>
              </w:rPr>
              <w:t xml:space="preserve"> comments</w:t>
            </w:r>
          </w:p>
          <w:p w14:paraId="1A6B3748" w14:textId="77777777" w:rsidR="00F1171E" w:rsidRPr="00F85C94" w:rsidRDefault="00F1171E" w:rsidP="007222C8">
            <w:pPr>
              <w:pStyle w:val="Heading2"/>
              <w:jc w:val="left"/>
              <w:rPr>
                <w:rFonts w:ascii="Arial" w:hAnsi="Arial" w:cs="Arial"/>
                <w:b w:val="0"/>
                <w:lang w:val="en-GB"/>
              </w:rPr>
            </w:pPr>
          </w:p>
        </w:tc>
        <w:tc>
          <w:tcPr>
            <w:tcW w:w="2212" w:type="pct"/>
          </w:tcPr>
          <w:p w14:paraId="1831BEA8" w14:textId="5D075BC8" w:rsidR="00FC0B5C" w:rsidRPr="00F85C94" w:rsidRDefault="00FC0B5C" w:rsidP="00FC0B5C">
            <w:pPr>
              <w:rPr>
                <w:rFonts w:ascii="Arial" w:hAnsi="Arial" w:cs="Arial"/>
                <w:sz w:val="20"/>
                <w:szCs w:val="20"/>
                <w:lang w:val="en-GB"/>
              </w:rPr>
            </w:pPr>
            <w:r w:rsidRPr="00F85C94">
              <w:rPr>
                <w:rFonts w:ascii="Arial" w:hAnsi="Arial" w:cs="Arial"/>
                <w:sz w:val="20"/>
                <w:szCs w:val="20"/>
                <w:lang w:val="en-GB"/>
              </w:rPr>
              <w:t>The manuscript’s structure-combining preface, introduction, detailed case studies, teaching notes, and learning objectives-makes it a versatile resource for both teaching and research.</w:t>
            </w:r>
          </w:p>
          <w:p w14:paraId="7E58FC64" w14:textId="77777777" w:rsidR="00FC0B5C" w:rsidRPr="00F85C94" w:rsidRDefault="00FC0B5C" w:rsidP="00FC0B5C">
            <w:pPr>
              <w:rPr>
                <w:rFonts w:ascii="Arial" w:hAnsi="Arial" w:cs="Arial"/>
                <w:sz w:val="20"/>
                <w:szCs w:val="20"/>
                <w:lang w:val="en-GB"/>
              </w:rPr>
            </w:pPr>
          </w:p>
          <w:p w14:paraId="476BEEF9" w14:textId="1133B30E" w:rsidR="00FC0B5C" w:rsidRPr="00F85C94" w:rsidRDefault="00FC0B5C" w:rsidP="00FC0B5C">
            <w:pPr>
              <w:rPr>
                <w:rFonts w:ascii="Arial" w:hAnsi="Arial" w:cs="Arial"/>
                <w:sz w:val="20"/>
                <w:szCs w:val="20"/>
                <w:lang w:val="en-GB"/>
              </w:rPr>
            </w:pPr>
            <w:r w:rsidRPr="00F85C94">
              <w:rPr>
                <w:rFonts w:ascii="Arial" w:hAnsi="Arial" w:cs="Arial"/>
                <w:sz w:val="20"/>
                <w:szCs w:val="20"/>
                <w:lang w:val="en-GB"/>
              </w:rPr>
              <w:t>The inclusion of discussion questions and teaching activities is a strong point, supporting active learning and critical engagement.</w:t>
            </w:r>
          </w:p>
          <w:p w14:paraId="0768DD88" w14:textId="77777777" w:rsidR="00FC0B5C" w:rsidRPr="00F85C94" w:rsidRDefault="00FC0B5C" w:rsidP="00FC0B5C">
            <w:pPr>
              <w:rPr>
                <w:rFonts w:ascii="Arial" w:hAnsi="Arial" w:cs="Arial"/>
                <w:sz w:val="20"/>
                <w:szCs w:val="20"/>
                <w:lang w:val="en-GB"/>
              </w:rPr>
            </w:pPr>
          </w:p>
          <w:p w14:paraId="12BBAC4A" w14:textId="1AD2EFBE" w:rsidR="00FC0B5C" w:rsidRPr="00F85C94" w:rsidRDefault="00FC0B5C" w:rsidP="00FC0B5C">
            <w:pPr>
              <w:rPr>
                <w:rFonts w:ascii="Arial" w:hAnsi="Arial" w:cs="Arial"/>
                <w:sz w:val="20"/>
                <w:szCs w:val="20"/>
                <w:lang w:val="en-GB"/>
              </w:rPr>
            </w:pPr>
            <w:r w:rsidRPr="00F85C94">
              <w:rPr>
                <w:rFonts w:ascii="Arial" w:hAnsi="Arial" w:cs="Arial"/>
                <w:sz w:val="20"/>
                <w:szCs w:val="20"/>
                <w:lang w:val="en-GB"/>
              </w:rPr>
              <w:t>To further enhance impact, consider integrating comparative analyses or cross-case syntheses that draw broader lessons from the individual stories.</w:t>
            </w:r>
          </w:p>
          <w:p w14:paraId="29441F32" w14:textId="77777777" w:rsidR="00FC0B5C" w:rsidRPr="00F85C94" w:rsidRDefault="00FC0B5C" w:rsidP="00FC0B5C">
            <w:pPr>
              <w:rPr>
                <w:rFonts w:ascii="Arial" w:hAnsi="Arial" w:cs="Arial"/>
                <w:sz w:val="20"/>
                <w:szCs w:val="20"/>
                <w:lang w:val="en-GB"/>
              </w:rPr>
            </w:pPr>
          </w:p>
          <w:p w14:paraId="5FDABD22" w14:textId="77777777" w:rsidR="00F1171E" w:rsidRPr="00F85C94" w:rsidRDefault="00FC0B5C" w:rsidP="00FC0B5C">
            <w:pPr>
              <w:rPr>
                <w:rFonts w:ascii="Arial" w:hAnsi="Arial" w:cs="Arial"/>
                <w:sz w:val="20"/>
                <w:szCs w:val="20"/>
                <w:lang w:val="en-GB"/>
              </w:rPr>
            </w:pPr>
            <w:r w:rsidRPr="00F85C94">
              <w:rPr>
                <w:rFonts w:ascii="Arial" w:hAnsi="Arial" w:cs="Arial"/>
                <w:sz w:val="20"/>
                <w:szCs w:val="20"/>
                <w:lang w:val="en-GB"/>
              </w:rPr>
              <w:t>Visual aids (tables, figures, and timelines) could be added to summarize key findings and trends across the case studies.</w:t>
            </w:r>
          </w:p>
          <w:p w14:paraId="5DC9AF9A" w14:textId="34322FB7" w:rsidR="0008174E" w:rsidRPr="00F85C94" w:rsidRDefault="003852A0" w:rsidP="00FC0B5C">
            <w:pPr>
              <w:rPr>
                <w:rFonts w:ascii="Arial" w:hAnsi="Arial" w:cs="Arial"/>
                <w:sz w:val="20"/>
                <w:szCs w:val="20"/>
                <w:lang w:val="en-GB"/>
              </w:rPr>
            </w:pPr>
            <w:r w:rsidRPr="00F85C94">
              <w:rPr>
                <w:rFonts w:ascii="Arial" w:hAnsi="Arial" w:cs="Arial"/>
                <w:bCs/>
                <w:sz w:val="20"/>
                <w:szCs w:val="20"/>
                <w:lang w:val="en-GB"/>
              </w:rPr>
              <w:t>The manuscript is of high quality and suitable for publication with only minor revisions, such as minor clarifications, formatting consistency, or additional referencing where necessary. There are no major content or structural deficiencies.</w:t>
            </w:r>
          </w:p>
          <w:p w14:paraId="15DFD0E8" w14:textId="65969B1E" w:rsidR="0008174E" w:rsidRPr="00F85C94" w:rsidRDefault="0008174E" w:rsidP="00FC0B5C">
            <w:pPr>
              <w:rPr>
                <w:rFonts w:ascii="Arial" w:hAnsi="Arial" w:cs="Arial"/>
                <w:sz w:val="20"/>
                <w:szCs w:val="20"/>
                <w:lang w:val="en-GB"/>
              </w:rPr>
            </w:pPr>
          </w:p>
        </w:tc>
        <w:tc>
          <w:tcPr>
            <w:tcW w:w="1523" w:type="pct"/>
          </w:tcPr>
          <w:p w14:paraId="465E098E" w14:textId="77777777" w:rsidR="00F1171E" w:rsidRPr="00F85C94" w:rsidRDefault="00F1171E" w:rsidP="007222C8">
            <w:pPr>
              <w:rPr>
                <w:rFonts w:ascii="Arial" w:hAnsi="Arial" w:cs="Arial"/>
                <w:sz w:val="20"/>
                <w:szCs w:val="20"/>
                <w:lang w:val="en-GB"/>
              </w:rPr>
            </w:pPr>
          </w:p>
        </w:tc>
      </w:tr>
    </w:tbl>
    <w:p w14:paraId="0821307F" w14:textId="77777777" w:rsidR="00F1171E" w:rsidRPr="00F85C9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F85C9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F85C94" w:rsidRDefault="00F1171E" w:rsidP="007222C8">
            <w:pPr>
              <w:pStyle w:val="NormalWeb"/>
              <w:spacing w:before="0" w:beforeAutospacing="0" w:after="0" w:afterAutospacing="0"/>
              <w:rPr>
                <w:rFonts w:ascii="Arial" w:hAnsi="Arial" w:cs="Arial"/>
                <w:b/>
                <w:sz w:val="20"/>
                <w:szCs w:val="20"/>
                <w:u w:val="single"/>
                <w:lang w:val="en-GB"/>
              </w:rPr>
            </w:pPr>
            <w:r w:rsidRPr="00F85C94">
              <w:rPr>
                <w:rFonts w:ascii="Arial" w:hAnsi="Arial" w:cs="Arial"/>
                <w:b/>
                <w:sz w:val="20"/>
                <w:szCs w:val="20"/>
                <w:highlight w:val="yellow"/>
                <w:u w:val="single"/>
                <w:lang w:val="en-GB"/>
              </w:rPr>
              <w:t>PART  2:</w:t>
            </w:r>
            <w:r w:rsidRPr="00F85C94">
              <w:rPr>
                <w:rFonts w:ascii="Arial" w:hAnsi="Arial" w:cs="Arial"/>
                <w:b/>
                <w:sz w:val="20"/>
                <w:szCs w:val="20"/>
                <w:u w:val="single"/>
                <w:lang w:val="en-GB"/>
              </w:rPr>
              <w:t xml:space="preserve"> </w:t>
            </w:r>
          </w:p>
          <w:p w14:paraId="5B767407" w14:textId="77777777" w:rsidR="00F1171E" w:rsidRPr="00F85C9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85C9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F85C9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F85C94" w:rsidRDefault="00F1171E" w:rsidP="007222C8">
            <w:pPr>
              <w:pStyle w:val="Heading2"/>
              <w:jc w:val="left"/>
              <w:rPr>
                <w:rFonts w:ascii="Arial" w:hAnsi="Arial" w:cs="Arial"/>
                <w:lang w:val="en-GB"/>
              </w:rPr>
            </w:pPr>
            <w:r w:rsidRPr="00F85C94">
              <w:rPr>
                <w:rFonts w:ascii="Arial" w:hAnsi="Arial" w:cs="Arial"/>
                <w:lang w:val="en-GB"/>
              </w:rPr>
              <w:t>Reviewer’s comment</w:t>
            </w:r>
          </w:p>
        </w:tc>
        <w:tc>
          <w:tcPr>
            <w:tcW w:w="1342" w:type="pct"/>
            <w:shd w:val="clear" w:color="auto" w:fill="auto"/>
          </w:tcPr>
          <w:p w14:paraId="6F48B50B" w14:textId="77777777" w:rsidR="00F1171E" w:rsidRPr="00F85C94" w:rsidRDefault="00F1171E" w:rsidP="007222C8">
            <w:pPr>
              <w:pStyle w:val="Heading2"/>
              <w:jc w:val="left"/>
              <w:rPr>
                <w:rFonts w:ascii="Arial" w:hAnsi="Arial" w:cs="Arial"/>
                <w:b w:val="0"/>
                <w:lang w:val="en-GB"/>
              </w:rPr>
            </w:pPr>
            <w:r w:rsidRPr="00F85C94">
              <w:rPr>
                <w:rFonts w:ascii="Arial" w:hAnsi="Arial" w:cs="Arial"/>
                <w:lang w:val="en-GB"/>
              </w:rPr>
              <w:t>Author’s comment</w:t>
            </w:r>
            <w:r w:rsidRPr="00F85C94">
              <w:rPr>
                <w:rFonts w:ascii="Arial" w:hAnsi="Arial" w:cs="Arial"/>
                <w:b w:val="0"/>
                <w:lang w:val="en-GB"/>
              </w:rPr>
              <w:t xml:space="preserve"> </w:t>
            </w:r>
            <w:r w:rsidRPr="00F85C9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85C9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F85C94" w:rsidRDefault="00F1171E" w:rsidP="007222C8">
            <w:pPr>
              <w:pStyle w:val="NormalWeb"/>
              <w:spacing w:before="0" w:beforeAutospacing="0" w:after="0" w:afterAutospacing="0"/>
              <w:rPr>
                <w:rFonts w:ascii="Arial" w:hAnsi="Arial" w:cs="Arial"/>
                <w:b/>
                <w:sz w:val="20"/>
                <w:szCs w:val="20"/>
                <w:lang w:val="en-GB"/>
              </w:rPr>
            </w:pPr>
            <w:r w:rsidRPr="00F85C94">
              <w:rPr>
                <w:rFonts w:ascii="Arial" w:hAnsi="Arial" w:cs="Arial"/>
                <w:b/>
                <w:sz w:val="20"/>
                <w:szCs w:val="20"/>
                <w:lang w:val="en-GB"/>
              </w:rPr>
              <w:t xml:space="preserve">Are there ethical issues in this manuscript? </w:t>
            </w:r>
          </w:p>
          <w:p w14:paraId="6034B476" w14:textId="77777777" w:rsidR="00F1171E" w:rsidRPr="00F85C9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17FBD9E2" w:rsidR="00F1171E" w:rsidRPr="00F85C94" w:rsidRDefault="00F1171E" w:rsidP="007222C8">
            <w:pPr>
              <w:pStyle w:val="NormalWeb"/>
              <w:spacing w:before="0" w:beforeAutospacing="0" w:after="0" w:afterAutospacing="0"/>
              <w:rPr>
                <w:rFonts w:ascii="Arial" w:hAnsi="Arial" w:cs="Arial"/>
                <w:i/>
                <w:iCs/>
                <w:sz w:val="20"/>
                <w:szCs w:val="20"/>
                <w:u w:val="single"/>
                <w:lang w:val="en-GB"/>
              </w:rPr>
            </w:pPr>
            <w:r w:rsidRPr="00F85C94">
              <w:rPr>
                <w:rFonts w:ascii="Arial" w:hAnsi="Arial" w:cs="Arial"/>
                <w:i/>
                <w:iCs/>
                <w:sz w:val="20"/>
                <w:szCs w:val="20"/>
                <w:u w:val="single"/>
                <w:lang w:val="en-GB"/>
              </w:rPr>
              <w:t xml:space="preserve">(If yes, </w:t>
            </w:r>
            <w:proofErr w:type="gramStart"/>
            <w:r w:rsidRPr="00F85C94">
              <w:rPr>
                <w:rFonts w:ascii="Arial" w:hAnsi="Arial" w:cs="Arial"/>
                <w:i/>
                <w:iCs/>
                <w:sz w:val="20"/>
                <w:szCs w:val="20"/>
                <w:u w:val="single"/>
                <w:lang w:val="en-GB"/>
              </w:rPr>
              <w:t>Kindly</w:t>
            </w:r>
            <w:proofErr w:type="gramEnd"/>
            <w:r w:rsidRPr="00F85C94">
              <w:rPr>
                <w:rFonts w:ascii="Arial" w:hAnsi="Arial" w:cs="Arial"/>
                <w:i/>
                <w:iCs/>
                <w:sz w:val="20"/>
                <w:szCs w:val="20"/>
                <w:u w:val="single"/>
                <w:lang w:val="en-GB"/>
              </w:rPr>
              <w:t xml:space="preserve"> please write down the ethical issues here in detail)</w:t>
            </w:r>
          </w:p>
          <w:p w14:paraId="7B654B67" w14:textId="1A8BA0D2" w:rsidR="00F1171E" w:rsidRPr="00F85C94" w:rsidRDefault="00F1171E" w:rsidP="00B445F6">
            <w:pPr>
              <w:pStyle w:val="NormalWeb"/>
              <w:rPr>
                <w:rFonts w:ascii="Arial" w:hAnsi="Arial" w:cs="Arial"/>
                <w:sz w:val="20"/>
                <w:szCs w:val="20"/>
                <w:lang w:val="en-GB"/>
              </w:rPr>
            </w:pPr>
          </w:p>
        </w:tc>
        <w:tc>
          <w:tcPr>
            <w:tcW w:w="1342" w:type="pct"/>
            <w:shd w:val="clear" w:color="auto" w:fill="auto"/>
            <w:vAlign w:val="center"/>
          </w:tcPr>
          <w:p w14:paraId="780A9F8E" w14:textId="77777777" w:rsidR="00F1171E" w:rsidRPr="00F85C94" w:rsidRDefault="00F1171E" w:rsidP="007222C8">
            <w:pPr>
              <w:rPr>
                <w:rFonts w:ascii="Arial" w:eastAsia="Arial Unicode MS" w:hAnsi="Arial" w:cs="Arial"/>
                <w:sz w:val="20"/>
                <w:szCs w:val="20"/>
                <w:lang w:val="en-GB"/>
              </w:rPr>
            </w:pPr>
          </w:p>
          <w:p w14:paraId="4A981594" w14:textId="77777777" w:rsidR="00F1171E" w:rsidRPr="00F85C94" w:rsidRDefault="00F1171E" w:rsidP="007222C8">
            <w:pPr>
              <w:rPr>
                <w:rFonts w:ascii="Arial" w:eastAsia="Arial Unicode MS" w:hAnsi="Arial" w:cs="Arial"/>
                <w:sz w:val="20"/>
                <w:szCs w:val="20"/>
                <w:lang w:val="en-GB"/>
              </w:rPr>
            </w:pPr>
          </w:p>
          <w:p w14:paraId="4780A682" w14:textId="77777777" w:rsidR="00F1171E" w:rsidRPr="00F85C94" w:rsidRDefault="00F1171E" w:rsidP="007222C8">
            <w:pPr>
              <w:rPr>
                <w:rFonts w:ascii="Arial" w:eastAsia="Arial Unicode MS" w:hAnsi="Arial" w:cs="Arial"/>
                <w:sz w:val="20"/>
                <w:szCs w:val="20"/>
                <w:lang w:val="en-GB"/>
              </w:rPr>
            </w:pPr>
          </w:p>
          <w:p w14:paraId="2D80979A" w14:textId="77777777" w:rsidR="00F1171E" w:rsidRPr="00F85C9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9ED9695" w14:textId="77777777" w:rsidR="00F85C94" w:rsidRPr="008D2E41" w:rsidRDefault="00F85C94" w:rsidP="00F85C94">
      <w:pPr>
        <w:pStyle w:val="Affiliation"/>
        <w:spacing w:after="0" w:line="240" w:lineRule="auto"/>
        <w:jc w:val="left"/>
        <w:rPr>
          <w:rFonts w:ascii="Arial" w:hAnsi="Arial" w:cs="Arial"/>
          <w:b/>
          <w:u w:val="single"/>
        </w:rPr>
      </w:pPr>
      <w:r w:rsidRPr="008D2E41">
        <w:rPr>
          <w:rFonts w:ascii="Arial" w:hAnsi="Arial" w:cs="Arial"/>
          <w:b/>
          <w:u w:val="single"/>
        </w:rPr>
        <w:t>Reviewer details:</w:t>
      </w:r>
    </w:p>
    <w:p w14:paraId="2AB6CB11" w14:textId="77777777" w:rsidR="00F85C94" w:rsidRPr="008D2E41" w:rsidRDefault="00F85C94" w:rsidP="00F85C94">
      <w:pPr>
        <w:pStyle w:val="Affiliation"/>
        <w:spacing w:after="0" w:line="240" w:lineRule="auto"/>
        <w:jc w:val="left"/>
        <w:rPr>
          <w:rFonts w:ascii="Arial" w:hAnsi="Arial" w:cs="Arial"/>
          <w:b/>
        </w:rPr>
      </w:pPr>
      <w:r w:rsidRPr="008D2E41">
        <w:rPr>
          <w:rFonts w:ascii="Arial" w:hAnsi="Arial" w:cs="Arial"/>
          <w:b/>
          <w:color w:val="000000"/>
        </w:rPr>
        <w:t>Mama Julius, Uganda</w:t>
      </w:r>
    </w:p>
    <w:p w14:paraId="54537C46" w14:textId="77777777" w:rsidR="00F85C94" w:rsidRPr="00F85C94" w:rsidRDefault="00F85C94">
      <w:pPr>
        <w:rPr>
          <w:rFonts w:ascii="Arial" w:hAnsi="Arial" w:cs="Arial"/>
          <w:b/>
          <w:sz w:val="20"/>
          <w:szCs w:val="20"/>
          <w:lang w:val="en-GB"/>
        </w:rPr>
      </w:pPr>
    </w:p>
    <w:sectPr w:rsidR="00F85C94" w:rsidRPr="00F85C9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295EB" w14:textId="77777777" w:rsidR="00601683" w:rsidRPr="0000007A" w:rsidRDefault="00601683" w:rsidP="0099583E">
      <w:r>
        <w:separator/>
      </w:r>
    </w:p>
  </w:endnote>
  <w:endnote w:type="continuationSeparator" w:id="0">
    <w:p w14:paraId="04AF76AC" w14:textId="77777777" w:rsidR="00601683" w:rsidRPr="0000007A" w:rsidRDefault="0060168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22C6F" w14:textId="77777777" w:rsidR="00601683" w:rsidRPr="0000007A" w:rsidRDefault="00601683" w:rsidP="0099583E">
      <w:r>
        <w:separator/>
      </w:r>
    </w:p>
  </w:footnote>
  <w:footnote w:type="continuationSeparator" w:id="0">
    <w:p w14:paraId="26522B29" w14:textId="77777777" w:rsidR="00601683" w:rsidRPr="0000007A" w:rsidRDefault="0060168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1A0F46"/>
    <w:multiLevelType w:val="hybridMultilevel"/>
    <w:tmpl w:val="3A705F98"/>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73659"/>
    <w:multiLevelType w:val="hybridMultilevel"/>
    <w:tmpl w:val="4F5866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2166CFC"/>
    <w:multiLevelType w:val="hybridMultilevel"/>
    <w:tmpl w:val="F9502AF2"/>
    <w:lvl w:ilvl="0" w:tplc="BDC60374">
      <w:start w:val="1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4487006"/>
    <w:multiLevelType w:val="hybridMultilevel"/>
    <w:tmpl w:val="C0C00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6174E0"/>
    <w:multiLevelType w:val="hybridMultilevel"/>
    <w:tmpl w:val="167CE194"/>
    <w:lvl w:ilvl="0" w:tplc="BDC60374">
      <w:start w:val="1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267FB9"/>
    <w:multiLevelType w:val="hybridMultilevel"/>
    <w:tmpl w:val="516E8312"/>
    <w:lvl w:ilvl="0" w:tplc="BDC60374">
      <w:start w:val="1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179091">
    <w:abstractNumId w:val="4"/>
  </w:num>
  <w:num w:numId="2" w16cid:durableId="1633244192">
    <w:abstractNumId w:val="7"/>
  </w:num>
  <w:num w:numId="3" w16cid:durableId="1041708873">
    <w:abstractNumId w:val="6"/>
  </w:num>
  <w:num w:numId="4" w16cid:durableId="1406682211">
    <w:abstractNumId w:val="8"/>
  </w:num>
  <w:num w:numId="5" w16cid:durableId="1083450280">
    <w:abstractNumId w:val="5"/>
  </w:num>
  <w:num w:numId="6" w16cid:durableId="2106924959">
    <w:abstractNumId w:val="0"/>
  </w:num>
  <w:num w:numId="7" w16cid:durableId="1767459803">
    <w:abstractNumId w:val="2"/>
  </w:num>
  <w:num w:numId="8" w16cid:durableId="1404178934">
    <w:abstractNumId w:val="12"/>
  </w:num>
  <w:num w:numId="9" w16cid:durableId="1354645260">
    <w:abstractNumId w:val="11"/>
  </w:num>
  <w:num w:numId="10" w16cid:durableId="1504779744">
    <w:abstractNumId w:val="3"/>
  </w:num>
  <w:num w:numId="11" w16cid:durableId="551117023">
    <w:abstractNumId w:val="13"/>
  </w:num>
  <w:num w:numId="12" w16cid:durableId="325206091">
    <w:abstractNumId w:val="10"/>
  </w:num>
  <w:num w:numId="13" w16cid:durableId="1993488371">
    <w:abstractNumId w:val="15"/>
  </w:num>
  <w:num w:numId="14" w16cid:durableId="1803039482">
    <w:abstractNumId w:val="1"/>
  </w:num>
  <w:num w:numId="15" w16cid:durableId="1270501554">
    <w:abstractNumId w:val="14"/>
  </w:num>
  <w:num w:numId="16" w16cid:durableId="17255949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6A2E"/>
    <w:rsid w:val="00081012"/>
    <w:rsid w:val="0008174E"/>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765A"/>
    <w:rsid w:val="00115767"/>
    <w:rsid w:val="00121FFA"/>
    <w:rsid w:val="00124A5C"/>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4A53"/>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6BFF"/>
    <w:rsid w:val="00377F1D"/>
    <w:rsid w:val="003848CB"/>
    <w:rsid w:val="003852A0"/>
    <w:rsid w:val="00394901"/>
    <w:rsid w:val="003A04E7"/>
    <w:rsid w:val="003A1C45"/>
    <w:rsid w:val="003A4991"/>
    <w:rsid w:val="003A6E1A"/>
    <w:rsid w:val="003B1D0B"/>
    <w:rsid w:val="003B2172"/>
    <w:rsid w:val="003D1BDE"/>
    <w:rsid w:val="003E746A"/>
    <w:rsid w:val="00401C12"/>
    <w:rsid w:val="00421DBF"/>
    <w:rsid w:val="0042465A"/>
    <w:rsid w:val="00435B36"/>
    <w:rsid w:val="00437F70"/>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C25"/>
    <w:rsid w:val="004D2E36"/>
    <w:rsid w:val="004E08E3"/>
    <w:rsid w:val="004E1D1A"/>
    <w:rsid w:val="004E4915"/>
    <w:rsid w:val="004F741F"/>
    <w:rsid w:val="004F78F5"/>
    <w:rsid w:val="004F7BF2"/>
    <w:rsid w:val="00503AB6"/>
    <w:rsid w:val="005047C5"/>
    <w:rsid w:val="0050495C"/>
    <w:rsid w:val="0050640F"/>
    <w:rsid w:val="00510920"/>
    <w:rsid w:val="0052339F"/>
    <w:rsid w:val="00530A2D"/>
    <w:rsid w:val="0053145F"/>
    <w:rsid w:val="00531C82"/>
    <w:rsid w:val="00533FC1"/>
    <w:rsid w:val="0054564B"/>
    <w:rsid w:val="00545A13"/>
    <w:rsid w:val="00546343"/>
    <w:rsid w:val="00546E3F"/>
    <w:rsid w:val="00555430"/>
    <w:rsid w:val="00557CD3"/>
    <w:rsid w:val="00560D3C"/>
    <w:rsid w:val="00565D90"/>
    <w:rsid w:val="0056601C"/>
    <w:rsid w:val="00567DE0"/>
    <w:rsid w:val="005735A5"/>
    <w:rsid w:val="005757CF"/>
    <w:rsid w:val="00581FF9"/>
    <w:rsid w:val="005A4F17"/>
    <w:rsid w:val="005B3509"/>
    <w:rsid w:val="005C25A0"/>
    <w:rsid w:val="005D230D"/>
    <w:rsid w:val="005E11DC"/>
    <w:rsid w:val="005E29CE"/>
    <w:rsid w:val="005E3241"/>
    <w:rsid w:val="005E7FB0"/>
    <w:rsid w:val="005F184C"/>
    <w:rsid w:val="00601683"/>
    <w:rsid w:val="00602F7D"/>
    <w:rsid w:val="00605952"/>
    <w:rsid w:val="00620677"/>
    <w:rsid w:val="00624032"/>
    <w:rsid w:val="00626025"/>
    <w:rsid w:val="006311A1"/>
    <w:rsid w:val="00632F03"/>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214F"/>
    <w:rsid w:val="006E6014"/>
    <w:rsid w:val="006E7D6E"/>
    <w:rsid w:val="00700A1D"/>
    <w:rsid w:val="00700EF2"/>
    <w:rsid w:val="00701186"/>
    <w:rsid w:val="00707BE1"/>
    <w:rsid w:val="007238EB"/>
    <w:rsid w:val="007317C3"/>
    <w:rsid w:val="0073332F"/>
    <w:rsid w:val="00734756"/>
    <w:rsid w:val="00734A32"/>
    <w:rsid w:val="00734BFB"/>
    <w:rsid w:val="0073538B"/>
    <w:rsid w:val="00737BC9"/>
    <w:rsid w:val="00741D8C"/>
    <w:rsid w:val="0074253C"/>
    <w:rsid w:val="007426E6"/>
    <w:rsid w:val="00751520"/>
    <w:rsid w:val="00766889"/>
    <w:rsid w:val="00766A0D"/>
    <w:rsid w:val="00767F8C"/>
    <w:rsid w:val="00780B67"/>
    <w:rsid w:val="00781D07"/>
    <w:rsid w:val="007A62F8"/>
    <w:rsid w:val="007B1099"/>
    <w:rsid w:val="007B54A4"/>
    <w:rsid w:val="007C6CDF"/>
    <w:rsid w:val="007D0246"/>
    <w:rsid w:val="007F53F0"/>
    <w:rsid w:val="007F5873"/>
    <w:rsid w:val="008126B7"/>
    <w:rsid w:val="00814814"/>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1B66"/>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45F6"/>
    <w:rsid w:val="00B53059"/>
    <w:rsid w:val="00B562D2"/>
    <w:rsid w:val="00B62087"/>
    <w:rsid w:val="00B62F41"/>
    <w:rsid w:val="00B63782"/>
    <w:rsid w:val="00B66599"/>
    <w:rsid w:val="00B760E1"/>
    <w:rsid w:val="00B82FF4"/>
    <w:rsid w:val="00B82FFC"/>
    <w:rsid w:val="00BA1AB3"/>
    <w:rsid w:val="00BA55B7"/>
    <w:rsid w:val="00BA6421"/>
    <w:rsid w:val="00BB21AB"/>
    <w:rsid w:val="00BB4FEC"/>
    <w:rsid w:val="00BC402F"/>
    <w:rsid w:val="00BD0DF5"/>
    <w:rsid w:val="00BD4590"/>
    <w:rsid w:val="00BD6447"/>
    <w:rsid w:val="00BD7527"/>
    <w:rsid w:val="00BE13EF"/>
    <w:rsid w:val="00BE2B9D"/>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B4A"/>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2528"/>
    <w:rsid w:val="00E03C32"/>
    <w:rsid w:val="00E27598"/>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26CDC"/>
    <w:rsid w:val="00F32717"/>
    <w:rsid w:val="00F3295A"/>
    <w:rsid w:val="00F32A9A"/>
    <w:rsid w:val="00F33C84"/>
    <w:rsid w:val="00F3669D"/>
    <w:rsid w:val="00F405F8"/>
    <w:rsid w:val="00F4700F"/>
    <w:rsid w:val="00F52B15"/>
    <w:rsid w:val="00F573EA"/>
    <w:rsid w:val="00F57E9D"/>
    <w:rsid w:val="00F73CF2"/>
    <w:rsid w:val="00F80C14"/>
    <w:rsid w:val="00F85C94"/>
    <w:rsid w:val="00F96F54"/>
    <w:rsid w:val="00F978B8"/>
    <w:rsid w:val="00FA6528"/>
    <w:rsid w:val="00FB0D50"/>
    <w:rsid w:val="00FB3DE3"/>
    <w:rsid w:val="00FB5BBE"/>
    <w:rsid w:val="00FC0B5C"/>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85C9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6005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cp:revision>
  <dcterms:created xsi:type="dcterms:W3CDTF">2025-04-26T13:30:00Z</dcterms:created>
  <dcterms:modified xsi:type="dcterms:W3CDTF">2025-05-02T13:22:00Z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