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054BC" w14:paraId="1643A4CA" w14:textId="77777777" w:rsidTr="005054B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054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54BC" w14:paraId="127EAD7E" w14:textId="77777777" w:rsidTr="005054BC">
        <w:trPr>
          <w:trHeight w:val="413"/>
        </w:trPr>
        <w:tc>
          <w:tcPr>
            <w:tcW w:w="1250" w:type="pct"/>
          </w:tcPr>
          <w:p w14:paraId="3C159AA5" w14:textId="77777777" w:rsidR="0000007A" w:rsidRPr="005054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5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C431D1E" w:rsidR="0000007A" w:rsidRPr="005054BC" w:rsidRDefault="007C4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054B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054BC" w14:paraId="73C90375" w14:textId="77777777" w:rsidTr="005054BC">
        <w:trPr>
          <w:trHeight w:val="290"/>
        </w:trPr>
        <w:tc>
          <w:tcPr>
            <w:tcW w:w="1250" w:type="pct"/>
          </w:tcPr>
          <w:p w14:paraId="20D28135" w14:textId="77777777" w:rsidR="0000007A" w:rsidRPr="005054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1B9F47" w:rsidR="0000007A" w:rsidRPr="005054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040D"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5451</w:t>
            </w:r>
          </w:p>
        </w:tc>
      </w:tr>
      <w:tr w:rsidR="0000007A" w:rsidRPr="005054BC" w14:paraId="05B60576" w14:textId="77777777" w:rsidTr="005054BC">
        <w:trPr>
          <w:trHeight w:val="331"/>
        </w:trPr>
        <w:tc>
          <w:tcPr>
            <w:tcW w:w="1250" w:type="pct"/>
          </w:tcPr>
          <w:p w14:paraId="0196A627" w14:textId="77777777" w:rsidR="0000007A" w:rsidRPr="005054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060125" w:rsidR="0000007A" w:rsidRPr="005054BC" w:rsidRDefault="007C4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54BC">
              <w:rPr>
                <w:rFonts w:ascii="Arial" w:hAnsi="Arial" w:cs="Arial"/>
                <w:b/>
                <w:sz w:val="20"/>
                <w:szCs w:val="20"/>
                <w:lang w:val="en-GB"/>
              </w:rPr>
              <w:t>RECENT ADVANCES IN FORENSIC TOXICOLOGY</w:t>
            </w:r>
          </w:p>
        </w:tc>
      </w:tr>
      <w:tr w:rsidR="00CF0BBB" w:rsidRPr="005054BC" w14:paraId="6D508B1C" w14:textId="77777777" w:rsidTr="005054BC">
        <w:trPr>
          <w:trHeight w:val="332"/>
        </w:trPr>
        <w:tc>
          <w:tcPr>
            <w:tcW w:w="1250" w:type="pct"/>
          </w:tcPr>
          <w:p w14:paraId="32FC28F7" w14:textId="77777777" w:rsidR="00CF0BBB" w:rsidRPr="005054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D19D52" w:rsidR="00CF0BBB" w:rsidRPr="005054BC" w:rsidRDefault="0038040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8C8756F" w14:textId="77777777" w:rsidR="0038040D" w:rsidRPr="005054BC" w:rsidRDefault="0038040D" w:rsidP="005054B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1A5E092" w14:textId="77777777" w:rsidR="0038040D" w:rsidRPr="005054BC" w:rsidRDefault="0038040D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54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4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54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4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4B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054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054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4BC">
              <w:rPr>
                <w:rFonts w:ascii="Arial" w:hAnsi="Arial" w:cs="Arial"/>
                <w:lang w:val="en-GB"/>
              </w:rPr>
              <w:t>Author’s Feedback</w:t>
            </w:r>
            <w:r w:rsidRPr="005054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4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54B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05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54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4D66B1" w14:textId="77777777" w:rsidR="00F1171E" w:rsidRPr="005054BC" w:rsidRDefault="009776C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NICELY WRITTEN MANUSCRIPT.</w:t>
            </w:r>
          </w:p>
          <w:p w14:paraId="7DBC9196" w14:textId="64692580" w:rsidR="009776CA" w:rsidRPr="005054BC" w:rsidRDefault="009776C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WE KNOW THESE DAYS NEW RECENT ADVANCES ASKED IN EXAM THIS MANUSCRIPT IS HELPING TO SOLVE THE EXAM PAPER, IT ALSO HELPFUL TO EXPLORE NEW RECENT ADVANCES IN TOXICOLOGY.</w:t>
            </w:r>
          </w:p>
        </w:tc>
        <w:tc>
          <w:tcPr>
            <w:tcW w:w="1523" w:type="pct"/>
          </w:tcPr>
          <w:p w14:paraId="462A339C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4B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05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5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53D421" w:rsidR="00F1171E" w:rsidRPr="005054BC" w:rsidRDefault="009776C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TOTALLY SUITABLE</w:t>
            </w:r>
          </w:p>
        </w:tc>
        <w:tc>
          <w:tcPr>
            <w:tcW w:w="1523" w:type="pct"/>
          </w:tcPr>
          <w:p w14:paraId="405B6701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4B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054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54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C350B9" w:rsidR="00F1171E" w:rsidRPr="005054BC" w:rsidRDefault="009776C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</w:t>
            </w:r>
          </w:p>
        </w:tc>
        <w:tc>
          <w:tcPr>
            <w:tcW w:w="1523" w:type="pct"/>
          </w:tcPr>
          <w:p w14:paraId="1D54B730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4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054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1A75BCB" w:rsidR="00F1171E" w:rsidRPr="005054BC" w:rsidRDefault="009776C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4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05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5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82B75E" w:rsidR="00F1171E" w:rsidRPr="005054BC" w:rsidRDefault="009776C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4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54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54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57A1462" w:rsidR="00F1171E" w:rsidRPr="005054BC" w:rsidRDefault="009776C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4B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54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54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54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05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05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054B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54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54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054B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4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05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4BC">
              <w:rPr>
                <w:rFonts w:ascii="Arial" w:hAnsi="Arial" w:cs="Arial"/>
                <w:lang w:val="en-GB"/>
              </w:rPr>
              <w:t>Author’s comment</w:t>
            </w:r>
            <w:r w:rsidRPr="005054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4B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054B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4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54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54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54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68EFF43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054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054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054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054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8C05445" w14:textId="77777777" w:rsidR="005054BC" w:rsidRPr="009646B3" w:rsidRDefault="005054BC" w:rsidP="005054B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646B3">
        <w:rPr>
          <w:rFonts w:ascii="Arial" w:hAnsi="Arial" w:cs="Arial"/>
          <w:b/>
          <w:u w:val="single"/>
        </w:rPr>
        <w:t>Reviewer details:</w:t>
      </w:r>
    </w:p>
    <w:p w14:paraId="656DB068" w14:textId="77777777" w:rsidR="005054BC" w:rsidRPr="009646B3" w:rsidRDefault="005054BC" w:rsidP="005054B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646B3">
        <w:rPr>
          <w:rFonts w:ascii="Arial" w:hAnsi="Arial" w:cs="Arial"/>
          <w:b/>
          <w:color w:val="000000"/>
        </w:rPr>
        <w:t>Sachin Kumar Meena, India</w:t>
      </w:r>
    </w:p>
    <w:p w14:paraId="5D291E22" w14:textId="77777777" w:rsidR="005054BC" w:rsidRPr="005054BC" w:rsidRDefault="005054B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054BC" w:rsidRPr="005054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C1E3" w14:textId="77777777" w:rsidR="0068239F" w:rsidRPr="0000007A" w:rsidRDefault="0068239F" w:rsidP="0099583E">
      <w:r>
        <w:separator/>
      </w:r>
    </w:p>
  </w:endnote>
  <w:endnote w:type="continuationSeparator" w:id="0">
    <w:p w14:paraId="6B485902" w14:textId="77777777" w:rsidR="0068239F" w:rsidRPr="0000007A" w:rsidRDefault="006823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3D30" w14:textId="77777777" w:rsidR="0068239F" w:rsidRPr="0000007A" w:rsidRDefault="0068239F" w:rsidP="0099583E">
      <w:r>
        <w:separator/>
      </w:r>
    </w:p>
  </w:footnote>
  <w:footnote w:type="continuationSeparator" w:id="0">
    <w:p w14:paraId="64BEBDFD" w14:textId="77777777" w:rsidR="0068239F" w:rsidRPr="0000007A" w:rsidRDefault="006823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7766723">
    <w:abstractNumId w:val="3"/>
  </w:num>
  <w:num w:numId="2" w16cid:durableId="1902059136">
    <w:abstractNumId w:val="6"/>
  </w:num>
  <w:num w:numId="3" w16cid:durableId="794493262">
    <w:abstractNumId w:val="5"/>
  </w:num>
  <w:num w:numId="4" w16cid:durableId="1724520807">
    <w:abstractNumId w:val="7"/>
  </w:num>
  <w:num w:numId="5" w16cid:durableId="596645053">
    <w:abstractNumId w:val="4"/>
  </w:num>
  <w:num w:numId="6" w16cid:durableId="398140779">
    <w:abstractNumId w:val="0"/>
  </w:num>
  <w:num w:numId="7" w16cid:durableId="668600540">
    <w:abstractNumId w:val="1"/>
  </w:num>
  <w:num w:numId="8" w16cid:durableId="1693263159">
    <w:abstractNumId w:val="9"/>
  </w:num>
  <w:num w:numId="9" w16cid:durableId="1350372106">
    <w:abstractNumId w:val="8"/>
  </w:num>
  <w:num w:numId="10" w16cid:durableId="17885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5A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AE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40D"/>
    <w:rsid w:val="003848C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5E37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4B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B1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39F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C4A"/>
    <w:rsid w:val="006D467C"/>
    <w:rsid w:val="006E01EE"/>
    <w:rsid w:val="006E6014"/>
    <w:rsid w:val="006E7D6E"/>
    <w:rsid w:val="00700A1D"/>
    <w:rsid w:val="00700A33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4227"/>
    <w:rsid w:val="007C6CDF"/>
    <w:rsid w:val="007D0246"/>
    <w:rsid w:val="007F5873"/>
    <w:rsid w:val="008126B7"/>
    <w:rsid w:val="00815F94"/>
    <w:rsid w:val="008224E2"/>
    <w:rsid w:val="00825DC9"/>
    <w:rsid w:val="0082676D"/>
    <w:rsid w:val="00826DC4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7A7"/>
    <w:rsid w:val="008C2F62"/>
    <w:rsid w:val="008C46B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76CA"/>
    <w:rsid w:val="00982766"/>
    <w:rsid w:val="009852C4"/>
    <w:rsid w:val="0099583E"/>
    <w:rsid w:val="009A0242"/>
    <w:rsid w:val="009A59ED"/>
    <w:rsid w:val="009B101F"/>
    <w:rsid w:val="009B239B"/>
    <w:rsid w:val="009C5642"/>
    <w:rsid w:val="009D18D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7E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14F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F0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E4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054B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