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95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986"/>
      </w:tblGrid>
      <w:tr w:rsidR="00602F7D" w:rsidRPr="0060105D" w14:paraId="0C11FD72" w14:textId="77777777" w:rsidTr="0060105D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3B38C608" w14:textId="77777777" w:rsidR="00602F7D" w:rsidRPr="0060105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0105D" w14:paraId="3494A0A2" w14:textId="77777777" w:rsidTr="0060105D">
        <w:trPr>
          <w:trHeight w:val="413"/>
        </w:trPr>
        <w:tc>
          <w:tcPr>
            <w:tcW w:w="1253" w:type="pct"/>
          </w:tcPr>
          <w:p w14:paraId="2934BE68" w14:textId="77777777" w:rsidR="0000007A" w:rsidRPr="0060105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105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0105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953E7" w14:textId="77777777" w:rsidR="0000007A" w:rsidRPr="0060105D" w:rsidRDefault="00FE717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0105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60105D" w14:paraId="3D75BA75" w14:textId="77777777" w:rsidTr="0060105D">
        <w:trPr>
          <w:trHeight w:val="290"/>
        </w:trPr>
        <w:tc>
          <w:tcPr>
            <w:tcW w:w="1253" w:type="pct"/>
          </w:tcPr>
          <w:p w14:paraId="44E326EA" w14:textId="77777777" w:rsidR="0000007A" w:rsidRPr="0060105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105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8C476" w14:textId="77777777" w:rsidR="0000007A" w:rsidRPr="0060105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010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010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010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2516B" w:rsidRPr="006010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5477</w:t>
            </w:r>
          </w:p>
        </w:tc>
      </w:tr>
      <w:tr w:rsidR="0000007A" w:rsidRPr="0060105D" w14:paraId="2724ED0E" w14:textId="77777777" w:rsidTr="0060105D">
        <w:trPr>
          <w:trHeight w:val="331"/>
        </w:trPr>
        <w:tc>
          <w:tcPr>
            <w:tcW w:w="1253" w:type="pct"/>
          </w:tcPr>
          <w:p w14:paraId="687F014E" w14:textId="77777777" w:rsidR="0000007A" w:rsidRPr="0060105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105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1EF44" w14:textId="77777777" w:rsidR="0000007A" w:rsidRPr="0060105D" w:rsidRDefault="00FE717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0105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SUB LETHAL EFFECTS OF MALATHION (AN ORGANOPHOSPHATE) ON BIOCHEMICAL PARAMETERS OF FRESH WATER FISH </w:t>
            </w:r>
            <w:proofErr w:type="spellStart"/>
            <w:r w:rsidRPr="0060105D">
              <w:rPr>
                <w:rFonts w:ascii="Arial" w:hAnsi="Arial" w:cs="Arial"/>
                <w:b/>
                <w:sz w:val="20"/>
                <w:szCs w:val="20"/>
                <w:lang w:val="en-GB"/>
              </w:rPr>
              <w:t>Labeorohita</w:t>
            </w:r>
            <w:proofErr w:type="spellEnd"/>
            <w:r w:rsidRPr="0060105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(HAMILTON)</w:t>
            </w:r>
          </w:p>
        </w:tc>
      </w:tr>
      <w:tr w:rsidR="00CF0BBB" w:rsidRPr="0060105D" w14:paraId="0BCCD513" w14:textId="77777777" w:rsidTr="0060105D">
        <w:trPr>
          <w:trHeight w:val="332"/>
        </w:trPr>
        <w:tc>
          <w:tcPr>
            <w:tcW w:w="1253" w:type="pct"/>
          </w:tcPr>
          <w:p w14:paraId="4EA6F48C" w14:textId="77777777" w:rsidR="00CF0BBB" w:rsidRPr="0060105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105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7D1E" w14:textId="77777777" w:rsidR="00CF0BBB" w:rsidRPr="0060105D" w:rsidRDefault="0062516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0105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C16E00A" w14:textId="77777777" w:rsidR="00037D52" w:rsidRPr="0060105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49DCAEF" w14:textId="77777777" w:rsidR="00605952" w:rsidRPr="0060105D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62F85D7" w14:textId="77777777" w:rsidR="0086369B" w:rsidRPr="0060105D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082E4FEB" w14:textId="77777777" w:rsidR="00626025" w:rsidRPr="0060105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0105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73BC906F" w14:textId="77777777" w:rsidR="007B54A4" w:rsidRPr="0060105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23FDD6A8" w14:textId="77777777" w:rsidR="007B54A4" w:rsidRPr="0060105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0105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C20A6E6" w14:textId="77777777" w:rsidR="00640538" w:rsidRPr="0060105D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0105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75371E94">
          <v:rect id="_x0000_s2050" style="position:absolute;left:0;text-align:left;margin-left:-9.6pt;margin-top:14.25pt;width:1071.35pt;height:124.75pt;z-index:251658240">
            <v:textbox>
              <w:txbxContent>
                <w:p w14:paraId="7FD19213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25DDDB17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4B2AC251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426D89C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7F4B3D6E" w14:textId="77777777" w:rsidR="00E03C32" w:rsidRDefault="009553C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553C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UTTAR PRADESH JOURNAL OF ZOOLOGY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9553C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49-55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04809043" w14:textId="77777777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hyperlink r:id="rId8" w:history="1">
                    <w:r w:rsidR="001F40BC" w:rsidRPr="00C80871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</w:t>
                    </w:r>
                    <w:proofErr w:type="spellEnd"/>
                    <w:r w:rsidR="001F40BC" w:rsidRPr="00C80871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://mbimph.com/</w:t>
                    </w:r>
                    <w:proofErr w:type="spellStart"/>
                    <w:r w:rsidR="001F40BC" w:rsidRPr="00C80871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index.php</w:t>
                    </w:r>
                    <w:proofErr w:type="spellEnd"/>
                    <w:r w:rsidR="001F40BC" w:rsidRPr="00C80871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/UPJOZ/article/view/2047</w:t>
                    </w:r>
                  </w:hyperlink>
                </w:p>
              </w:txbxContent>
            </v:textbox>
          </v:rect>
        </w:pict>
      </w:r>
    </w:p>
    <w:p w14:paraId="6BAFA469" w14:textId="77777777" w:rsidR="00D9392F" w:rsidRPr="0060105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0105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4C434EB3" w14:textId="77777777" w:rsidR="00D27A79" w:rsidRPr="0060105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0105D" w14:paraId="7555DAC4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D2EFAEC" w14:textId="77777777" w:rsidR="00F1171E" w:rsidRPr="0060105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0105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0105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E5D1E08" w14:textId="77777777" w:rsidR="00F1171E" w:rsidRPr="0060105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0105D" w14:paraId="7E4BBA69" w14:textId="77777777" w:rsidTr="007222C8">
        <w:tc>
          <w:tcPr>
            <w:tcW w:w="1265" w:type="pct"/>
            <w:noWrap/>
          </w:tcPr>
          <w:p w14:paraId="79B68471" w14:textId="77777777" w:rsidR="00F1171E" w:rsidRPr="0060105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6A03CAF9" w14:textId="77777777" w:rsidR="00F1171E" w:rsidRPr="0060105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0105D">
              <w:rPr>
                <w:rFonts w:ascii="Arial" w:hAnsi="Arial" w:cs="Arial"/>
                <w:lang w:val="en-GB"/>
              </w:rPr>
              <w:t>Reviewer’s comment</w:t>
            </w:r>
          </w:p>
          <w:p w14:paraId="2E8EB043" w14:textId="77777777" w:rsidR="00421DBF" w:rsidRPr="0060105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105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330CD335" w14:textId="77777777" w:rsidR="00421DBF" w:rsidRPr="0060105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E0F5C11" w14:textId="77777777" w:rsidR="00F1171E" w:rsidRPr="006010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0105D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60105D">
              <w:rPr>
                <w:rFonts w:ascii="Arial" w:hAnsi="Arial" w:cs="Arial"/>
                <w:lang w:val="en-GB"/>
              </w:rPr>
              <w:t>Feedback</w:t>
            </w:r>
            <w:r w:rsidRPr="0060105D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60105D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60105D" w14:paraId="27F84F62" w14:textId="77777777" w:rsidTr="007222C8">
        <w:trPr>
          <w:trHeight w:val="1264"/>
        </w:trPr>
        <w:tc>
          <w:tcPr>
            <w:tcW w:w="1265" w:type="pct"/>
            <w:noWrap/>
          </w:tcPr>
          <w:p w14:paraId="3A3B3DDD" w14:textId="77777777" w:rsidR="00F1171E" w:rsidRPr="0060105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10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6010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6010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0DC11A89" w14:textId="77777777" w:rsidR="00F1171E" w:rsidRPr="0060105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423A5AD" w14:textId="77777777" w:rsidR="007E4D7E" w:rsidRPr="0060105D" w:rsidRDefault="007E4D7E" w:rsidP="007E4D7E">
            <w:pPr>
              <w:pStyle w:val="ListParagraph"/>
              <w:ind w:left="0"/>
              <w:jc w:val="both"/>
              <w:rPr>
                <w:rFonts w:ascii="Arial" w:hAnsi="Arial" w:cs="Arial"/>
                <w:color w:val="040C28"/>
                <w:sz w:val="20"/>
                <w:szCs w:val="20"/>
              </w:rPr>
            </w:pPr>
            <w:r w:rsidRPr="0060105D">
              <w:rPr>
                <w:rFonts w:ascii="Arial" w:hAnsi="Arial" w:cs="Arial"/>
                <w:color w:val="1F1F1F"/>
                <w:sz w:val="20"/>
                <w:szCs w:val="20"/>
                <w:shd w:val="clear" w:color="auto" w:fill="FFFFFF"/>
              </w:rPr>
              <w:t>Sublethal effects of a toxicant can still </w:t>
            </w:r>
            <w:r w:rsidRPr="0060105D">
              <w:rPr>
                <w:rFonts w:ascii="Arial" w:hAnsi="Arial" w:cs="Arial"/>
                <w:color w:val="040C28"/>
                <w:sz w:val="20"/>
                <w:szCs w:val="20"/>
              </w:rPr>
              <w:t xml:space="preserve">adversely impair organism fitness and imply a change in crucial physiological processes, such as </w:t>
            </w:r>
            <w:proofErr w:type="spellStart"/>
            <w:proofErr w:type="gramStart"/>
            <w:r w:rsidRPr="0060105D">
              <w:rPr>
                <w:rFonts w:ascii="Arial" w:hAnsi="Arial" w:cs="Arial"/>
                <w:color w:val="040C28"/>
                <w:sz w:val="20"/>
                <w:szCs w:val="20"/>
              </w:rPr>
              <w:t>growth.</w:t>
            </w:r>
            <w:r w:rsidRPr="0060105D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proofErr w:type="gramEnd"/>
            <w:r w:rsidRPr="0060105D">
              <w:rPr>
                <w:rFonts w:ascii="Arial" w:hAnsi="Arial" w:cs="Arial"/>
                <w:sz w:val="20"/>
                <w:szCs w:val="20"/>
              </w:rPr>
              <w:t xml:space="preserve"> manuscript is of high quality, rich in information and data. </w:t>
            </w:r>
            <w:r w:rsidRPr="0060105D">
              <w:rPr>
                <w:rStyle w:val="y2iqfc"/>
                <w:rFonts w:ascii="Arial" w:eastAsiaTheme="majorEastAsia" w:hAnsi="Arial" w:cs="Arial"/>
                <w:color w:val="1F1F1F"/>
                <w:sz w:val="20"/>
                <w:szCs w:val="20"/>
              </w:rPr>
              <w:t xml:space="preserve">This paper highlights </w:t>
            </w:r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 xml:space="preserve">the toxic effect of the insecticide Malathion (an Organo phosphate- pesticide) on biochemical parameters of the fresh water </w:t>
            </w:r>
            <w:proofErr w:type="spellStart"/>
            <w:proofErr w:type="gramStart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>fish</w:t>
            </w:r>
            <w:r w:rsidRPr="0060105D">
              <w:rPr>
                <w:rFonts w:ascii="Arial" w:hAnsi="Arial" w:cs="Arial"/>
                <w:i/>
                <w:w w:val="105"/>
                <w:sz w:val="20"/>
                <w:szCs w:val="20"/>
              </w:rPr>
              <w:t>Labeorohita</w:t>
            </w:r>
            <w:proofErr w:type="spellEnd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>(</w:t>
            </w:r>
            <w:proofErr w:type="gramEnd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 xml:space="preserve">Hamilton), </w:t>
            </w:r>
            <w:r w:rsidRPr="0060105D">
              <w:rPr>
                <w:rStyle w:val="y2iqfc"/>
                <w:rFonts w:ascii="Arial" w:eastAsiaTheme="majorEastAsia" w:hAnsi="Arial" w:cs="Arial"/>
                <w:color w:val="1F1F1F"/>
                <w:sz w:val="20"/>
                <w:szCs w:val="20"/>
              </w:rPr>
              <w:t>which is very important and significant.</w:t>
            </w:r>
          </w:p>
        </w:tc>
        <w:tc>
          <w:tcPr>
            <w:tcW w:w="1523" w:type="pct"/>
          </w:tcPr>
          <w:p w14:paraId="2697C89F" w14:textId="77777777" w:rsidR="00F1171E" w:rsidRPr="006010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0105D" w14:paraId="2880D7F2" w14:textId="77777777" w:rsidTr="007222C8">
        <w:trPr>
          <w:trHeight w:val="1262"/>
        </w:trPr>
        <w:tc>
          <w:tcPr>
            <w:tcW w:w="1265" w:type="pct"/>
            <w:noWrap/>
          </w:tcPr>
          <w:p w14:paraId="7C0A3159" w14:textId="77777777" w:rsidR="00F1171E" w:rsidRPr="0060105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10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E141FDD" w14:textId="77777777" w:rsidR="00F1171E" w:rsidRPr="0060105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10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551736ED" w14:textId="77777777" w:rsidR="00F1171E" w:rsidRPr="0060105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6A31389" w14:textId="77777777" w:rsidR="00F1171E" w:rsidRPr="0060105D" w:rsidRDefault="00C4301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105D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the title is suitable and perfect.</w:t>
            </w:r>
          </w:p>
        </w:tc>
        <w:tc>
          <w:tcPr>
            <w:tcW w:w="1523" w:type="pct"/>
          </w:tcPr>
          <w:p w14:paraId="69316F1F" w14:textId="77777777" w:rsidR="00F1171E" w:rsidRPr="006010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0105D" w14:paraId="2E3D8909" w14:textId="77777777" w:rsidTr="007222C8">
        <w:trPr>
          <w:trHeight w:val="1262"/>
        </w:trPr>
        <w:tc>
          <w:tcPr>
            <w:tcW w:w="1265" w:type="pct"/>
            <w:noWrap/>
          </w:tcPr>
          <w:p w14:paraId="71E93707" w14:textId="77777777" w:rsidR="00F1171E" w:rsidRPr="0060105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0105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1AF0F8C3" w14:textId="77777777" w:rsidR="00F1171E" w:rsidRPr="0060105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9841600" w14:textId="77777777" w:rsidR="00C43011" w:rsidRPr="0060105D" w:rsidRDefault="00C43011" w:rsidP="00C43011">
            <w:pPr>
              <w:pStyle w:val="BodyText"/>
              <w:spacing w:line="252" w:lineRule="auto"/>
              <w:ind w:left="76" w:right="58"/>
              <w:rPr>
                <w:rFonts w:ascii="Arial" w:hAnsi="Arial" w:cs="Arial"/>
                <w:sz w:val="20"/>
                <w:szCs w:val="20"/>
              </w:rPr>
            </w:pPr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 xml:space="preserve">The </w:t>
            </w:r>
            <w:proofErr w:type="spellStart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>results</w:t>
            </w:r>
            <w:proofErr w:type="spellEnd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>revealed</w:t>
            </w:r>
            <w:proofErr w:type="spellEnd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>that</w:t>
            </w:r>
            <w:proofErr w:type="spellEnd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>biochemical</w:t>
            </w:r>
            <w:proofErr w:type="spellEnd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>constituents</w:t>
            </w:r>
            <w:proofErr w:type="spellEnd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 xml:space="preserve"> i.e. </w:t>
            </w:r>
            <w:proofErr w:type="spellStart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>proteins</w:t>
            </w:r>
            <w:proofErr w:type="spellEnd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 xml:space="preserve">, carbohydrates and ninhydrine positive substances </w:t>
            </w:r>
            <w:proofErr w:type="spellStart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>were</w:t>
            </w:r>
            <w:proofErr w:type="spellEnd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>decreased</w:t>
            </w:r>
            <w:proofErr w:type="spellEnd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 xml:space="preserve"> in all the tissues of </w:t>
            </w:r>
            <w:proofErr w:type="spellStart"/>
            <w:proofErr w:type="gramStart"/>
            <w:r w:rsidRPr="0060105D">
              <w:rPr>
                <w:rFonts w:ascii="Arial" w:hAnsi="Arial" w:cs="Arial"/>
                <w:i/>
                <w:w w:val="105"/>
                <w:sz w:val="20"/>
                <w:szCs w:val="20"/>
              </w:rPr>
              <w:t>L.rohita</w:t>
            </w:r>
            <w:proofErr w:type="spellEnd"/>
            <w:proofErr w:type="gramEnd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 xml:space="preserve">. The </w:t>
            </w:r>
            <w:proofErr w:type="spellStart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>toxic</w:t>
            </w:r>
            <w:proofErr w:type="spellEnd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 xml:space="preserve"> nature of insecticide Malathion </w:t>
            </w:r>
            <w:proofErr w:type="spellStart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>was</w:t>
            </w:r>
            <w:proofErr w:type="spellEnd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>found</w:t>
            </w:r>
            <w:proofErr w:type="spellEnd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 xml:space="preserve"> to </w:t>
            </w:r>
            <w:proofErr w:type="spellStart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>be</w:t>
            </w:r>
            <w:proofErr w:type="spellEnd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 xml:space="preserve"> more </w:t>
            </w:r>
            <w:proofErr w:type="spellStart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>after</w:t>
            </w:r>
            <w:proofErr w:type="spellEnd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 xml:space="preserve"> 48 </w:t>
            </w:r>
            <w:proofErr w:type="spellStart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>hrs</w:t>
            </w:r>
            <w:proofErr w:type="spellEnd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 xml:space="preserve"> of </w:t>
            </w:r>
            <w:proofErr w:type="spellStart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>exposure</w:t>
            </w:r>
            <w:proofErr w:type="spellEnd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 xml:space="preserve"> as </w:t>
            </w:r>
            <w:proofErr w:type="spellStart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>highest</w:t>
            </w:r>
            <w:proofErr w:type="spellEnd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 xml:space="preserve"> % of </w:t>
            </w:r>
            <w:proofErr w:type="spellStart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>deceasewas</w:t>
            </w:r>
            <w:proofErr w:type="spellEnd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>found</w:t>
            </w:r>
            <w:proofErr w:type="spellEnd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 xml:space="preserve"> in </w:t>
            </w:r>
            <w:proofErr w:type="spellStart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>biochemical</w:t>
            </w:r>
            <w:proofErr w:type="spellEnd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>constituents</w:t>
            </w:r>
            <w:proofErr w:type="spellEnd"/>
            <w:r w:rsidRPr="0060105D">
              <w:rPr>
                <w:rFonts w:ascii="Arial" w:hAnsi="Arial" w:cs="Arial"/>
                <w:w w:val="105"/>
                <w:sz w:val="20"/>
                <w:szCs w:val="20"/>
              </w:rPr>
              <w:t xml:space="preserve"> of all the tissues.</w:t>
            </w:r>
          </w:p>
          <w:p w14:paraId="4B4CCA94" w14:textId="77777777" w:rsidR="00F1171E" w:rsidRPr="0060105D" w:rsidRDefault="00F1171E" w:rsidP="007E4D7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C045BAB" w14:textId="77777777" w:rsidR="00F1171E" w:rsidRPr="006010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91642" w:rsidRPr="0060105D" w14:paraId="519C50B6" w14:textId="77777777" w:rsidTr="007222C8">
        <w:trPr>
          <w:trHeight w:val="859"/>
        </w:trPr>
        <w:tc>
          <w:tcPr>
            <w:tcW w:w="1265" w:type="pct"/>
            <w:noWrap/>
          </w:tcPr>
          <w:p w14:paraId="09BEF6EA" w14:textId="77777777" w:rsidR="00591642" w:rsidRPr="0060105D" w:rsidRDefault="0059164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010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7E131DE9" w14:textId="77777777" w:rsidR="00591642" w:rsidRPr="0060105D" w:rsidRDefault="00591642" w:rsidP="00410A56">
            <w:pPr>
              <w:pStyle w:val="NoSpacing"/>
              <w:rPr>
                <w:rStyle w:val="y2iqfc"/>
                <w:rFonts w:ascii="Arial" w:eastAsiaTheme="majorEastAsia" w:hAnsi="Arial" w:cs="Arial"/>
                <w:color w:val="1F1F1F"/>
                <w:sz w:val="20"/>
                <w:szCs w:val="20"/>
              </w:rPr>
            </w:pPr>
            <w:r w:rsidRPr="0060105D">
              <w:rPr>
                <w:rStyle w:val="y2iqfc"/>
                <w:rFonts w:ascii="Arial" w:eastAsiaTheme="majorEastAsia" w:hAnsi="Arial" w:cs="Arial"/>
                <w:color w:val="1F1F1F"/>
                <w:sz w:val="20"/>
                <w:szCs w:val="20"/>
              </w:rPr>
              <w:t>The entire paper has been discussed very well and in detail.</w:t>
            </w:r>
          </w:p>
          <w:p w14:paraId="3E6F689C" w14:textId="77777777" w:rsidR="00591642" w:rsidRPr="0060105D" w:rsidRDefault="00591642" w:rsidP="00410A5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0105D">
              <w:rPr>
                <w:rStyle w:val="y2iqfc"/>
                <w:rFonts w:ascii="Arial" w:eastAsiaTheme="majorEastAsia" w:hAnsi="Arial" w:cs="Arial"/>
                <w:color w:val="1F1F1F"/>
                <w:sz w:val="20"/>
                <w:szCs w:val="20"/>
              </w:rPr>
              <w:t xml:space="preserve">This paper is packed with lots of information and lots of </w:t>
            </w:r>
            <w:proofErr w:type="gramStart"/>
            <w:r w:rsidRPr="0060105D">
              <w:rPr>
                <w:rStyle w:val="y2iqfc"/>
                <w:rFonts w:ascii="Arial" w:eastAsiaTheme="majorEastAsia" w:hAnsi="Arial" w:cs="Arial"/>
                <w:color w:val="1F1F1F"/>
                <w:sz w:val="20"/>
                <w:szCs w:val="20"/>
              </w:rPr>
              <w:t>tables .</w:t>
            </w:r>
            <w:proofErr w:type="gramEnd"/>
          </w:p>
          <w:p w14:paraId="530CF0FA" w14:textId="77777777" w:rsidR="00591642" w:rsidRPr="0060105D" w:rsidRDefault="00591642" w:rsidP="00410A56">
            <w:pPr>
              <w:pStyle w:val="NoSpacing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105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Subsections and structure of the manuscript are appropriate. </w:t>
            </w:r>
            <w:r w:rsidRPr="0060105D">
              <w:rPr>
                <w:rStyle w:val="y2iqfc"/>
                <w:rFonts w:ascii="Arial" w:eastAsiaTheme="majorEastAsia" w:hAnsi="Arial" w:cs="Arial"/>
                <w:color w:val="1F1F1F"/>
                <w:sz w:val="20"/>
                <w:szCs w:val="20"/>
              </w:rPr>
              <w:t>Very nicely explained with lots of table.</w:t>
            </w:r>
          </w:p>
          <w:p w14:paraId="32858B86" w14:textId="77777777" w:rsidR="00591642" w:rsidRPr="0060105D" w:rsidRDefault="00591642" w:rsidP="00410A5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467250" w14:textId="77777777" w:rsidR="00591642" w:rsidRPr="0060105D" w:rsidRDefault="00591642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91642" w:rsidRPr="0060105D" w14:paraId="14345022" w14:textId="77777777" w:rsidTr="007222C8">
        <w:trPr>
          <w:trHeight w:val="703"/>
        </w:trPr>
        <w:tc>
          <w:tcPr>
            <w:tcW w:w="1265" w:type="pct"/>
            <w:noWrap/>
          </w:tcPr>
          <w:p w14:paraId="74D1344D" w14:textId="77777777" w:rsidR="00591642" w:rsidRPr="0060105D" w:rsidRDefault="0059164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10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18D0542D" w14:textId="77777777" w:rsidR="00591642" w:rsidRPr="0060105D" w:rsidRDefault="0059164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0105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B3A12E6" w14:textId="77777777" w:rsidR="00591642" w:rsidRPr="0060105D" w:rsidRDefault="00591642" w:rsidP="00410A56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105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All the references are recent and 50 numbers of references in a paper also sufficient. </w:t>
            </w:r>
          </w:p>
          <w:p w14:paraId="4DF3BF25" w14:textId="77777777" w:rsidR="00591642" w:rsidRPr="0060105D" w:rsidRDefault="00591642" w:rsidP="00410A56">
            <w:pPr>
              <w:pStyle w:val="HTMLPreformatted"/>
              <w:shd w:val="clear" w:color="auto" w:fill="FFFFFF"/>
              <w:spacing w:line="421" w:lineRule="atLeast"/>
              <w:rPr>
                <w:rFonts w:ascii="Arial" w:hAnsi="Arial" w:cs="Arial"/>
                <w:color w:val="1F1F1F"/>
              </w:rPr>
            </w:pPr>
            <w:r w:rsidRPr="0060105D">
              <w:rPr>
                <w:rStyle w:val="y2iqfc"/>
                <w:rFonts w:ascii="Arial" w:eastAsiaTheme="majorEastAsia" w:hAnsi="Arial" w:cs="Arial"/>
                <w:color w:val="1F1F1F"/>
              </w:rPr>
              <w:t>All 50 numbers references are important for this paper and very significant.</w:t>
            </w:r>
          </w:p>
          <w:p w14:paraId="1AF8D41F" w14:textId="77777777" w:rsidR="00591642" w:rsidRPr="0060105D" w:rsidRDefault="00591642" w:rsidP="00410A56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6EE6F65" w14:textId="77777777" w:rsidR="00591642" w:rsidRPr="0060105D" w:rsidRDefault="00591642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91642" w:rsidRPr="0060105D" w14:paraId="273AB757" w14:textId="77777777" w:rsidTr="007222C8">
        <w:trPr>
          <w:trHeight w:val="386"/>
        </w:trPr>
        <w:tc>
          <w:tcPr>
            <w:tcW w:w="1265" w:type="pct"/>
            <w:noWrap/>
          </w:tcPr>
          <w:p w14:paraId="35F2E50B" w14:textId="77777777" w:rsidR="00591642" w:rsidRPr="0060105D" w:rsidRDefault="00591642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4249B5C8" w14:textId="77777777" w:rsidR="00591642" w:rsidRPr="0060105D" w:rsidRDefault="00591642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0105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20CF8AE1" w14:textId="77777777" w:rsidR="00591642" w:rsidRPr="0060105D" w:rsidRDefault="0059164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50FAFAE" w14:textId="77777777" w:rsidR="00591642" w:rsidRPr="0060105D" w:rsidRDefault="00591642" w:rsidP="00410A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0105D">
              <w:rPr>
                <w:rFonts w:ascii="Arial" w:hAnsi="Arial" w:cs="Arial"/>
                <w:sz w:val="20"/>
                <w:szCs w:val="20"/>
                <w:lang w:val="en-GB"/>
              </w:rPr>
              <w:t xml:space="preserve">The Research procedure is also Commendable </w:t>
            </w:r>
          </w:p>
          <w:p w14:paraId="55D38D29" w14:textId="77777777" w:rsidR="00591642" w:rsidRPr="0060105D" w:rsidRDefault="00591642" w:rsidP="00410A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FDB4DC4" w14:textId="77777777" w:rsidR="00591642" w:rsidRPr="0060105D" w:rsidRDefault="00591642" w:rsidP="00410A56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B4312F3" w14:textId="77777777" w:rsidR="00591642" w:rsidRPr="0060105D" w:rsidRDefault="0059164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91642" w:rsidRPr="0060105D" w14:paraId="175922F5" w14:textId="77777777" w:rsidTr="007222C8">
        <w:trPr>
          <w:trHeight w:val="1178"/>
        </w:trPr>
        <w:tc>
          <w:tcPr>
            <w:tcW w:w="1265" w:type="pct"/>
            <w:noWrap/>
          </w:tcPr>
          <w:p w14:paraId="12984DE3" w14:textId="77777777" w:rsidR="00591642" w:rsidRPr="0060105D" w:rsidRDefault="00591642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0105D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60105D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60105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77F0C9AA" w14:textId="77777777" w:rsidR="00591642" w:rsidRPr="0060105D" w:rsidRDefault="00591642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B75748B" w14:textId="77777777" w:rsidR="00591642" w:rsidRPr="0060105D" w:rsidRDefault="0059164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04E705" w14:textId="77777777" w:rsidR="00591642" w:rsidRPr="0060105D" w:rsidRDefault="0059164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B1F5B4C" w14:textId="77777777" w:rsidR="00591642" w:rsidRPr="0060105D" w:rsidRDefault="0059164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CFE3A18" w14:textId="77777777" w:rsidR="00591642" w:rsidRPr="0060105D" w:rsidRDefault="0059164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0076922" w14:textId="77777777" w:rsidR="00591642" w:rsidRPr="0060105D" w:rsidRDefault="0059164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315ECBE" w14:textId="77777777" w:rsidR="00F1171E" w:rsidRPr="0060105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0105D" w14:paraId="14D00F93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82F75" w14:textId="77777777" w:rsidR="00F1171E" w:rsidRPr="006010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0105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3FB16DDA" w14:textId="77777777" w:rsidR="00F1171E" w:rsidRPr="006010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0105D" w14:paraId="78B014D4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249E8" w14:textId="77777777" w:rsidR="00F1171E" w:rsidRPr="006010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9F20B" w14:textId="77777777" w:rsidR="00F1171E" w:rsidRPr="0060105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0105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069762A5" w14:textId="77777777" w:rsidR="00F1171E" w:rsidRPr="0060105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0105D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60105D">
              <w:rPr>
                <w:rFonts w:ascii="Arial" w:hAnsi="Arial" w:cs="Arial"/>
                <w:lang w:val="en-GB"/>
              </w:rPr>
              <w:t>comment</w:t>
            </w:r>
            <w:r w:rsidRPr="0060105D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60105D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60105D" w14:paraId="59AD089F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BEE66" w14:textId="77777777" w:rsidR="00F1171E" w:rsidRPr="006010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0105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8956964" w14:textId="77777777" w:rsidR="00F1171E" w:rsidRPr="006010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36AFF" w14:textId="4462DE6E" w:rsidR="00F1171E" w:rsidRPr="006010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0105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0105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0105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64C7F85" w14:textId="286FB3F5" w:rsidR="00F1171E" w:rsidRPr="006010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2FC4E4B7" w14:textId="77777777" w:rsidR="00F1171E" w:rsidRPr="0060105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F86FA54" w14:textId="77777777" w:rsidR="00F1171E" w:rsidRPr="0060105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83E24AE" w14:textId="77777777" w:rsidR="00F1171E" w:rsidRPr="0060105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31221F2" w14:textId="77777777" w:rsidR="00F1171E" w:rsidRPr="0060105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8FE7765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AA6C459" w14:textId="77777777" w:rsidR="0060105D" w:rsidRPr="007B457D" w:rsidRDefault="0060105D" w:rsidP="0060105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B457D">
        <w:rPr>
          <w:rFonts w:ascii="Arial" w:hAnsi="Arial" w:cs="Arial"/>
          <w:b/>
          <w:u w:val="single"/>
        </w:rPr>
        <w:t>Reviewer details:</w:t>
      </w:r>
    </w:p>
    <w:p w14:paraId="1AC78AE9" w14:textId="77777777" w:rsidR="0060105D" w:rsidRPr="007B457D" w:rsidRDefault="0060105D" w:rsidP="0060105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B457D">
        <w:rPr>
          <w:rFonts w:ascii="Arial" w:hAnsi="Arial" w:cs="Arial"/>
          <w:b/>
          <w:color w:val="000000"/>
        </w:rPr>
        <w:t>Abhishek Majhi, Birsha University, India</w:t>
      </w:r>
    </w:p>
    <w:p w14:paraId="1B4C4C70" w14:textId="77777777" w:rsidR="0060105D" w:rsidRPr="0060105D" w:rsidRDefault="0060105D">
      <w:pPr>
        <w:rPr>
          <w:rFonts w:ascii="Arial" w:hAnsi="Arial" w:cs="Arial"/>
          <w:b/>
          <w:sz w:val="20"/>
          <w:szCs w:val="20"/>
          <w:lang w:val="en-GB"/>
        </w:rPr>
      </w:pPr>
    </w:p>
    <w:sectPr w:rsidR="0060105D" w:rsidRPr="0060105D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B6864" w14:textId="77777777" w:rsidR="00EE150F" w:rsidRPr="0000007A" w:rsidRDefault="00EE150F" w:rsidP="0099583E">
      <w:r>
        <w:separator/>
      </w:r>
    </w:p>
  </w:endnote>
  <w:endnote w:type="continuationSeparator" w:id="0">
    <w:p w14:paraId="12083F99" w14:textId="77777777" w:rsidR="00EE150F" w:rsidRPr="0000007A" w:rsidRDefault="00EE150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D81DE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39B1C" w14:textId="77777777" w:rsidR="00EE150F" w:rsidRPr="0000007A" w:rsidRDefault="00EE150F" w:rsidP="0099583E">
      <w:r>
        <w:separator/>
      </w:r>
    </w:p>
  </w:footnote>
  <w:footnote w:type="continuationSeparator" w:id="0">
    <w:p w14:paraId="7DA4899D" w14:textId="77777777" w:rsidR="00EE150F" w:rsidRPr="0000007A" w:rsidRDefault="00EE150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1485F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A5237D5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F34BF9D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4901549">
    <w:abstractNumId w:val="3"/>
  </w:num>
  <w:num w:numId="2" w16cid:durableId="187304751">
    <w:abstractNumId w:val="6"/>
  </w:num>
  <w:num w:numId="3" w16cid:durableId="1691760398">
    <w:abstractNumId w:val="5"/>
  </w:num>
  <w:num w:numId="4" w16cid:durableId="2092119413">
    <w:abstractNumId w:val="7"/>
  </w:num>
  <w:num w:numId="5" w16cid:durableId="1862009694">
    <w:abstractNumId w:val="4"/>
  </w:num>
  <w:num w:numId="6" w16cid:durableId="1247687454">
    <w:abstractNumId w:val="0"/>
  </w:num>
  <w:num w:numId="7" w16cid:durableId="553811232">
    <w:abstractNumId w:val="1"/>
  </w:num>
  <w:num w:numId="8" w16cid:durableId="1495951939">
    <w:abstractNumId w:val="9"/>
  </w:num>
  <w:num w:numId="9" w16cid:durableId="1348940828">
    <w:abstractNumId w:val="8"/>
  </w:num>
  <w:num w:numId="10" w16cid:durableId="1215889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0C2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0D9E"/>
    <w:rsid w:val="000A2134"/>
    <w:rsid w:val="000A2D36"/>
    <w:rsid w:val="000A6F41"/>
    <w:rsid w:val="000B4EE5"/>
    <w:rsid w:val="000B6D5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5E29"/>
    <w:rsid w:val="001E4B3D"/>
    <w:rsid w:val="001F24FF"/>
    <w:rsid w:val="001F2913"/>
    <w:rsid w:val="001F40BC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2F7A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192"/>
    <w:rsid w:val="00394901"/>
    <w:rsid w:val="003A04E7"/>
    <w:rsid w:val="003A1C45"/>
    <w:rsid w:val="003A4991"/>
    <w:rsid w:val="003A6E1A"/>
    <w:rsid w:val="003B1D0B"/>
    <w:rsid w:val="003B2172"/>
    <w:rsid w:val="003D1BDE"/>
    <w:rsid w:val="003E2B72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3D8E"/>
    <w:rsid w:val="00591642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105D"/>
    <w:rsid w:val="00602F7D"/>
    <w:rsid w:val="00605952"/>
    <w:rsid w:val="00620677"/>
    <w:rsid w:val="00624032"/>
    <w:rsid w:val="0062516B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5D3"/>
    <w:rsid w:val="00734756"/>
    <w:rsid w:val="00734BFB"/>
    <w:rsid w:val="0073538B"/>
    <w:rsid w:val="00737BC9"/>
    <w:rsid w:val="0074253C"/>
    <w:rsid w:val="007426E6"/>
    <w:rsid w:val="00744501"/>
    <w:rsid w:val="00751520"/>
    <w:rsid w:val="00763F0A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4D7E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C0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0395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44FF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02B1"/>
    <w:rsid w:val="00BA1AB3"/>
    <w:rsid w:val="00BA55B7"/>
    <w:rsid w:val="00BA6421"/>
    <w:rsid w:val="00BB1A85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011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2835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56BC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150F"/>
    <w:rsid w:val="00EF326D"/>
    <w:rsid w:val="00EF53FE"/>
    <w:rsid w:val="00F07D4A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7171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0C4540B"/>
  <w15:docId w15:val="{8757C928-67CB-4A09-B0AC-FACA0AA12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53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553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y2iqfc">
    <w:name w:val="y2iqfc"/>
    <w:basedOn w:val="DefaultParagraphFont"/>
    <w:rsid w:val="007E4D7E"/>
  </w:style>
  <w:style w:type="paragraph" w:styleId="NoSpacing">
    <w:name w:val="No Spacing"/>
    <w:uiPriority w:val="1"/>
    <w:qFormat/>
    <w:rsid w:val="00591642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916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91642"/>
    <w:rPr>
      <w:rFonts w:ascii="Courier New" w:eastAsia="Times New Roman" w:hAnsi="Courier New" w:cs="Courier New"/>
      <w:lang w:val="en-US" w:eastAsia="en-US"/>
    </w:rPr>
  </w:style>
  <w:style w:type="paragraph" w:customStyle="1" w:styleId="Affiliation">
    <w:name w:val="Affiliation"/>
    <w:basedOn w:val="Normal"/>
    <w:rsid w:val="0060105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imph.com/index.php/UPJOZ/article/view/204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2025-05-03T06:04:00Z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