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413C2B" w14:paraId="1643A4CA" w14:textId="77777777" w:rsidTr="00413C2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13C2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13C2B" w14:paraId="127EAD7E" w14:textId="77777777" w:rsidTr="00413C2B">
        <w:trPr>
          <w:trHeight w:val="413"/>
        </w:trPr>
        <w:tc>
          <w:tcPr>
            <w:tcW w:w="1248" w:type="pct"/>
          </w:tcPr>
          <w:p w14:paraId="3C159AA5" w14:textId="77777777" w:rsidR="0000007A" w:rsidRPr="00413C2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13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D608EBC" w:rsidR="0000007A" w:rsidRPr="00413C2B" w:rsidRDefault="0049692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13C2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413C2B" w14:paraId="73C90375" w14:textId="77777777" w:rsidTr="00413C2B">
        <w:trPr>
          <w:trHeight w:val="290"/>
        </w:trPr>
        <w:tc>
          <w:tcPr>
            <w:tcW w:w="1248" w:type="pct"/>
          </w:tcPr>
          <w:p w14:paraId="20D28135" w14:textId="77777777" w:rsidR="0000007A" w:rsidRPr="00413C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1BD0B7" w:rsidR="0000007A" w:rsidRPr="00413C2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9692F"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5523</w:t>
            </w:r>
          </w:p>
        </w:tc>
      </w:tr>
      <w:tr w:rsidR="0000007A" w:rsidRPr="00413C2B" w14:paraId="05B60576" w14:textId="77777777" w:rsidTr="00413C2B">
        <w:trPr>
          <w:trHeight w:val="331"/>
        </w:trPr>
        <w:tc>
          <w:tcPr>
            <w:tcW w:w="1248" w:type="pct"/>
          </w:tcPr>
          <w:p w14:paraId="0196A627" w14:textId="77777777" w:rsidR="0000007A" w:rsidRPr="00413C2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9291B0" w:rsidR="0000007A" w:rsidRPr="00413C2B" w:rsidRDefault="0049692F" w:rsidP="0049692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sz w:val="20"/>
                <w:szCs w:val="20"/>
                <w:lang w:val="en-GB"/>
              </w:rPr>
              <w:t>Site Planning Principles of the Emperor Minh Mang’s Mausoleum, Nguyen Dynasty (1802-1945), Vietnam</w:t>
            </w:r>
          </w:p>
        </w:tc>
      </w:tr>
      <w:tr w:rsidR="00CF0BBB" w:rsidRPr="00413C2B" w14:paraId="6D508B1C" w14:textId="77777777" w:rsidTr="00413C2B">
        <w:trPr>
          <w:trHeight w:val="332"/>
        </w:trPr>
        <w:tc>
          <w:tcPr>
            <w:tcW w:w="1248" w:type="pct"/>
          </w:tcPr>
          <w:p w14:paraId="32FC28F7" w14:textId="77777777" w:rsidR="00CF0BBB" w:rsidRPr="00413C2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8DD918" w:rsidR="00CF0BBB" w:rsidRPr="00413C2B" w:rsidRDefault="004969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13C2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13C2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2ACBFDE2" w:rsidR="009B239B" w:rsidRPr="00413C2B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413C2B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413C2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13C2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13C2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13C2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13C2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13C2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13C2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13C2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13C2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DDD067E" w:rsidR="00E03C32" w:rsidRDefault="005638D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638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DTU Journal of Science and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638D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5(54) (2022) 5-18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224081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24F80" w:rsidRPr="00624F80">
                    <w:t xml:space="preserve"> </w:t>
                  </w:r>
                  <w:hyperlink r:id="rId8" w:history="1">
                    <w:r w:rsidR="00624F80" w:rsidRPr="006E7DA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https://elib.duytan.edu.vn/Tapchi/Detail/112731</w:t>
                    </w:r>
                  </w:hyperlink>
                  <w:r w:rsidR="00624F8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13C2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13C2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13C2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13C2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3C2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3C2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3C2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3C2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13C2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13C2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3C2B">
              <w:rPr>
                <w:rFonts w:ascii="Arial" w:hAnsi="Arial" w:cs="Arial"/>
                <w:lang w:val="en-GB"/>
              </w:rPr>
              <w:t>Author’s Feedback</w:t>
            </w:r>
            <w:r w:rsidRPr="00413C2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3C2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13C2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13C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13C2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B48BD96" w:rsidR="00F1171E" w:rsidRPr="00413C2B" w:rsidRDefault="00AF3E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paper gives a good review about the historical site planning principles. This paper describes about planning principles as well as feng shui principles.</w:t>
            </w:r>
          </w:p>
        </w:tc>
        <w:tc>
          <w:tcPr>
            <w:tcW w:w="1523" w:type="pct"/>
          </w:tcPr>
          <w:p w14:paraId="462A339C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C2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13C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13C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0527AC" w:rsidR="00F1171E" w:rsidRPr="00413C2B" w:rsidRDefault="00AF3E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C2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13C2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3C2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899A764" w:rsidR="00F1171E" w:rsidRPr="00413C2B" w:rsidRDefault="00AF3E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looks ok</w:t>
            </w:r>
          </w:p>
        </w:tc>
        <w:tc>
          <w:tcPr>
            <w:tcW w:w="1523" w:type="pct"/>
          </w:tcPr>
          <w:p w14:paraId="1D54B730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C2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13C2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B78267" w:rsidR="00F1171E" w:rsidRPr="00413C2B" w:rsidRDefault="00AF3E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C2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13C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13C2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E57A03C" w:rsidR="00F1171E" w:rsidRPr="00413C2B" w:rsidRDefault="00AF3E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include more references.</w:t>
            </w:r>
          </w:p>
        </w:tc>
        <w:tc>
          <w:tcPr>
            <w:tcW w:w="1523" w:type="pct"/>
          </w:tcPr>
          <w:p w14:paraId="40220055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3C2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13C2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3C2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691B4C4" w:rsidR="00F1171E" w:rsidRPr="00413C2B" w:rsidRDefault="00AF3E8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3C2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3C2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3C2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3C2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E6412D" w14:textId="77777777" w:rsidR="00D2793B" w:rsidRPr="00413C2B" w:rsidRDefault="00D2793B" w:rsidP="00D2793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sz w:val="20"/>
                <w:szCs w:val="20"/>
                <w:lang w:val="en-GB"/>
              </w:rPr>
              <w:t>Author should include more historical references.</w:t>
            </w:r>
          </w:p>
          <w:p w14:paraId="455F303E" w14:textId="77777777" w:rsidR="00D2793B" w:rsidRPr="00413C2B" w:rsidRDefault="00D2793B" w:rsidP="00D2793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sz w:val="20"/>
                <w:szCs w:val="20"/>
                <w:lang w:val="en-GB"/>
              </w:rPr>
              <w:t>Some comparison of historical architectures can be included.</w:t>
            </w:r>
          </w:p>
          <w:p w14:paraId="5E946A0E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13C2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13C2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13C2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13C2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13C2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13C2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3C2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13C2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3C2B">
              <w:rPr>
                <w:rFonts w:ascii="Arial" w:hAnsi="Arial" w:cs="Arial"/>
                <w:lang w:val="en-GB"/>
              </w:rPr>
              <w:t>Author’s comment</w:t>
            </w:r>
            <w:r w:rsidRPr="00413C2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3C2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13C2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3C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3C2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3C2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3C2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0452C95D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13C2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13C2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13C2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13C2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393BE0" w14:textId="77777777" w:rsidR="00413C2B" w:rsidRPr="00381BBB" w:rsidRDefault="00413C2B" w:rsidP="00413C2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0BAE3E2" w14:textId="77777777" w:rsidR="00413C2B" w:rsidRPr="00381BBB" w:rsidRDefault="00413C2B" w:rsidP="00413C2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1BBB">
        <w:rPr>
          <w:rFonts w:ascii="Arial" w:hAnsi="Arial" w:cs="Arial"/>
          <w:b/>
          <w:u w:val="single"/>
        </w:rPr>
        <w:lastRenderedPageBreak/>
        <w:t>Reviewer details:</w:t>
      </w:r>
    </w:p>
    <w:p w14:paraId="0CC510F9" w14:textId="77777777" w:rsidR="00413C2B" w:rsidRPr="00381BBB" w:rsidRDefault="00413C2B" w:rsidP="00413C2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1BBB">
        <w:rPr>
          <w:rFonts w:ascii="Arial" w:hAnsi="Arial" w:cs="Arial"/>
          <w:b/>
          <w:color w:val="000000"/>
        </w:rPr>
        <w:t>Umesh Kumar, JC Bose University of Science and Technology, India</w:t>
      </w:r>
    </w:p>
    <w:p w14:paraId="7AD8BA78" w14:textId="77777777" w:rsidR="00413C2B" w:rsidRPr="00413C2B" w:rsidRDefault="00413C2B">
      <w:pPr>
        <w:rPr>
          <w:rFonts w:ascii="Arial" w:hAnsi="Arial" w:cs="Arial"/>
          <w:b/>
          <w:sz w:val="20"/>
          <w:szCs w:val="20"/>
        </w:rPr>
      </w:pPr>
    </w:p>
    <w:sectPr w:rsidR="00413C2B" w:rsidRPr="00413C2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D42F" w14:textId="77777777" w:rsidR="002F16F5" w:rsidRPr="0000007A" w:rsidRDefault="002F16F5" w:rsidP="0099583E">
      <w:r>
        <w:separator/>
      </w:r>
    </w:p>
  </w:endnote>
  <w:endnote w:type="continuationSeparator" w:id="0">
    <w:p w14:paraId="1433CC7A" w14:textId="77777777" w:rsidR="002F16F5" w:rsidRPr="0000007A" w:rsidRDefault="002F16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377A" w14:textId="77777777" w:rsidR="002F16F5" w:rsidRPr="0000007A" w:rsidRDefault="002F16F5" w:rsidP="0099583E">
      <w:r>
        <w:separator/>
      </w:r>
    </w:p>
  </w:footnote>
  <w:footnote w:type="continuationSeparator" w:id="0">
    <w:p w14:paraId="2294FA16" w14:textId="77777777" w:rsidR="002F16F5" w:rsidRPr="0000007A" w:rsidRDefault="002F16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4C641D"/>
    <w:multiLevelType w:val="hybridMultilevel"/>
    <w:tmpl w:val="C7161F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9160861">
    <w:abstractNumId w:val="3"/>
  </w:num>
  <w:num w:numId="2" w16cid:durableId="1244030345">
    <w:abstractNumId w:val="6"/>
  </w:num>
  <w:num w:numId="3" w16cid:durableId="983436337">
    <w:abstractNumId w:val="5"/>
  </w:num>
  <w:num w:numId="4" w16cid:durableId="529612118">
    <w:abstractNumId w:val="7"/>
  </w:num>
  <w:num w:numId="5" w16cid:durableId="1055741581">
    <w:abstractNumId w:val="4"/>
  </w:num>
  <w:num w:numId="6" w16cid:durableId="1908952231">
    <w:abstractNumId w:val="0"/>
  </w:num>
  <w:num w:numId="7" w16cid:durableId="827746057">
    <w:abstractNumId w:val="1"/>
  </w:num>
  <w:num w:numId="8" w16cid:durableId="516621039">
    <w:abstractNumId w:val="10"/>
  </w:num>
  <w:num w:numId="9" w16cid:durableId="1482960054">
    <w:abstractNumId w:val="8"/>
  </w:num>
  <w:num w:numId="10" w16cid:durableId="562527632">
    <w:abstractNumId w:val="2"/>
  </w:num>
  <w:num w:numId="11" w16cid:durableId="11701742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26C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28F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33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6F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C2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92F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C74"/>
    <w:rsid w:val="0054564B"/>
    <w:rsid w:val="00545A13"/>
    <w:rsid w:val="00546343"/>
    <w:rsid w:val="00546E3F"/>
    <w:rsid w:val="00555430"/>
    <w:rsid w:val="00557CD3"/>
    <w:rsid w:val="00560D3C"/>
    <w:rsid w:val="005616A3"/>
    <w:rsid w:val="005638D1"/>
    <w:rsid w:val="00565D90"/>
    <w:rsid w:val="005678AF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F80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183"/>
    <w:rsid w:val="00704B82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DDB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158E"/>
    <w:rsid w:val="00A12C83"/>
    <w:rsid w:val="00A15F2F"/>
    <w:rsid w:val="00A17184"/>
    <w:rsid w:val="00A31AAC"/>
    <w:rsid w:val="00A32905"/>
    <w:rsid w:val="00A32FEA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E8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50E"/>
    <w:rsid w:val="00B66599"/>
    <w:rsid w:val="00B760E1"/>
    <w:rsid w:val="00B82903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E65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93B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158"/>
    <w:rsid w:val="00DA2679"/>
    <w:rsid w:val="00DA2C48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13C2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duytan.edu.vn/Tapchi/Detail/1127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