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8066D" w14:paraId="1643A4CA" w14:textId="77777777" w:rsidTr="004847FF">
        <w:trPr>
          <w:trHeight w:val="450"/>
        </w:trPr>
        <w:tc>
          <w:tcPr>
            <w:tcW w:w="5000" w:type="pct"/>
            <w:gridSpan w:val="2"/>
            <w:tcBorders>
              <w:top w:val="nil"/>
              <w:left w:val="nil"/>
              <w:right w:val="nil"/>
            </w:tcBorders>
          </w:tcPr>
          <w:p w14:paraId="4C55E51F" w14:textId="77777777" w:rsidR="00602F7D" w:rsidRPr="0038066D" w:rsidRDefault="00602F7D" w:rsidP="00F2643C">
            <w:pPr>
              <w:pStyle w:val="Heading2"/>
              <w:jc w:val="left"/>
              <w:rPr>
                <w:rFonts w:ascii="Arial" w:hAnsi="Arial" w:cs="Arial"/>
                <w:b w:val="0"/>
                <w:bCs w:val="0"/>
                <w:lang w:val="en-US"/>
              </w:rPr>
            </w:pPr>
          </w:p>
        </w:tc>
      </w:tr>
      <w:tr w:rsidR="0000007A" w:rsidRPr="0038066D" w14:paraId="127EAD7E" w14:textId="77777777" w:rsidTr="00F33C84">
        <w:trPr>
          <w:trHeight w:val="413"/>
        </w:trPr>
        <w:tc>
          <w:tcPr>
            <w:tcW w:w="1234" w:type="pct"/>
          </w:tcPr>
          <w:p w14:paraId="3C159AA5" w14:textId="77777777" w:rsidR="0000007A" w:rsidRPr="0038066D" w:rsidRDefault="00D27A79" w:rsidP="00696CAD">
            <w:pPr>
              <w:pStyle w:val="BodyText"/>
              <w:ind w:left="90"/>
              <w:jc w:val="left"/>
              <w:rPr>
                <w:rFonts w:ascii="Arial" w:hAnsi="Arial" w:cs="Arial"/>
                <w:bCs/>
                <w:sz w:val="20"/>
                <w:szCs w:val="20"/>
                <w:lang w:val="en-GB"/>
              </w:rPr>
            </w:pPr>
            <w:r w:rsidRPr="0038066D">
              <w:rPr>
                <w:rFonts w:ascii="Arial" w:hAnsi="Arial" w:cs="Arial"/>
                <w:bCs/>
                <w:sz w:val="20"/>
                <w:szCs w:val="20"/>
                <w:lang w:val="en-GB"/>
              </w:rPr>
              <w:t xml:space="preserve">Book </w:t>
            </w:r>
            <w:r w:rsidR="0000007A" w:rsidRPr="0038066D">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F377A10" w:rsidR="0000007A" w:rsidRPr="0038066D" w:rsidRDefault="001002CF" w:rsidP="00054BC4">
            <w:pPr>
              <w:pStyle w:val="NormalWeb"/>
              <w:rPr>
                <w:rFonts w:ascii="Arial" w:hAnsi="Arial" w:cs="Arial"/>
                <w:b/>
                <w:bCs/>
                <w:sz w:val="20"/>
                <w:szCs w:val="20"/>
                <w:u w:val="single"/>
              </w:rPr>
            </w:pPr>
            <w:hyperlink r:id="rId7" w:history="1">
              <w:r w:rsidRPr="0038066D">
                <w:rPr>
                  <w:rStyle w:val="Hyperlink"/>
                  <w:rFonts w:ascii="Arial" w:hAnsi="Arial" w:cs="Arial"/>
                  <w:b/>
                  <w:bCs/>
                  <w:sz w:val="20"/>
                  <w:szCs w:val="20"/>
                </w:rPr>
                <w:t>Mathematics and Computer Science: Research Updates</w:t>
              </w:r>
            </w:hyperlink>
          </w:p>
        </w:tc>
      </w:tr>
      <w:tr w:rsidR="0000007A" w:rsidRPr="0038066D" w14:paraId="73C90375" w14:textId="77777777" w:rsidTr="002E7787">
        <w:trPr>
          <w:trHeight w:val="290"/>
        </w:trPr>
        <w:tc>
          <w:tcPr>
            <w:tcW w:w="1234" w:type="pct"/>
          </w:tcPr>
          <w:p w14:paraId="20D28135" w14:textId="77777777" w:rsidR="0000007A" w:rsidRPr="0038066D" w:rsidRDefault="0000007A" w:rsidP="00696CAD">
            <w:pPr>
              <w:pStyle w:val="BodyText"/>
              <w:ind w:left="90"/>
              <w:jc w:val="left"/>
              <w:rPr>
                <w:rFonts w:ascii="Arial" w:hAnsi="Arial" w:cs="Arial"/>
                <w:bCs/>
                <w:sz w:val="20"/>
                <w:szCs w:val="20"/>
                <w:lang w:val="en-GB"/>
              </w:rPr>
            </w:pPr>
            <w:r w:rsidRPr="0038066D">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D2D1DBD" w:rsidR="0000007A" w:rsidRPr="0038066D" w:rsidRDefault="00E72A8E" w:rsidP="00F3669D">
            <w:pPr>
              <w:pStyle w:val="NormalWeb"/>
              <w:spacing w:before="0" w:beforeAutospacing="0" w:after="0" w:afterAutospacing="0"/>
              <w:rPr>
                <w:rFonts w:ascii="Arial" w:hAnsi="Arial" w:cs="Arial"/>
                <w:b/>
                <w:bCs/>
                <w:sz w:val="20"/>
                <w:szCs w:val="20"/>
                <w:highlight w:val="yellow"/>
                <w:lang w:val="en-GB"/>
              </w:rPr>
            </w:pPr>
            <w:r w:rsidRPr="0038066D">
              <w:rPr>
                <w:rFonts w:ascii="Arial" w:hAnsi="Arial" w:cs="Arial"/>
                <w:b/>
                <w:bCs/>
                <w:sz w:val="20"/>
                <w:szCs w:val="20"/>
                <w:lang w:val="en-GB"/>
              </w:rPr>
              <w:t>Ms_BP</w:t>
            </w:r>
            <w:r w:rsidR="00FC432A" w:rsidRPr="0038066D">
              <w:rPr>
                <w:rFonts w:ascii="Arial" w:hAnsi="Arial" w:cs="Arial"/>
                <w:b/>
                <w:bCs/>
                <w:sz w:val="20"/>
                <w:szCs w:val="20"/>
                <w:lang w:val="en-GB"/>
              </w:rPr>
              <w:t>R</w:t>
            </w:r>
            <w:r w:rsidRPr="0038066D">
              <w:rPr>
                <w:rFonts w:ascii="Arial" w:hAnsi="Arial" w:cs="Arial"/>
                <w:b/>
                <w:bCs/>
                <w:sz w:val="20"/>
                <w:szCs w:val="20"/>
                <w:lang w:val="en-GB"/>
              </w:rPr>
              <w:t>_</w:t>
            </w:r>
            <w:r w:rsidR="00EF4B5D" w:rsidRPr="0038066D">
              <w:rPr>
                <w:rFonts w:ascii="Arial" w:hAnsi="Arial" w:cs="Arial"/>
                <w:b/>
                <w:bCs/>
                <w:sz w:val="20"/>
                <w:szCs w:val="20"/>
                <w:lang w:val="en-GB"/>
              </w:rPr>
              <w:t>5624</w:t>
            </w:r>
          </w:p>
        </w:tc>
      </w:tr>
      <w:tr w:rsidR="0000007A" w:rsidRPr="0038066D" w14:paraId="05B60576" w14:textId="77777777" w:rsidTr="002109D6">
        <w:trPr>
          <w:trHeight w:val="331"/>
        </w:trPr>
        <w:tc>
          <w:tcPr>
            <w:tcW w:w="1234" w:type="pct"/>
          </w:tcPr>
          <w:p w14:paraId="0196A627" w14:textId="77777777" w:rsidR="0000007A" w:rsidRPr="0038066D" w:rsidRDefault="0000007A" w:rsidP="00696CAD">
            <w:pPr>
              <w:pStyle w:val="BodyText"/>
              <w:ind w:left="90"/>
              <w:jc w:val="left"/>
              <w:rPr>
                <w:rFonts w:ascii="Arial" w:hAnsi="Arial" w:cs="Arial"/>
                <w:bCs/>
                <w:sz w:val="20"/>
                <w:szCs w:val="20"/>
                <w:lang w:val="en-GB"/>
              </w:rPr>
            </w:pPr>
            <w:r w:rsidRPr="0038066D">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FEDCC9C" w:rsidR="0000007A" w:rsidRPr="0038066D" w:rsidRDefault="001002CF" w:rsidP="000450FC">
            <w:pPr>
              <w:pStyle w:val="NormalWeb"/>
              <w:spacing w:before="0" w:beforeAutospacing="0" w:after="0" w:afterAutospacing="0"/>
              <w:rPr>
                <w:rFonts w:ascii="Arial" w:hAnsi="Arial" w:cs="Arial"/>
                <w:b/>
                <w:sz w:val="20"/>
                <w:szCs w:val="20"/>
                <w:highlight w:val="yellow"/>
                <w:lang w:val="en-GB"/>
              </w:rPr>
            </w:pPr>
            <w:r w:rsidRPr="0038066D">
              <w:rPr>
                <w:rFonts w:ascii="Arial" w:hAnsi="Arial" w:cs="Arial"/>
                <w:b/>
                <w:sz w:val="20"/>
                <w:szCs w:val="20"/>
                <w:lang w:val="en-GB"/>
              </w:rPr>
              <w:t>Study on Application of Fourier Series and Fourier Transforms</w:t>
            </w:r>
          </w:p>
        </w:tc>
      </w:tr>
      <w:tr w:rsidR="00CF0BBB" w:rsidRPr="0038066D" w14:paraId="6D508B1C" w14:textId="77777777" w:rsidTr="002E7787">
        <w:trPr>
          <w:trHeight w:val="332"/>
        </w:trPr>
        <w:tc>
          <w:tcPr>
            <w:tcW w:w="1234" w:type="pct"/>
          </w:tcPr>
          <w:p w14:paraId="32FC28F7" w14:textId="77777777" w:rsidR="00CF0BBB" w:rsidRPr="0038066D" w:rsidRDefault="00CF0BBB" w:rsidP="00696CAD">
            <w:pPr>
              <w:pStyle w:val="BodyText"/>
              <w:ind w:left="90"/>
              <w:jc w:val="left"/>
              <w:rPr>
                <w:rFonts w:ascii="Arial" w:hAnsi="Arial" w:cs="Arial"/>
                <w:bCs/>
                <w:sz w:val="20"/>
                <w:szCs w:val="20"/>
                <w:lang w:val="en-GB"/>
              </w:rPr>
            </w:pPr>
            <w:r w:rsidRPr="0038066D">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938A537" w:rsidR="00CF0BBB" w:rsidRPr="0038066D" w:rsidRDefault="00EF4B5D" w:rsidP="000450FC">
            <w:pPr>
              <w:pStyle w:val="NormalWeb"/>
              <w:spacing w:before="0" w:beforeAutospacing="0" w:after="0" w:afterAutospacing="0"/>
              <w:rPr>
                <w:rFonts w:ascii="Arial" w:hAnsi="Arial" w:cs="Arial"/>
                <w:b/>
                <w:sz w:val="20"/>
                <w:szCs w:val="20"/>
                <w:lang w:val="en-GB"/>
              </w:rPr>
            </w:pPr>
            <w:r w:rsidRPr="0038066D">
              <w:rPr>
                <w:rFonts w:ascii="Arial" w:hAnsi="Arial" w:cs="Arial"/>
                <w:b/>
                <w:sz w:val="20"/>
                <w:szCs w:val="20"/>
                <w:lang w:val="en-GB"/>
              </w:rPr>
              <w:t>Book Chapter</w:t>
            </w:r>
          </w:p>
        </w:tc>
      </w:tr>
    </w:tbl>
    <w:p w14:paraId="5A743ECE" w14:textId="2BE71166" w:rsidR="00D27A79" w:rsidRPr="0038066D" w:rsidRDefault="00D27A79" w:rsidP="0038066D">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8066D" w14:paraId="71A94C1F" w14:textId="77777777" w:rsidTr="007222C8">
        <w:tc>
          <w:tcPr>
            <w:tcW w:w="5000" w:type="pct"/>
            <w:gridSpan w:val="3"/>
            <w:tcBorders>
              <w:top w:val="nil"/>
              <w:left w:val="nil"/>
              <w:right w:val="nil"/>
            </w:tcBorders>
            <w:noWrap/>
          </w:tcPr>
          <w:p w14:paraId="0BC15285" w14:textId="75BEB51F" w:rsidR="00F1171E" w:rsidRPr="0038066D" w:rsidRDefault="00F1171E" w:rsidP="007222C8">
            <w:pPr>
              <w:pStyle w:val="Heading2"/>
              <w:jc w:val="left"/>
              <w:rPr>
                <w:rFonts w:ascii="Arial" w:hAnsi="Arial" w:cs="Arial"/>
                <w:lang w:val="en-GB"/>
              </w:rPr>
            </w:pPr>
            <w:r w:rsidRPr="0038066D">
              <w:rPr>
                <w:rFonts w:ascii="Arial" w:hAnsi="Arial" w:cs="Arial"/>
                <w:highlight w:val="yellow"/>
                <w:lang w:val="en-GB"/>
              </w:rPr>
              <w:t>PART  1:</w:t>
            </w:r>
            <w:r w:rsidRPr="0038066D">
              <w:rPr>
                <w:rFonts w:ascii="Arial" w:hAnsi="Arial" w:cs="Arial"/>
                <w:lang w:val="en-GB"/>
              </w:rPr>
              <w:t xml:space="preserve"> Comments</w:t>
            </w:r>
          </w:p>
          <w:p w14:paraId="1287753C" w14:textId="77777777" w:rsidR="00F1171E" w:rsidRPr="0038066D" w:rsidRDefault="00F1171E" w:rsidP="007222C8">
            <w:pPr>
              <w:rPr>
                <w:rFonts w:ascii="Arial" w:hAnsi="Arial" w:cs="Arial"/>
                <w:sz w:val="20"/>
                <w:szCs w:val="20"/>
                <w:lang w:val="en-GB"/>
              </w:rPr>
            </w:pPr>
          </w:p>
        </w:tc>
      </w:tr>
      <w:tr w:rsidR="00F1171E" w:rsidRPr="0038066D" w14:paraId="5EA12279" w14:textId="77777777" w:rsidTr="007222C8">
        <w:tc>
          <w:tcPr>
            <w:tcW w:w="1265" w:type="pct"/>
            <w:noWrap/>
          </w:tcPr>
          <w:p w14:paraId="7AE9682F" w14:textId="77777777" w:rsidR="00F1171E" w:rsidRPr="0038066D" w:rsidRDefault="00F1171E" w:rsidP="007222C8">
            <w:pPr>
              <w:pStyle w:val="Heading2"/>
              <w:jc w:val="left"/>
              <w:rPr>
                <w:rFonts w:ascii="Arial" w:hAnsi="Arial" w:cs="Arial"/>
                <w:lang w:val="en-GB"/>
              </w:rPr>
            </w:pPr>
          </w:p>
        </w:tc>
        <w:tc>
          <w:tcPr>
            <w:tcW w:w="2212" w:type="pct"/>
          </w:tcPr>
          <w:p w14:paraId="5B8DBE06" w14:textId="77777777" w:rsidR="00F1171E" w:rsidRPr="0038066D" w:rsidRDefault="00F1171E" w:rsidP="007222C8">
            <w:pPr>
              <w:pStyle w:val="Heading2"/>
              <w:jc w:val="left"/>
              <w:rPr>
                <w:rFonts w:ascii="Arial" w:hAnsi="Arial" w:cs="Arial"/>
                <w:lang w:val="en-GB"/>
              </w:rPr>
            </w:pPr>
            <w:r w:rsidRPr="0038066D">
              <w:rPr>
                <w:rFonts w:ascii="Arial" w:hAnsi="Arial" w:cs="Arial"/>
                <w:lang w:val="en-GB"/>
              </w:rPr>
              <w:t>Reviewer’s comment</w:t>
            </w:r>
          </w:p>
          <w:p w14:paraId="693A9C4D" w14:textId="77777777" w:rsidR="00421DBF" w:rsidRPr="0038066D" w:rsidRDefault="00421DBF" w:rsidP="00421DBF">
            <w:pPr>
              <w:rPr>
                <w:rFonts w:ascii="Arial" w:hAnsi="Arial" w:cs="Arial"/>
                <w:b/>
                <w:bCs/>
                <w:sz w:val="20"/>
                <w:szCs w:val="20"/>
              </w:rPr>
            </w:pPr>
            <w:r w:rsidRPr="0038066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8066D" w:rsidRDefault="00421DBF" w:rsidP="00421DBF">
            <w:pPr>
              <w:rPr>
                <w:rFonts w:ascii="Arial" w:hAnsi="Arial" w:cs="Arial"/>
                <w:sz w:val="20"/>
                <w:szCs w:val="20"/>
                <w:lang w:val="en-GB"/>
              </w:rPr>
            </w:pPr>
          </w:p>
        </w:tc>
        <w:tc>
          <w:tcPr>
            <w:tcW w:w="1523" w:type="pct"/>
          </w:tcPr>
          <w:p w14:paraId="57792C30" w14:textId="77777777" w:rsidR="00F1171E" w:rsidRPr="0038066D" w:rsidRDefault="00F1171E" w:rsidP="007222C8">
            <w:pPr>
              <w:pStyle w:val="Heading2"/>
              <w:jc w:val="left"/>
              <w:rPr>
                <w:rFonts w:ascii="Arial" w:hAnsi="Arial" w:cs="Arial"/>
                <w:b w:val="0"/>
                <w:lang w:val="en-GB"/>
              </w:rPr>
            </w:pPr>
            <w:r w:rsidRPr="0038066D">
              <w:rPr>
                <w:rFonts w:ascii="Arial" w:hAnsi="Arial" w:cs="Arial"/>
                <w:lang w:val="en-GB"/>
              </w:rPr>
              <w:t>Author’s Feedback</w:t>
            </w:r>
            <w:r w:rsidRPr="0038066D">
              <w:rPr>
                <w:rFonts w:ascii="Arial" w:hAnsi="Arial" w:cs="Arial"/>
                <w:b w:val="0"/>
                <w:lang w:val="en-GB"/>
              </w:rPr>
              <w:t xml:space="preserve"> </w:t>
            </w:r>
            <w:r w:rsidRPr="0038066D">
              <w:rPr>
                <w:rFonts w:ascii="Arial" w:hAnsi="Arial" w:cs="Arial"/>
                <w:b w:val="0"/>
                <w:i/>
                <w:lang w:val="en-GB"/>
              </w:rPr>
              <w:t>(Please correct the manuscript and highlight that part in the manuscript. It is mandatory that authors should write his/her feedback here)</w:t>
            </w:r>
          </w:p>
        </w:tc>
      </w:tr>
      <w:tr w:rsidR="00F1171E" w:rsidRPr="0038066D" w14:paraId="5C0AB4EC" w14:textId="77777777" w:rsidTr="007222C8">
        <w:trPr>
          <w:trHeight w:val="1264"/>
        </w:trPr>
        <w:tc>
          <w:tcPr>
            <w:tcW w:w="1265" w:type="pct"/>
            <w:noWrap/>
          </w:tcPr>
          <w:p w14:paraId="66B47184" w14:textId="48030299" w:rsidR="00F1171E" w:rsidRPr="0038066D" w:rsidRDefault="00F1171E" w:rsidP="007222C8">
            <w:pPr>
              <w:ind w:left="360"/>
              <w:rPr>
                <w:rFonts w:ascii="Arial" w:hAnsi="Arial" w:cs="Arial"/>
                <w:b/>
                <w:bCs/>
                <w:sz w:val="20"/>
                <w:szCs w:val="20"/>
                <w:lang w:val="en-GB"/>
              </w:rPr>
            </w:pPr>
            <w:r w:rsidRPr="0038066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8066D" w:rsidRDefault="00F1171E" w:rsidP="007222C8">
            <w:pPr>
              <w:ind w:left="360"/>
              <w:rPr>
                <w:rFonts w:ascii="Arial" w:eastAsia="MS Mincho" w:hAnsi="Arial" w:cs="Arial"/>
                <w:b/>
                <w:bCs/>
                <w:sz w:val="20"/>
                <w:szCs w:val="20"/>
                <w:lang w:val="en-GB"/>
              </w:rPr>
            </w:pPr>
          </w:p>
        </w:tc>
        <w:tc>
          <w:tcPr>
            <w:tcW w:w="2212" w:type="pct"/>
          </w:tcPr>
          <w:p w14:paraId="7DBC9196" w14:textId="1DBB7832" w:rsidR="00F1171E" w:rsidRPr="0038066D" w:rsidRDefault="005F5E54" w:rsidP="005F5E54">
            <w:pPr>
              <w:pStyle w:val="ListParagraph"/>
              <w:ind w:left="0"/>
              <w:jc w:val="both"/>
              <w:rPr>
                <w:rFonts w:ascii="Arial" w:hAnsi="Arial" w:cs="Arial"/>
                <w:b/>
                <w:bCs/>
                <w:sz w:val="20"/>
                <w:szCs w:val="20"/>
                <w:lang w:val="en-GB"/>
              </w:rPr>
            </w:pPr>
            <w:r w:rsidRPr="0038066D">
              <w:rPr>
                <w:rFonts w:ascii="Arial" w:hAnsi="Arial" w:cs="Arial"/>
                <w:b/>
                <w:bCs/>
                <w:sz w:val="20"/>
                <w:szCs w:val="20"/>
                <w:lang w:val="en-GB"/>
              </w:rPr>
              <w:t>The topic chosen in this manuscript is of great importance in the field of science and technology. Fourier series and Fourier transforms are widely used in the study of harmonic oscillatory functions. In addition, Fourier integrals, which lead to strong oscillatory integrals, are of central importance in the reconstruction of Computed Tomography images.</w:t>
            </w:r>
          </w:p>
        </w:tc>
        <w:tc>
          <w:tcPr>
            <w:tcW w:w="1523" w:type="pct"/>
          </w:tcPr>
          <w:p w14:paraId="462A339C" w14:textId="77777777" w:rsidR="00F1171E" w:rsidRPr="0038066D" w:rsidRDefault="00F1171E" w:rsidP="007222C8">
            <w:pPr>
              <w:pStyle w:val="Heading2"/>
              <w:jc w:val="left"/>
              <w:rPr>
                <w:rFonts w:ascii="Arial" w:hAnsi="Arial" w:cs="Arial"/>
                <w:b w:val="0"/>
                <w:lang w:val="en-GB"/>
              </w:rPr>
            </w:pPr>
          </w:p>
        </w:tc>
      </w:tr>
      <w:tr w:rsidR="00F1171E" w:rsidRPr="0038066D" w14:paraId="0D8B5B2C" w14:textId="77777777" w:rsidTr="007222C8">
        <w:trPr>
          <w:trHeight w:val="1262"/>
        </w:trPr>
        <w:tc>
          <w:tcPr>
            <w:tcW w:w="1265" w:type="pct"/>
            <w:noWrap/>
          </w:tcPr>
          <w:p w14:paraId="21CBA5FE" w14:textId="77777777" w:rsidR="00F1171E" w:rsidRPr="0038066D" w:rsidRDefault="00F1171E" w:rsidP="007222C8">
            <w:pPr>
              <w:ind w:left="360"/>
              <w:rPr>
                <w:rFonts w:ascii="Arial" w:hAnsi="Arial" w:cs="Arial"/>
                <w:b/>
                <w:bCs/>
                <w:sz w:val="20"/>
                <w:szCs w:val="20"/>
                <w:lang w:val="en-GB"/>
              </w:rPr>
            </w:pPr>
            <w:r w:rsidRPr="0038066D">
              <w:rPr>
                <w:rFonts w:ascii="Arial" w:hAnsi="Arial" w:cs="Arial"/>
                <w:b/>
                <w:bCs/>
                <w:sz w:val="20"/>
                <w:szCs w:val="20"/>
                <w:lang w:val="en-GB"/>
              </w:rPr>
              <w:t>Is the title of the article suitable?</w:t>
            </w:r>
          </w:p>
          <w:p w14:paraId="1CABB61A" w14:textId="77777777" w:rsidR="00F1171E" w:rsidRPr="0038066D" w:rsidRDefault="00F1171E" w:rsidP="007222C8">
            <w:pPr>
              <w:ind w:left="360"/>
              <w:rPr>
                <w:rFonts w:ascii="Arial" w:hAnsi="Arial" w:cs="Arial"/>
                <w:b/>
                <w:bCs/>
                <w:sz w:val="20"/>
                <w:szCs w:val="20"/>
                <w:lang w:val="en-GB"/>
              </w:rPr>
            </w:pPr>
            <w:r w:rsidRPr="0038066D">
              <w:rPr>
                <w:rFonts w:ascii="Arial" w:hAnsi="Arial" w:cs="Arial"/>
                <w:b/>
                <w:bCs/>
                <w:sz w:val="20"/>
                <w:szCs w:val="20"/>
                <w:lang w:val="en-GB"/>
              </w:rPr>
              <w:t>(If not please suggest an alternative title)</w:t>
            </w:r>
          </w:p>
          <w:p w14:paraId="0275B919" w14:textId="77777777" w:rsidR="00F1171E" w:rsidRPr="0038066D" w:rsidRDefault="00F1171E" w:rsidP="007222C8">
            <w:pPr>
              <w:pStyle w:val="Heading2"/>
              <w:jc w:val="left"/>
              <w:rPr>
                <w:rFonts w:ascii="Arial" w:hAnsi="Arial" w:cs="Arial"/>
                <w:u w:val="single"/>
                <w:lang w:val="en-GB"/>
              </w:rPr>
            </w:pPr>
          </w:p>
        </w:tc>
        <w:tc>
          <w:tcPr>
            <w:tcW w:w="2212" w:type="pct"/>
          </w:tcPr>
          <w:p w14:paraId="794AA9A7" w14:textId="011227FE" w:rsidR="00F1171E" w:rsidRPr="0038066D" w:rsidRDefault="005F5E54" w:rsidP="007222C8">
            <w:pPr>
              <w:ind w:left="360"/>
              <w:rPr>
                <w:rFonts w:ascii="Arial" w:hAnsi="Arial" w:cs="Arial"/>
                <w:b/>
                <w:bCs/>
                <w:sz w:val="20"/>
                <w:szCs w:val="20"/>
                <w:lang w:val="en-GB"/>
              </w:rPr>
            </w:pPr>
            <w:r w:rsidRPr="0038066D">
              <w:rPr>
                <w:rFonts w:ascii="Arial" w:hAnsi="Arial" w:cs="Arial"/>
                <w:b/>
                <w:bCs/>
                <w:sz w:val="20"/>
                <w:szCs w:val="20"/>
                <w:lang w:val="en-GB"/>
              </w:rPr>
              <w:t>Yes, it is.</w:t>
            </w:r>
          </w:p>
        </w:tc>
        <w:tc>
          <w:tcPr>
            <w:tcW w:w="1523" w:type="pct"/>
          </w:tcPr>
          <w:p w14:paraId="405B6701" w14:textId="77777777" w:rsidR="00F1171E" w:rsidRPr="0038066D" w:rsidRDefault="00F1171E" w:rsidP="007222C8">
            <w:pPr>
              <w:pStyle w:val="Heading2"/>
              <w:jc w:val="left"/>
              <w:rPr>
                <w:rFonts w:ascii="Arial" w:hAnsi="Arial" w:cs="Arial"/>
                <w:b w:val="0"/>
                <w:lang w:val="en-GB"/>
              </w:rPr>
            </w:pPr>
          </w:p>
        </w:tc>
      </w:tr>
      <w:tr w:rsidR="00F1171E" w:rsidRPr="0038066D" w14:paraId="5604762A" w14:textId="77777777" w:rsidTr="007222C8">
        <w:trPr>
          <w:trHeight w:val="1262"/>
        </w:trPr>
        <w:tc>
          <w:tcPr>
            <w:tcW w:w="1265" w:type="pct"/>
            <w:noWrap/>
          </w:tcPr>
          <w:p w14:paraId="3635573D" w14:textId="77777777" w:rsidR="00F1171E" w:rsidRPr="0038066D" w:rsidRDefault="00F1171E" w:rsidP="007222C8">
            <w:pPr>
              <w:pStyle w:val="Heading2"/>
              <w:ind w:left="360"/>
              <w:jc w:val="left"/>
              <w:rPr>
                <w:rFonts w:ascii="Arial" w:hAnsi="Arial" w:cs="Arial"/>
                <w:lang w:val="en-GB"/>
              </w:rPr>
            </w:pPr>
            <w:r w:rsidRPr="0038066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8066D" w:rsidRDefault="00F1171E" w:rsidP="007222C8">
            <w:pPr>
              <w:pStyle w:val="Heading2"/>
              <w:jc w:val="left"/>
              <w:rPr>
                <w:rFonts w:ascii="Arial" w:hAnsi="Arial" w:cs="Arial"/>
                <w:u w:val="single"/>
                <w:lang w:val="en-GB"/>
              </w:rPr>
            </w:pPr>
          </w:p>
        </w:tc>
        <w:tc>
          <w:tcPr>
            <w:tcW w:w="2212" w:type="pct"/>
          </w:tcPr>
          <w:p w14:paraId="0FB7E83A" w14:textId="15026E11" w:rsidR="00F1171E" w:rsidRPr="0038066D" w:rsidRDefault="005F5E54" w:rsidP="007222C8">
            <w:pPr>
              <w:ind w:left="360"/>
              <w:rPr>
                <w:rFonts w:ascii="Arial" w:hAnsi="Arial" w:cs="Arial"/>
                <w:b/>
                <w:bCs/>
                <w:sz w:val="20"/>
                <w:szCs w:val="20"/>
                <w:lang w:val="en-GB"/>
              </w:rPr>
            </w:pPr>
            <w:r w:rsidRPr="0038066D">
              <w:rPr>
                <w:rFonts w:ascii="Arial" w:hAnsi="Arial" w:cs="Arial"/>
                <w:b/>
                <w:bCs/>
                <w:sz w:val="20"/>
                <w:szCs w:val="20"/>
                <w:lang w:val="en-GB"/>
              </w:rPr>
              <w:t>Yes</w:t>
            </w:r>
            <w:r w:rsidR="00510AC0" w:rsidRPr="0038066D">
              <w:rPr>
                <w:rFonts w:ascii="Arial" w:hAnsi="Arial" w:cs="Arial"/>
                <w:b/>
                <w:bCs/>
                <w:sz w:val="20"/>
                <w:szCs w:val="20"/>
                <w:lang w:val="en-GB"/>
              </w:rPr>
              <w:t>,</w:t>
            </w:r>
            <w:r w:rsidRPr="0038066D">
              <w:rPr>
                <w:rFonts w:ascii="Arial" w:hAnsi="Arial" w:cs="Arial"/>
                <w:b/>
                <w:bCs/>
                <w:sz w:val="20"/>
                <w:szCs w:val="20"/>
                <w:lang w:val="en-GB"/>
              </w:rPr>
              <w:t xml:space="preserve"> it is. </w:t>
            </w:r>
            <w:r w:rsidR="00510AC0" w:rsidRPr="0038066D">
              <w:rPr>
                <w:rFonts w:ascii="Arial" w:hAnsi="Arial" w:cs="Arial"/>
                <w:b/>
                <w:bCs/>
                <w:sz w:val="20"/>
                <w:szCs w:val="20"/>
                <w:lang w:val="en-GB"/>
              </w:rPr>
              <w:t>The abstract of the manuscript provides sufficient information about Fourier series and transform.</w:t>
            </w:r>
          </w:p>
        </w:tc>
        <w:tc>
          <w:tcPr>
            <w:tcW w:w="1523" w:type="pct"/>
          </w:tcPr>
          <w:p w14:paraId="1D54B730" w14:textId="77777777" w:rsidR="00F1171E" w:rsidRPr="0038066D" w:rsidRDefault="00F1171E" w:rsidP="007222C8">
            <w:pPr>
              <w:pStyle w:val="Heading2"/>
              <w:jc w:val="left"/>
              <w:rPr>
                <w:rFonts w:ascii="Arial" w:hAnsi="Arial" w:cs="Arial"/>
                <w:b w:val="0"/>
                <w:lang w:val="en-GB"/>
              </w:rPr>
            </w:pPr>
          </w:p>
        </w:tc>
      </w:tr>
      <w:tr w:rsidR="00F1171E" w:rsidRPr="0038066D" w14:paraId="2F579F54" w14:textId="77777777" w:rsidTr="007222C8">
        <w:trPr>
          <w:trHeight w:val="859"/>
        </w:trPr>
        <w:tc>
          <w:tcPr>
            <w:tcW w:w="1265" w:type="pct"/>
            <w:noWrap/>
          </w:tcPr>
          <w:p w14:paraId="04361F46" w14:textId="368783AB" w:rsidR="00F1171E" w:rsidRPr="0038066D" w:rsidRDefault="00DC6FED" w:rsidP="007222C8">
            <w:pPr>
              <w:ind w:left="360"/>
              <w:rPr>
                <w:rFonts w:ascii="Arial" w:hAnsi="Arial" w:cs="Arial"/>
                <w:b/>
                <w:bCs/>
                <w:sz w:val="20"/>
                <w:szCs w:val="20"/>
                <w:u w:val="single"/>
                <w:lang w:val="en-GB"/>
              </w:rPr>
            </w:pPr>
            <w:r w:rsidRPr="0038066D">
              <w:rPr>
                <w:rFonts w:ascii="Arial" w:hAnsi="Arial" w:cs="Arial"/>
                <w:b/>
                <w:bCs/>
                <w:sz w:val="20"/>
                <w:szCs w:val="20"/>
                <w:lang w:val="en-GB"/>
              </w:rPr>
              <w:t xml:space="preserve">Is the manuscript scientifically, correct? Please write here. </w:t>
            </w:r>
          </w:p>
        </w:tc>
        <w:tc>
          <w:tcPr>
            <w:tcW w:w="2212" w:type="pct"/>
          </w:tcPr>
          <w:p w14:paraId="2B5A7721" w14:textId="2FD5532C" w:rsidR="00F1171E" w:rsidRPr="0038066D" w:rsidRDefault="00510AC0" w:rsidP="007222C8">
            <w:pPr>
              <w:pStyle w:val="ListParagraph"/>
              <w:ind w:left="0"/>
              <w:rPr>
                <w:rFonts w:ascii="Arial" w:hAnsi="Arial" w:cs="Arial"/>
                <w:b/>
                <w:bCs/>
                <w:sz w:val="20"/>
                <w:szCs w:val="20"/>
                <w:lang w:val="en-GB"/>
              </w:rPr>
            </w:pPr>
            <w:r w:rsidRPr="0038066D">
              <w:rPr>
                <w:rFonts w:ascii="Arial" w:hAnsi="Arial" w:cs="Arial"/>
                <w:b/>
                <w:bCs/>
                <w:sz w:val="20"/>
                <w:szCs w:val="20"/>
                <w:lang w:val="en-GB"/>
              </w:rPr>
              <w:t>Yes, it is. The manuscript is scientifically correct.</w:t>
            </w:r>
          </w:p>
        </w:tc>
        <w:tc>
          <w:tcPr>
            <w:tcW w:w="1523" w:type="pct"/>
          </w:tcPr>
          <w:p w14:paraId="4898F764" w14:textId="77777777" w:rsidR="00F1171E" w:rsidRPr="0038066D" w:rsidRDefault="00F1171E" w:rsidP="007222C8">
            <w:pPr>
              <w:pStyle w:val="Heading2"/>
              <w:jc w:val="left"/>
              <w:rPr>
                <w:rFonts w:ascii="Arial" w:hAnsi="Arial" w:cs="Arial"/>
                <w:b w:val="0"/>
                <w:lang w:val="en-GB"/>
              </w:rPr>
            </w:pPr>
          </w:p>
        </w:tc>
      </w:tr>
      <w:tr w:rsidR="00F1171E" w:rsidRPr="0038066D" w14:paraId="73739464" w14:textId="77777777" w:rsidTr="007222C8">
        <w:trPr>
          <w:trHeight w:val="703"/>
        </w:trPr>
        <w:tc>
          <w:tcPr>
            <w:tcW w:w="1265" w:type="pct"/>
            <w:noWrap/>
          </w:tcPr>
          <w:p w14:paraId="09C25322" w14:textId="77777777" w:rsidR="00F1171E" w:rsidRPr="0038066D" w:rsidRDefault="00F1171E" w:rsidP="007222C8">
            <w:pPr>
              <w:ind w:left="360"/>
              <w:rPr>
                <w:rFonts w:ascii="Arial" w:hAnsi="Arial" w:cs="Arial"/>
                <w:b/>
                <w:bCs/>
                <w:sz w:val="20"/>
                <w:szCs w:val="20"/>
                <w:lang w:val="en-GB"/>
              </w:rPr>
            </w:pPr>
            <w:r w:rsidRPr="0038066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8066D" w:rsidRDefault="00F1171E" w:rsidP="007222C8">
            <w:pPr>
              <w:ind w:left="360"/>
              <w:rPr>
                <w:rFonts w:ascii="Arial" w:hAnsi="Arial" w:cs="Arial"/>
                <w:b/>
                <w:bCs/>
                <w:sz w:val="20"/>
                <w:szCs w:val="20"/>
                <w:u w:val="single"/>
                <w:lang w:val="en-GB"/>
              </w:rPr>
            </w:pPr>
            <w:r w:rsidRPr="0038066D">
              <w:rPr>
                <w:rFonts w:ascii="Arial" w:hAnsi="Arial" w:cs="Arial"/>
                <w:b/>
                <w:bCs/>
                <w:sz w:val="20"/>
                <w:szCs w:val="20"/>
                <w:u w:val="single"/>
                <w:lang w:val="en-GB"/>
              </w:rPr>
              <w:t>-</w:t>
            </w:r>
          </w:p>
        </w:tc>
        <w:tc>
          <w:tcPr>
            <w:tcW w:w="2212" w:type="pct"/>
          </w:tcPr>
          <w:p w14:paraId="6FE3DF9B" w14:textId="3AB156D5" w:rsidR="00F1171E" w:rsidRPr="0038066D" w:rsidRDefault="00741E3F" w:rsidP="007222C8">
            <w:pPr>
              <w:pStyle w:val="ListParagraph"/>
              <w:ind w:left="0"/>
              <w:rPr>
                <w:rFonts w:ascii="Arial" w:hAnsi="Arial" w:cs="Arial"/>
                <w:b/>
                <w:bCs/>
                <w:sz w:val="20"/>
                <w:szCs w:val="20"/>
                <w:lang w:val="en-GB"/>
              </w:rPr>
            </w:pPr>
            <w:r w:rsidRPr="0038066D">
              <w:rPr>
                <w:rFonts w:ascii="Arial" w:hAnsi="Arial" w:cs="Arial"/>
                <w:b/>
                <w:bCs/>
                <w:sz w:val="20"/>
                <w:szCs w:val="20"/>
                <w:lang w:val="en-GB"/>
              </w:rPr>
              <w:t>References to literature are not properly formalized.</w:t>
            </w:r>
            <w:r w:rsidR="00293867" w:rsidRPr="0038066D">
              <w:rPr>
                <w:rFonts w:ascii="Arial" w:hAnsi="Arial" w:cs="Arial"/>
                <w:b/>
                <w:bCs/>
                <w:sz w:val="20"/>
                <w:szCs w:val="20"/>
                <w:lang w:val="en-GB"/>
              </w:rPr>
              <w:t xml:space="preserve"> </w:t>
            </w:r>
            <w:r w:rsidR="00905C1A" w:rsidRPr="0038066D">
              <w:rPr>
                <w:rFonts w:ascii="Arial" w:hAnsi="Arial" w:cs="Arial"/>
                <w:b/>
                <w:bCs/>
                <w:sz w:val="20"/>
                <w:szCs w:val="20"/>
                <w:lang w:val="en-GB"/>
              </w:rPr>
              <w:t>Furthermore, no literature is cited in the text.</w:t>
            </w:r>
          </w:p>
          <w:p w14:paraId="1E025B67" w14:textId="77777777" w:rsidR="00293867" w:rsidRPr="0038066D" w:rsidRDefault="00293867" w:rsidP="007222C8">
            <w:pPr>
              <w:pStyle w:val="ListParagraph"/>
              <w:ind w:left="0"/>
              <w:rPr>
                <w:rFonts w:ascii="Arial" w:hAnsi="Arial" w:cs="Arial"/>
                <w:b/>
                <w:bCs/>
                <w:sz w:val="20"/>
                <w:szCs w:val="20"/>
                <w:lang w:val="en-GB"/>
              </w:rPr>
            </w:pPr>
            <w:r w:rsidRPr="0038066D">
              <w:rPr>
                <w:rFonts w:ascii="Arial" w:hAnsi="Arial" w:cs="Arial"/>
                <w:b/>
                <w:bCs/>
                <w:sz w:val="20"/>
                <w:szCs w:val="20"/>
                <w:lang w:val="en-GB"/>
              </w:rPr>
              <w:t xml:space="preserve">I recommend the following </w:t>
            </w:r>
            <w:r w:rsidR="00492126" w:rsidRPr="0038066D">
              <w:rPr>
                <w:rFonts w:ascii="Arial" w:hAnsi="Arial" w:cs="Arial"/>
                <w:b/>
                <w:bCs/>
                <w:sz w:val="20"/>
                <w:szCs w:val="20"/>
                <w:lang w:val="en-GB"/>
              </w:rPr>
              <w:t xml:space="preserve">references </w:t>
            </w:r>
            <w:r w:rsidRPr="0038066D">
              <w:rPr>
                <w:rFonts w:ascii="Arial" w:hAnsi="Arial" w:cs="Arial"/>
                <w:b/>
                <w:bCs/>
                <w:sz w:val="20"/>
                <w:szCs w:val="20"/>
                <w:lang w:val="en-GB"/>
              </w:rPr>
              <w:t>on Fourier series and transformations:</w:t>
            </w:r>
          </w:p>
          <w:p w14:paraId="020EA8BF" w14:textId="076C4E0E" w:rsidR="006F2DCE" w:rsidRPr="0038066D" w:rsidRDefault="006F2DCE" w:rsidP="006F2DCE">
            <w:pPr>
              <w:pStyle w:val="ListParagraph"/>
              <w:numPr>
                <w:ilvl w:val="0"/>
                <w:numId w:val="11"/>
              </w:numPr>
              <w:rPr>
                <w:rFonts w:ascii="Arial" w:hAnsi="Arial" w:cs="Arial"/>
                <w:b/>
                <w:bCs/>
                <w:sz w:val="20"/>
                <w:szCs w:val="20"/>
              </w:rPr>
            </w:pPr>
            <w:r w:rsidRPr="0038066D">
              <w:rPr>
                <w:rFonts w:ascii="Arial" w:hAnsi="Arial" w:cs="Arial"/>
                <w:b/>
                <w:bCs/>
                <w:sz w:val="20"/>
                <w:szCs w:val="20"/>
              </w:rPr>
              <w:t>Feeman, T. G.</w:t>
            </w:r>
            <w:r w:rsidRPr="0038066D">
              <w:rPr>
                <w:rFonts w:ascii="Arial" w:hAnsi="Arial" w:cs="Arial"/>
                <w:sz w:val="20"/>
                <w:szCs w:val="20"/>
              </w:rPr>
              <w:t xml:space="preserve"> (2015). </w:t>
            </w:r>
            <w:r w:rsidRPr="0038066D">
              <w:rPr>
                <w:rStyle w:val="Emphasis"/>
                <w:rFonts w:ascii="Arial" w:eastAsia="Arial Unicode MS" w:hAnsi="Arial" w:cs="Arial"/>
                <w:sz w:val="20"/>
                <w:szCs w:val="20"/>
              </w:rPr>
              <w:t>The Mathematics of Medical Imaging: A Beginner’s Guide</w:t>
            </w:r>
            <w:r w:rsidRPr="0038066D">
              <w:rPr>
                <w:rFonts w:ascii="Arial" w:hAnsi="Arial" w:cs="Arial"/>
                <w:sz w:val="20"/>
                <w:szCs w:val="20"/>
              </w:rPr>
              <w:t xml:space="preserve"> (2nd ed.). Springer.</w:t>
            </w:r>
          </w:p>
          <w:p w14:paraId="73D3CA08" w14:textId="5E371432" w:rsidR="00492126" w:rsidRPr="0038066D" w:rsidRDefault="00B5200F" w:rsidP="006F2DCE">
            <w:pPr>
              <w:pStyle w:val="ListParagraph"/>
              <w:numPr>
                <w:ilvl w:val="0"/>
                <w:numId w:val="11"/>
              </w:numPr>
              <w:rPr>
                <w:rFonts w:ascii="Arial" w:hAnsi="Arial" w:cs="Arial"/>
                <w:sz w:val="20"/>
                <w:szCs w:val="20"/>
              </w:rPr>
            </w:pPr>
            <w:r w:rsidRPr="0038066D">
              <w:rPr>
                <w:rFonts w:ascii="Arial" w:hAnsi="Arial" w:cs="Arial"/>
                <w:b/>
                <w:bCs/>
                <w:sz w:val="20"/>
                <w:szCs w:val="20"/>
              </w:rPr>
              <w:t>Torchinsky A.</w:t>
            </w:r>
            <w:r w:rsidRPr="0038066D">
              <w:rPr>
                <w:rFonts w:ascii="Arial" w:hAnsi="Arial" w:cs="Arial"/>
                <w:sz w:val="20"/>
                <w:szCs w:val="20"/>
              </w:rPr>
              <w:t xml:space="preserve"> Real-Variable Methods in Harmonic Analysis. — Academic Press, 1986. — 456 p.</w:t>
            </w:r>
          </w:p>
          <w:p w14:paraId="7B9EA18E" w14:textId="77777777" w:rsidR="00B5200F" w:rsidRPr="0038066D" w:rsidRDefault="00B5200F" w:rsidP="006F2DCE">
            <w:pPr>
              <w:pStyle w:val="ListParagraph"/>
              <w:numPr>
                <w:ilvl w:val="0"/>
                <w:numId w:val="11"/>
              </w:numPr>
              <w:rPr>
                <w:rFonts w:ascii="Arial" w:hAnsi="Arial" w:cs="Arial"/>
                <w:sz w:val="20"/>
                <w:szCs w:val="20"/>
              </w:rPr>
            </w:pPr>
            <w:r w:rsidRPr="0038066D">
              <w:rPr>
                <w:rStyle w:val="Strong"/>
                <w:rFonts w:ascii="Arial" w:eastAsia="Arial Unicode MS" w:hAnsi="Arial" w:cs="Arial"/>
                <w:sz w:val="20"/>
                <w:szCs w:val="20"/>
              </w:rPr>
              <w:t>Hsu, T. M.</w:t>
            </w:r>
            <w:r w:rsidRPr="0038066D">
              <w:rPr>
                <w:rFonts w:ascii="Arial" w:hAnsi="Arial" w:cs="Arial"/>
                <w:sz w:val="20"/>
                <w:szCs w:val="20"/>
              </w:rPr>
              <w:t xml:space="preserve"> (2020). </w:t>
            </w:r>
            <w:r w:rsidRPr="0038066D">
              <w:rPr>
                <w:rStyle w:val="Emphasis"/>
                <w:rFonts w:ascii="Arial" w:hAnsi="Arial" w:cs="Arial"/>
                <w:sz w:val="20"/>
                <w:szCs w:val="20"/>
              </w:rPr>
              <w:t>Fourier Series, Fourier Transforms, and Function Spaces: A Second Course in Analysis</w:t>
            </w:r>
            <w:r w:rsidRPr="0038066D">
              <w:rPr>
                <w:rFonts w:ascii="Arial" w:hAnsi="Arial" w:cs="Arial"/>
                <w:sz w:val="20"/>
                <w:szCs w:val="20"/>
              </w:rPr>
              <w:t>. American Mathematical Society.</w:t>
            </w:r>
          </w:p>
          <w:p w14:paraId="55C99B73" w14:textId="77777777" w:rsidR="00B5200F" w:rsidRPr="0038066D" w:rsidRDefault="00B5200F" w:rsidP="006F2DCE">
            <w:pPr>
              <w:pStyle w:val="ListParagraph"/>
              <w:numPr>
                <w:ilvl w:val="0"/>
                <w:numId w:val="11"/>
              </w:numPr>
              <w:rPr>
                <w:rStyle w:val="Emphasis"/>
                <w:rFonts w:ascii="Arial" w:hAnsi="Arial" w:cs="Arial"/>
                <w:sz w:val="20"/>
                <w:szCs w:val="20"/>
              </w:rPr>
            </w:pPr>
            <w:r w:rsidRPr="0038066D">
              <w:rPr>
                <w:rStyle w:val="Strong"/>
                <w:rFonts w:ascii="Arial" w:eastAsia="Arial Unicode MS" w:hAnsi="Arial" w:cs="Arial"/>
                <w:sz w:val="20"/>
                <w:szCs w:val="20"/>
              </w:rPr>
              <w:t>Zhang, Q.</w:t>
            </w:r>
            <w:r w:rsidRPr="0038066D">
              <w:rPr>
                <w:rFonts w:ascii="Arial" w:hAnsi="Arial" w:cs="Arial"/>
                <w:sz w:val="20"/>
                <w:szCs w:val="20"/>
              </w:rPr>
              <w:t xml:space="preserve">, et al. (2025). </w:t>
            </w:r>
            <w:r w:rsidRPr="0038066D">
              <w:rPr>
                <w:rStyle w:val="Emphasis"/>
                <w:rFonts w:ascii="Arial" w:hAnsi="Arial" w:cs="Arial"/>
                <w:sz w:val="20"/>
                <w:szCs w:val="20"/>
              </w:rPr>
              <w:t>Beyond the Time Domain: Recent Advances on Frequency Transforms in Time</w:t>
            </w:r>
          </w:p>
          <w:p w14:paraId="24FE0567" w14:textId="597AFC8A" w:rsidR="00B5200F" w:rsidRPr="0038066D" w:rsidRDefault="00B5200F" w:rsidP="007222C8">
            <w:pPr>
              <w:pStyle w:val="ListParagraph"/>
              <w:ind w:left="0"/>
              <w:rPr>
                <w:rFonts w:ascii="Arial" w:hAnsi="Arial" w:cs="Arial"/>
                <w:b/>
                <w:bCs/>
                <w:sz w:val="20"/>
                <w:szCs w:val="20"/>
                <w:lang w:val="en-GB"/>
              </w:rPr>
            </w:pPr>
          </w:p>
        </w:tc>
        <w:tc>
          <w:tcPr>
            <w:tcW w:w="1523" w:type="pct"/>
          </w:tcPr>
          <w:p w14:paraId="40220055" w14:textId="77777777" w:rsidR="00F1171E" w:rsidRPr="0038066D" w:rsidRDefault="00F1171E" w:rsidP="007222C8">
            <w:pPr>
              <w:pStyle w:val="Heading2"/>
              <w:jc w:val="left"/>
              <w:rPr>
                <w:rFonts w:ascii="Arial" w:hAnsi="Arial" w:cs="Arial"/>
                <w:b w:val="0"/>
                <w:lang w:val="en-GB"/>
              </w:rPr>
            </w:pPr>
          </w:p>
        </w:tc>
      </w:tr>
      <w:tr w:rsidR="00F1171E" w:rsidRPr="0038066D" w14:paraId="73CC4A50" w14:textId="77777777" w:rsidTr="007222C8">
        <w:trPr>
          <w:trHeight w:val="386"/>
        </w:trPr>
        <w:tc>
          <w:tcPr>
            <w:tcW w:w="1265" w:type="pct"/>
            <w:noWrap/>
          </w:tcPr>
          <w:p w14:paraId="029CE8D0" w14:textId="77777777" w:rsidR="00F1171E" w:rsidRPr="0038066D" w:rsidRDefault="00F1171E" w:rsidP="007222C8">
            <w:pPr>
              <w:pStyle w:val="Heading2"/>
              <w:jc w:val="left"/>
              <w:rPr>
                <w:rFonts w:ascii="Arial" w:hAnsi="Arial" w:cs="Arial"/>
                <w:b w:val="0"/>
                <w:lang w:val="en-GB"/>
              </w:rPr>
            </w:pPr>
          </w:p>
          <w:p w14:paraId="589C16C7" w14:textId="77777777" w:rsidR="00F1171E" w:rsidRPr="0038066D" w:rsidRDefault="00F1171E" w:rsidP="007222C8">
            <w:pPr>
              <w:pStyle w:val="Heading2"/>
              <w:ind w:left="360"/>
              <w:jc w:val="left"/>
              <w:rPr>
                <w:rFonts w:ascii="Arial" w:hAnsi="Arial" w:cs="Arial"/>
                <w:bCs w:val="0"/>
                <w:lang w:val="en-GB"/>
              </w:rPr>
            </w:pPr>
            <w:r w:rsidRPr="0038066D">
              <w:rPr>
                <w:rFonts w:ascii="Arial" w:hAnsi="Arial" w:cs="Arial"/>
                <w:bCs w:val="0"/>
                <w:lang w:val="en-GB"/>
              </w:rPr>
              <w:t>Is the language/English quality of the article suitable for scholarly communications?</w:t>
            </w:r>
          </w:p>
          <w:p w14:paraId="7722B85E" w14:textId="77777777" w:rsidR="00F1171E" w:rsidRPr="0038066D" w:rsidRDefault="00F1171E" w:rsidP="007222C8">
            <w:pPr>
              <w:rPr>
                <w:rFonts w:ascii="Arial" w:hAnsi="Arial" w:cs="Arial"/>
                <w:sz w:val="20"/>
                <w:szCs w:val="20"/>
                <w:lang w:val="en-GB"/>
              </w:rPr>
            </w:pPr>
          </w:p>
        </w:tc>
        <w:tc>
          <w:tcPr>
            <w:tcW w:w="2212" w:type="pct"/>
          </w:tcPr>
          <w:p w14:paraId="0A07EA75" w14:textId="77777777" w:rsidR="00F1171E" w:rsidRPr="0038066D" w:rsidRDefault="00F1171E" w:rsidP="007222C8">
            <w:pPr>
              <w:rPr>
                <w:rFonts w:ascii="Arial" w:hAnsi="Arial" w:cs="Arial"/>
                <w:sz w:val="20"/>
                <w:szCs w:val="20"/>
                <w:lang w:val="en-GB"/>
              </w:rPr>
            </w:pPr>
          </w:p>
          <w:p w14:paraId="6CBA4B2A" w14:textId="6360A544" w:rsidR="00F1171E" w:rsidRPr="0038066D" w:rsidRDefault="00CA080E" w:rsidP="007222C8">
            <w:pPr>
              <w:rPr>
                <w:rFonts w:ascii="Arial" w:hAnsi="Arial" w:cs="Arial"/>
                <w:sz w:val="20"/>
                <w:szCs w:val="20"/>
                <w:lang w:val="en-GB"/>
              </w:rPr>
            </w:pPr>
            <w:r w:rsidRPr="0038066D">
              <w:rPr>
                <w:rFonts w:ascii="Arial" w:hAnsi="Arial" w:cs="Arial"/>
                <w:sz w:val="20"/>
                <w:szCs w:val="20"/>
                <w:lang w:val="en-GB"/>
              </w:rPr>
              <w:t>The manuscript contains some punctuation was omitted and grammatical errors, but these do not detract from the scholarly understanding of the subject.</w:t>
            </w:r>
          </w:p>
          <w:p w14:paraId="41E28118" w14:textId="77777777" w:rsidR="00F1171E" w:rsidRPr="0038066D" w:rsidRDefault="00F1171E" w:rsidP="007222C8">
            <w:pPr>
              <w:rPr>
                <w:rFonts w:ascii="Arial" w:hAnsi="Arial" w:cs="Arial"/>
                <w:sz w:val="20"/>
                <w:szCs w:val="20"/>
                <w:lang w:val="en-GB"/>
              </w:rPr>
            </w:pPr>
          </w:p>
          <w:p w14:paraId="297F52DB" w14:textId="77777777" w:rsidR="00F1171E" w:rsidRPr="0038066D" w:rsidRDefault="00F1171E" w:rsidP="007222C8">
            <w:pPr>
              <w:rPr>
                <w:rFonts w:ascii="Arial" w:hAnsi="Arial" w:cs="Arial"/>
                <w:sz w:val="20"/>
                <w:szCs w:val="20"/>
                <w:lang w:val="en-GB"/>
              </w:rPr>
            </w:pPr>
          </w:p>
          <w:p w14:paraId="149A6CEF" w14:textId="77777777" w:rsidR="00F1171E" w:rsidRPr="0038066D" w:rsidRDefault="00F1171E" w:rsidP="007222C8">
            <w:pPr>
              <w:rPr>
                <w:rFonts w:ascii="Arial" w:hAnsi="Arial" w:cs="Arial"/>
                <w:sz w:val="20"/>
                <w:szCs w:val="20"/>
                <w:lang w:val="en-GB"/>
              </w:rPr>
            </w:pPr>
          </w:p>
        </w:tc>
        <w:tc>
          <w:tcPr>
            <w:tcW w:w="1523" w:type="pct"/>
          </w:tcPr>
          <w:p w14:paraId="0351CA58" w14:textId="77777777" w:rsidR="00F1171E" w:rsidRPr="0038066D" w:rsidRDefault="00F1171E" w:rsidP="007222C8">
            <w:pPr>
              <w:rPr>
                <w:rFonts w:ascii="Arial" w:hAnsi="Arial" w:cs="Arial"/>
                <w:sz w:val="20"/>
                <w:szCs w:val="20"/>
                <w:lang w:val="en-GB"/>
              </w:rPr>
            </w:pPr>
          </w:p>
        </w:tc>
      </w:tr>
      <w:tr w:rsidR="00F1171E" w:rsidRPr="0038066D" w14:paraId="20A16C0C" w14:textId="77777777" w:rsidTr="007222C8">
        <w:trPr>
          <w:trHeight w:val="1178"/>
        </w:trPr>
        <w:tc>
          <w:tcPr>
            <w:tcW w:w="1265" w:type="pct"/>
            <w:noWrap/>
          </w:tcPr>
          <w:p w14:paraId="7F4BCFAE" w14:textId="77777777" w:rsidR="00F1171E" w:rsidRPr="0038066D" w:rsidRDefault="00F1171E" w:rsidP="007222C8">
            <w:pPr>
              <w:pStyle w:val="Heading2"/>
              <w:jc w:val="left"/>
              <w:rPr>
                <w:rFonts w:ascii="Arial" w:hAnsi="Arial" w:cs="Arial"/>
                <w:b w:val="0"/>
                <w:bCs w:val="0"/>
                <w:lang w:val="en-GB"/>
              </w:rPr>
            </w:pPr>
            <w:r w:rsidRPr="0038066D">
              <w:rPr>
                <w:rFonts w:ascii="Arial" w:hAnsi="Arial" w:cs="Arial"/>
                <w:bCs w:val="0"/>
                <w:u w:val="single"/>
                <w:lang w:val="en-GB"/>
              </w:rPr>
              <w:t>Optional/General</w:t>
            </w:r>
            <w:r w:rsidRPr="0038066D">
              <w:rPr>
                <w:rFonts w:ascii="Arial" w:hAnsi="Arial" w:cs="Arial"/>
                <w:bCs w:val="0"/>
                <w:lang w:val="en-GB"/>
              </w:rPr>
              <w:t xml:space="preserve"> </w:t>
            </w:r>
            <w:r w:rsidRPr="0038066D">
              <w:rPr>
                <w:rFonts w:ascii="Arial" w:hAnsi="Arial" w:cs="Arial"/>
                <w:b w:val="0"/>
                <w:bCs w:val="0"/>
                <w:lang w:val="en-GB"/>
              </w:rPr>
              <w:t>comments</w:t>
            </w:r>
          </w:p>
          <w:p w14:paraId="1A6B3748" w14:textId="77777777" w:rsidR="00F1171E" w:rsidRPr="0038066D" w:rsidRDefault="00F1171E" w:rsidP="007222C8">
            <w:pPr>
              <w:pStyle w:val="Heading2"/>
              <w:jc w:val="left"/>
              <w:rPr>
                <w:rFonts w:ascii="Arial" w:hAnsi="Arial" w:cs="Arial"/>
                <w:b w:val="0"/>
                <w:lang w:val="en-GB"/>
              </w:rPr>
            </w:pPr>
          </w:p>
        </w:tc>
        <w:tc>
          <w:tcPr>
            <w:tcW w:w="2212" w:type="pct"/>
          </w:tcPr>
          <w:p w14:paraId="1E347C61" w14:textId="77777777" w:rsidR="00F1171E" w:rsidRPr="0038066D" w:rsidRDefault="00F1171E" w:rsidP="007222C8">
            <w:pPr>
              <w:rPr>
                <w:rFonts w:ascii="Arial" w:hAnsi="Arial" w:cs="Arial"/>
                <w:sz w:val="20"/>
                <w:szCs w:val="20"/>
                <w:lang w:val="en-GB"/>
              </w:rPr>
            </w:pPr>
          </w:p>
          <w:p w14:paraId="64BD49B6" w14:textId="3FF08C74" w:rsidR="00905C1A" w:rsidRPr="0038066D" w:rsidRDefault="00943699" w:rsidP="007222C8">
            <w:pPr>
              <w:rPr>
                <w:rFonts w:ascii="Arial" w:hAnsi="Arial" w:cs="Arial"/>
                <w:sz w:val="20"/>
                <w:szCs w:val="20"/>
                <w:lang w:val="en-GB"/>
              </w:rPr>
            </w:pPr>
            <w:r w:rsidRPr="0038066D">
              <w:rPr>
                <w:rFonts w:ascii="Arial" w:hAnsi="Arial" w:cs="Arial"/>
                <w:sz w:val="20"/>
                <w:szCs w:val="20"/>
                <w:lang w:val="en-GB"/>
              </w:rPr>
              <w:t xml:space="preserve">The </w:t>
            </w:r>
            <w:r w:rsidR="00905C1A" w:rsidRPr="0038066D">
              <w:rPr>
                <w:rFonts w:ascii="Arial" w:hAnsi="Arial" w:cs="Arial"/>
                <w:sz w:val="20"/>
                <w:szCs w:val="20"/>
                <w:lang w:val="en-GB"/>
              </w:rPr>
              <w:t>practical application of Fourier transforms is not well explained.</w:t>
            </w:r>
          </w:p>
          <w:p w14:paraId="5E946A0E" w14:textId="4E8F264D" w:rsidR="00F1171E" w:rsidRPr="0038066D" w:rsidRDefault="00D757F5" w:rsidP="007222C8">
            <w:pPr>
              <w:rPr>
                <w:rFonts w:ascii="Arial" w:hAnsi="Arial" w:cs="Arial"/>
                <w:sz w:val="20"/>
                <w:szCs w:val="20"/>
                <w:lang w:val="en-GB"/>
              </w:rPr>
            </w:pPr>
            <w:r w:rsidRPr="0038066D">
              <w:rPr>
                <w:rFonts w:ascii="Arial" w:hAnsi="Arial" w:cs="Arial"/>
                <w:sz w:val="20"/>
                <w:szCs w:val="20"/>
                <w:lang w:val="en-GB"/>
              </w:rPr>
              <w:t xml:space="preserve">It would be better to use the </w:t>
            </w:r>
            <w:proofErr w:type="spellStart"/>
            <w:r w:rsidRPr="0038066D">
              <w:rPr>
                <w:rFonts w:ascii="Arial" w:hAnsi="Arial" w:cs="Arial"/>
                <w:sz w:val="20"/>
                <w:szCs w:val="20"/>
                <w:lang w:val="en-GB"/>
              </w:rPr>
              <w:t>MathType</w:t>
            </w:r>
            <w:proofErr w:type="spellEnd"/>
            <w:r w:rsidRPr="0038066D">
              <w:rPr>
                <w:rFonts w:ascii="Arial" w:hAnsi="Arial" w:cs="Arial"/>
                <w:sz w:val="20"/>
                <w:szCs w:val="20"/>
                <w:lang w:val="en-GB"/>
              </w:rPr>
              <w:t xml:space="preserve"> editor when writing formulas.</w:t>
            </w:r>
          </w:p>
          <w:p w14:paraId="7EB58C99" w14:textId="77777777" w:rsidR="00F1171E" w:rsidRPr="0038066D" w:rsidRDefault="00F1171E" w:rsidP="007222C8">
            <w:pPr>
              <w:rPr>
                <w:rFonts w:ascii="Arial" w:hAnsi="Arial" w:cs="Arial"/>
                <w:sz w:val="20"/>
                <w:szCs w:val="20"/>
                <w:lang w:val="en-GB"/>
              </w:rPr>
            </w:pPr>
          </w:p>
          <w:p w14:paraId="15DFD0E8" w14:textId="77777777" w:rsidR="00F1171E" w:rsidRPr="0038066D" w:rsidRDefault="00F1171E" w:rsidP="007222C8">
            <w:pPr>
              <w:rPr>
                <w:rFonts w:ascii="Arial" w:hAnsi="Arial" w:cs="Arial"/>
                <w:sz w:val="20"/>
                <w:szCs w:val="20"/>
                <w:lang w:val="en-GB"/>
              </w:rPr>
            </w:pPr>
          </w:p>
        </w:tc>
        <w:tc>
          <w:tcPr>
            <w:tcW w:w="1523" w:type="pct"/>
          </w:tcPr>
          <w:p w14:paraId="465E098E" w14:textId="77777777" w:rsidR="00F1171E" w:rsidRPr="0038066D" w:rsidRDefault="00F1171E" w:rsidP="007222C8">
            <w:pPr>
              <w:rPr>
                <w:rFonts w:ascii="Arial" w:hAnsi="Arial" w:cs="Arial"/>
                <w:sz w:val="20"/>
                <w:szCs w:val="20"/>
                <w:lang w:val="en-GB"/>
              </w:rPr>
            </w:pPr>
          </w:p>
        </w:tc>
      </w:tr>
    </w:tbl>
    <w:p w14:paraId="0821307F" w14:textId="77777777" w:rsidR="00F1171E" w:rsidRPr="0038066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8066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8066D" w:rsidRDefault="00F1171E" w:rsidP="007222C8">
            <w:pPr>
              <w:pStyle w:val="NormalWeb"/>
              <w:spacing w:before="0" w:beforeAutospacing="0" w:after="0" w:afterAutospacing="0"/>
              <w:rPr>
                <w:rFonts w:ascii="Arial" w:hAnsi="Arial" w:cs="Arial"/>
                <w:b/>
                <w:sz w:val="20"/>
                <w:szCs w:val="20"/>
                <w:u w:val="single"/>
                <w:lang w:val="en-GB"/>
              </w:rPr>
            </w:pPr>
            <w:r w:rsidRPr="0038066D">
              <w:rPr>
                <w:rFonts w:ascii="Arial" w:hAnsi="Arial" w:cs="Arial"/>
                <w:b/>
                <w:sz w:val="20"/>
                <w:szCs w:val="20"/>
                <w:highlight w:val="yellow"/>
                <w:u w:val="single"/>
                <w:lang w:val="en-GB"/>
              </w:rPr>
              <w:t>PART  2:</w:t>
            </w:r>
            <w:r w:rsidRPr="0038066D">
              <w:rPr>
                <w:rFonts w:ascii="Arial" w:hAnsi="Arial" w:cs="Arial"/>
                <w:b/>
                <w:sz w:val="20"/>
                <w:szCs w:val="20"/>
                <w:u w:val="single"/>
                <w:lang w:val="en-GB"/>
              </w:rPr>
              <w:t xml:space="preserve"> </w:t>
            </w:r>
          </w:p>
          <w:p w14:paraId="5B767407" w14:textId="77777777" w:rsidR="00F1171E" w:rsidRPr="0038066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8066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8066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8066D" w:rsidRDefault="00F1171E" w:rsidP="007222C8">
            <w:pPr>
              <w:pStyle w:val="Heading2"/>
              <w:jc w:val="left"/>
              <w:rPr>
                <w:rFonts w:ascii="Arial" w:hAnsi="Arial" w:cs="Arial"/>
                <w:lang w:val="en-GB"/>
              </w:rPr>
            </w:pPr>
            <w:r w:rsidRPr="0038066D">
              <w:rPr>
                <w:rFonts w:ascii="Arial" w:hAnsi="Arial" w:cs="Arial"/>
                <w:lang w:val="en-GB"/>
              </w:rPr>
              <w:t>Reviewer’s comment</w:t>
            </w:r>
          </w:p>
        </w:tc>
        <w:tc>
          <w:tcPr>
            <w:tcW w:w="1342" w:type="pct"/>
            <w:shd w:val="clear" w:color="auto" w:fill="auto"/>
          </w:tcPr>
          <w:p w14:paraId="6F48B50B" w14:textId="77777777" w:rsidR="00F1171E" w:rsidRPr="0038066D" w:rsidRDefault="00F1171E" w:rsidP="007222C8">
            <w:pPr>
              <w:pStyle w:val="Heading2"/>
              <w:jc w:val="left"/>
              <w:rPr>
                <w:rFonts w:ascii="Arial" w:hAnsi="Arial" w:cs="Arial"/>
                <w:b w:val="0"/>
                <w:lang w:val="en-GB"/>
              </w:rPr>
            </w:pPr>
            <w:r w:rsidRPr="0038066D">
              <w:rPr>
                <w:rFonts w:ascii="Arial" w:hAnsi="Arial" w:cs="Arial"/>
                <w:lang w:val="en-GB"/>
              </w:rPr>
              <w:t>Author’s comment</w:t>
            </w:r>
            <w:r w:rsidRPr="0038066D">
              <w:rPr>
                <w:rFonts w:ascii="Arial" w:hAnsi="Arial" w:cs="Arial"/>
                <w:b w:val="0"/>
                <w:lang w:val="en-GB"/>
              </w:rPr>
              <w:t xml:space="preserve"> </w:t>
            </w:r>
            <w:r w:rsidRPr="0038066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8066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8066D" w:rsidRDefault="00F1171E" w:rsidP="007222C8">
            <w:pPr>
              <w:pStyle w:val="NormalWeb"/>
              <w:spacing w:before="0" w:beforeAutospacing="0" w:after="0" w:afterAutospacing="0"/>
              <w:rPr>
                <w:rFonts w:ascii="Arial" w:hAnsi="Arial" w:cs="Arial"/>
                <w:b/>
                <w:sz w:val="20"/>
                <w:szCs w:val="20"/>
                <w:lang w:val="en-GB"/>
              </w:rPr>
            </w:pPr>
            <w:r w:rsidRPr="0038066D">
              <w:rPr>
                <w:rFonts w:ascii="Arial" w:hAnsi="Arial" w:cs="Arial"/>
                <w:b/>
                <w:sz w:val="20"/>
                <w:szCs w:val="20"/>
                <w:lang w:val="en-GB"/>
              </w:rPr>
              <w:t xml:space="preserve">Are there ethical issues in this manuscript? </w:t>
            </w:r>
          </w:p>
          <w:p w14:paraId="6034B476" w14:textId="77777777" w:rsidR="00F1171E" w:rsidRPr="0038066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8066D" w:rsidRDefault="00F1171E" w:rsidP="007222C8">
            <w:pPr>
              <w:pStyle w:val="NormalWeb"/>
              <w:spacing w:before="0" w:beforeAutospacing="0" w:after="0" w:afterAutospacing="0"/>
              <w:rPr>
                <w:rFonts w:ascii="Arial" w:hAnsi="Arial" w:cs="Arial"/>
                <w:i/>
                <w:iCs/>
                <w:sz w:val="20"/>
                <w:szCs w:val="20"/>
                <w:u w:val="single"/>
                <w:lang w:val="en-GB"/>
              </w:rPr>
            </w:pPr>
            <w:r w:rsidRPr="0038066D">
              <w:rPr>
                <w:rFonts w:ascii="Arial" w:hAnsi="Arial" w:cs="Arial"/>
                <w:i/>
                <w:iCs/>
                <w:sz w:val="20"/>
                <w:szCs w:val="20"/>
                <w:u w:val="single"/>
                <w:lang w:val="en-GB"/>
              </w:rPr>
              <w:t xml:space="preserve">(If yes, </w:t>
            </w:r>
            <w:proofErr w:type="gramStart"/>
            <w:r w:rsidRPr="0038066D">
              <w:rPr>
                <w:rFonts w:ascii="Arial" w:hAnsi="Arial" w:cs="Arial"/>
                <w:i/>
                <w:iCs/>
                <w:sz w:val="20"/>
                <w:szCs w:val="20"/>
                <w:u w:val="single"/>
                <w:lang w:val="en-GB"/>
              </w:rPr>
              <w:t>Kindly</w:t>
            </w:r>
            <w:proofErr w:type="gramEnd"/>
            <w:r w:rsidRPr="0038066D">
              <w:rPr>
                <w:rFonts w:ascii="Arial" w:hAnsi="Arial" w:cs="Arial"/>
                <w:i/>
                <w:iCs/>
                <w:sz w:val="20"/>
                <w:szCs w:val="20"/>
                <w:u w:val="single"/>
                <w:lang w:val="en-GB"/>
              </w:rPr>
              <w:t xml:space="preserve"> please write down the ethical issues here in detail)</w:t>
            </w:r>
          </w:p>
          <w:p w14:paraId="7B654B67" w14:textId="77777777" w:rsidR="00F1171E" w:rsidRPr="0038066D" w:rsidRDefault="00F1171E" w:rsidP="0067782F">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38066D" w:rsidRDefault="00F1171E" w:rsidP="007222C8">
            <w:pPr>
              <w:rPr>
                <w:rFonts w:ascii="Arial" w:eastAsia="Arial Unicode MS" w:hAnsi="Arial" w:cs="Arial"/>
                <w:sz w:val="20"/>
                <w:szCs w:val="20"/>
                <w:lang w:val="en-GB"/>
              </w:rPr>
            </w:pPr>
          </w:p>
          <w:p w14:paraId="4A981594" w14:textId="77777777" w:rsidR="00F1171E" w:rsidRPr="0038066D" w:rsidRDefault="00F1171E" w:rsidP="007222C8">
            <w:pPr>
              <w:rPr>
                <w:rFonts w:ascii="Arial" w:eastAsia="Arial Unicode MS" w:hAnsi="Arial" w:cs="Arial"/>
                <w:sz w:val="20"/>
                <w:szCs w:val="20"/>
                <w:lang w:val="en-GB"/>
              </w:rPr>
            </w:pPr>
          </w:p>
          <w:p w14:paraId="4780A682" w14:textId="77777777" w:rsidR="00F1171E" w:rsidRPr="0038066D" w:rsidRDefault="00F1171E" w:rsidP="007222C8">
            <w:pPr>
              <w:rPr>
                <w:rFonts w:ascii="Arial" w:eastAsia="Arial Unicode MS" w:hAnsi="Arial" w:cs="Arial"/>
                <w:sz w:val="20"/>
                <w:szCs w:val="20"/>
                <w:lang w:val="en-GB"/>
              </w:rPr>
            </w:pPr>
          </w:p>
          <w:p w14:paraId="2D80979A" w14:textId="77777777" w:rsidR="00F1171E" w:rsidRPr="0038066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7FD7ABA" w14:textId="77777777" w:rsidR="0038066D" w:rsidRPr="008A2E7C" w:rsidRDefault="0038066D" w:rsidP="0038066D">
      <w:pPr>
        <w:pStyle w:val="Affiliation"/>
        <w:spacing w:after="0" w:line="240" w:lineRule="auto"/>
        <w:jc w:val="left"/>
        <w:rPr>
          <w:rFonts w:ascii="Arial" w:hAnsi="Arial" w:cs="Arial"/>
          <w:b/>
          <w:u w:val="single"/>
        </w:rPr>
      </w:pPr>
      <w:r w:rsidRPr="008A2E7C">
        <w:rPr>
          <w:rFonts w:ascii="Arial" w:hAnsi="Arial" w:cs="Arial"/>
          <w:b/>
          <w:u w:val="single"/>
        </w:rPr>
        <w:t>Reviewer details:</w:t>
      </w:r>
    </w:p>
    <w:p w14:paraId="4259E904" w14:textId="77777777" w:rsidR="0038066D" w:rsidRPr="008A2E7C" w:rsidRDefault="0038066D" w:rsidP="0038066D">
      <w:pPr>
        <w:pStyle w:val="Affiliation"/>
        <w:spacing w:after="0" w:line="240" w:lineRule="auto"/>
        <w:jc w:val="left"/>
        <w:rPr>
          <w:rFonts w:ascii="Arial" w:hAnsi="Arial" w:cs="Arial"/>
          <w:b/>
        </w:rPr>
      </w:pPr>
      <w:r w:rsidRPr="008A2E7C">
        <w:rPr>
          <w:rFonts w:ascii="Arial" w:hAnsi="Arial" w:cs="Arial"/>
          <w:b/>
          <w:color w:val="000000"/>
        </w:rPr>
        <w:t xml:space="preserve">Umedjon </w:t>
      </w:r>
      <w:proofErr w:type="spellStart"/>
      <w:r w:rsidRPr="008A2E7C">
        <w:rPr>
          <w:rFonts w:ascii="Arial" w:hAnsi="Arial" w:cs="Arial"/>
          <w:b/>
          <w:color w:val="000000"/>
        </w:rPr>
        <w:t>Khayriev</w:t>
      </w:r>
      <w:proofErr w:type="spellEnd"/>
      <w:r w:rsidRPr="008A2E7C">
        <w:rPr>
          <w:rFonts w:ascii="Arial" w:hAnsi="Arial" w:cs="Arial"/>
          <w:b/>
          <w:color w:val="000000"/>
        </w:rPr>
        <w:t>, Bukhara State University, Uzbekistan</w:t>
      </w:r>
    </w:p>
    <w:p w14:paraId="2C223CF6" w14:textId="77777777" w:rsidR="0038066D" w:rsidRPr="0038066D" w:rsidRDefault="0038066D">
      <w:pPr>
        <w:rPr>
          <w:rFonts w:ascii="Arial" w:hAnsi="Arial" w:cs="Arial"/>
          <w:b/>
          <w:sz w:val="20"/>
          <w:szCs w:val="20"/>
        </w:rPr>
      </w:pPr>
    </w:p>
    <w:sectPr w:rsidR="0038066D" w:rsidRPr="0038066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40137" w14:textId="77777777" w:rsidR="00877EC9" w:rsidRPr="0000007A" w:rsidRDefault="00877EC9" w:rsidP="0099583E">
      <w:r>
        <w:separator/>
      </w:r>
    </w:p>
  </w:endnote>
  <w:endnote w:type="continuationSeparator" w:id="0">
    <w:p w14:paraId="73AA4DE3" w14:textId="77777777" w:rsidR="00877EC9" w:rsidRPr="0000007A" w:rsidRDefault="00877EC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3D6E" w14:textId="77777777" w:rsidR="00877EC9" w:rsidRPr="0000007A" w:rsidRDefault="00877EC9" w:rsidP="0099583E">
      <w:r>
        <w:separator/>
      </w:r>
    </w:p>
  </w:footnote>
  <w:footnote w:type="continuationSeparator" w:id="0">
    <w:p w14:paraId="30FBE240" w14:textId="77777777" w:rsidR="00877EC9" w:rsidRPr="0000007A" w:rsidRDefault="00877EC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5F8776B"/>
    <w:multiLevelType w:val="hybridMultilevel"/>
    <w:tmpl w:val="4734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104501">
    <w:abstractNumId w:val="3"/>
  </w:num>
  <w:num w:numId="2" w16cid:durableId="1044259787">
    <w:abstractNumId w:val="6"/>
  </w:num>
  <w:num w:numId="3" w16cid:durableId="1166096640">
    <w:abstractNumId w:val="5"/>
  </w:num>
  <w:num w:numId="4" w16cid:durableId="34812502">
    <w:abstractNumId w:val="7"/>
  </w:num>
  <w:num w:numId="5" w16cid:durableId="1142582463">
    <w:abstractNumId w:val="4"/>
  </w:num>
  <w:num w:numId="6" w16cid:durableId="506288424">
    <w:abstractNumId w:val="0"/>
  </w:num>
  <w:num w:numId="7" w16cid:durableId="913011574">
    <w:abstractNumId w:val="1"/>
  </w:num>
  <w:num w:numId="8" w16cid:durableId="829325256">
    <w:abstractNumId w:val="9"/>
  </w:num>
  <w:num w:numId="9" w16cid:durableId="1738699919">
    <w:abstractNumId w:val="8"/>
  </w:num>
  <w:num w:numId="10" w16cid:durableId="1533834448">
    <w:abstractNumId w:val="2"/>
  </w:num>
  <w:num w:numId="11" w16cid:durableId="13422040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7B9"/>
    <w:rsid w:val="000F6EA8"/>
    <w:rsid w:val="001002CF"/>
    <w:rsid w:val="00101322"/>
    <w:rsid w:val="00115767"/>
    <w:rsid w:val="00121FFA"/>
    <w:rsid w:val="001243D1"/>
    <w:rsid w:val="0012616A"/>
    <w:rsid w:val="00136984"/>
    <w:rsid w:val="00141DE5"/>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616F"/>
    <w:rsid w:val="001F24FF"/>
    <w:rsid w:val="001F2913"/>
    <w:rsid w:val="001F707F"/>
    <w:rsid w:val="002011F3"/>
    <w:rsid w:val="00201B85"/>
    <w:rsid w:val="00204D68"/>
    <w:rsid w:val="002105F7"/>
    <w:rsid w:val="002109D6"/>
    <w:rsid w:val="0021493A"/>
    <w:rsid w:val="00220111"/>
    <w:rsid w:val="002218DB"/>
    <w:rsid w:val="0022369C"/>
    <w:rsid w:val="002320EB"/>
    <w:rsid w:val="002331FD"/>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3867"/>
    <w:rsid w:val="002A3D7C"/>
    <w:rsid w:val="002B0E4B"/>
    <w:rsid w:val="002C40B8"/>
    <w:rsid w:val="002C5C7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066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356D"/>
    <w:rsid w:val="0044519B"/>
    <w:rsid w:val="00452F40"/>
    <w:rsid w:val="00457AB1"/>
    <w:rsid w:val="00457BC0"/>
    <w:rsid w:val="00461309"/>
    <w:rsid w:val="00462996"/>
    <w:rsid w:val="00474129"/>
    <w:rsid w:val="00477844"/>
    <w:rsid w:val="004847FF"/>
    <w:rsid w:val="00492126"/>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0AC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5E54"/>
    <w:rsid w:val="00602F7D"/>
    <w:rsid w:val="00605952"/>
    <w:rsid w:val="00615641"/>
    <w:rsid w:val="00620677"/>
    <w:rsid w:val="00624032"/>
    <w:rsid w:val="00626025"/>
    <w:rsid w:val="006311A1"/>
    <w:rsid w:val="00640538"/>
    <w:rsid w:val="00645A56"/>
    <w:rsid w:val="006478EB"/>
    <w:rsid w:val="006532DF"/>
    <w:rsid w:val="0065409E"/>
    <w:rsid w:val="0065579D"/>
    <w:rsid w:val="00663049"/>
    <w:rsid w:val="00663792"/>
    <w:rsid w:val="0067046C"/>
    <w:rsid w:val="006714A0"/>
    <w:rsid w:val="00673EEF"/>
    <w:rsid w:val="006749CF"/>
    <w:rsid w:val="00676845"/>
    <w:rsid w:val="0067782F"/>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2DCE"/>
    <w:rsid w:val="00700A1D"/>
    <w:rsid w:val="00700EF2"/>
    <w:rsid w:val="00701186"/>
    <w:rsid w:val="00707BE1"/>
    <w:rsid w:val="007238EB"/>
    <w:rsid w:val="007317C3"/>
    <w:rsid w:val="0073332F"/>
    <w:rsid w:val="00734756"/>
    <w:rsid w:val="00734BFB"/>
    <w:rsid w:val="0073538B"/>
    <w:rsid w:val="00737BC9"/>
    <w:rsid w:val="00741E3F"/>
    <w:rsid w:val="0074253C"/>
    <w:rsid w:val="007426E6"/>
    <w:rsid w:val="00751520"/>
    <w:rsid w:val="00766889"/>
    <w:rsid w:val="00766A0D"/>
    <w:rsid w:val="00767F8C"/>
    <w:rsid w:val="00780B67"/>
    <w:rsid w:val="00781D07"/>
    <w:rsid w:val="007A62F8"/>
    <w:rsid w:val="007B1099"/>
    <w:rsid w:val="007B54A4"/>
    <w:rsid w:val="007B6DAA"/>
    <w:rsid w:val="007C6CDF"/>
    <w:rsid w:val="007D0246"/>
    <w:rsid w:val="007F5873"/>
    <w:rsid w:val="008025B3"/>
    <w:rsid w:val="008126B7"/>
    <w:rsid w:val="00815F94"/>
    <w:rsid w:val="008224E2"/>
    <w:rsid w:val="00825DC9"/>
    <w:rsid w:val="0082676D"/>
    <w:rsid w:val="008324FC"/>
    <w:rsid w:val="00846F1F"/>
    <w:rsid w:val="008470AB"/>
    <w:rsid w:val="0085546D"/>
    <w:rsid w:val="0086369B"/>
    <w:rsid w:val="00867E37"/>
    <w:rsid w:val="0087201B"/>
    <w:rsid w:val="00877EC9"/>
    <w:rsid w:val="00877F10"/>
    <w:rsid w:val="00882091"/>
    <w:rsid w:val="00893E75"/>
    <w:rsid w:val="00895D0A"/>
    <w:rsid w:val="008B265C"/>
    <w:rsid w:val="008C2F62"/>
    <w:rsid w:val="008C4B1F"/>
    <w:rsid w:val="008C75AD"/>
    <w:rsid w:val="008D020E"/>
    <w:rsid w:val="008E5067"/>
    <w:rsid w:val="008F036B"/>
    <w:rsid w:val="008F36E4"/>
    <w:rsid w:val="00905C1A"/>
    <w:rsid w:val="0090720F"/>
    <w:rsid w:val="0091410B"/>
    <w:rsid w:val="0092070E"/>
    <w:rsid w:val="009245E3"/>
    <w:rsid w:val="00942DEE"/>
    <w:rsid w:val="00943699"/>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00F"/>
    <w:rsid w:val="00B53059"/>
    <w:rsid w:val="00B562D2"/>
    <w:rsid w:val="00B62087"/>
    <w:rsid w:val="00B62F41"/>
    <w:rsid w:val="00B63782"/>
    <w:rsid w:val="00B66599"/>
    <w:rsid w:val="00B760E1"/>
    <w:rsid w:val="00B82FFC"/>
    <w:rsid w:val="00BA1AB3"/>
    <w:rsid w:val="00BA55B7"/>
    <w:rsid w:val="00BA5889"/>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80E"/>
    <w:rsid w:val="00CA4B20"/>
    <w:rsid w:val="00CA7853"/>
    <w:rsid w:val="00CA7DCD"/>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57F5"/>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25DE"/>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4B5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B5200F"/>
    <w:rPr>
      <w:b/>
      <w:bCs/>
    </w:rPr>
  </w:style>
  <w:style w:type="character" w:styleId="Emphasis">
    <w:name w:val="Emphasis"/>
    <w:basedOn w:val="DefaultParagraphFont"/>
    <w:uiPriority w:val="20"/>
    <w:qFormat/>
    <w:rsid w:val="00B5200F"/>
    <w:rPr>
      <w:i/>
      <w:iCs/>
    </w:rPr>
  </w:style>
  <w:style w:type="paragraph" w:customStyle="1" w:styleId="Affiliation">
    <w:name w:val="Affiliation"/>
    <w:basedOn w:val="Normal"/>
    <w:rsid w:val="0038066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2021406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2025-05-17T09:38:00Z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