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2DF1031" w:rsidR="0000007A" w:rsidRPr="00DE7D30" w:rsidRDefault="007670DC" w:rsidP="00054BC4">
            <w:pPr>
              <w:pStyle w:val="NormalWeb"/>
              <w:rPr>
                <w:rFonts w:ascii="Arial" w:hAnsi="Arial" w:cs="Arial"/>
                <w:b/>
                <w:bCs/>
                <w:szCs w:val="28"/>
                <w:u w:val="single"/>
              </w:rPr>
            </w:pPr>
            <w:hyperlink r:id="rId7" w:history="1">
              <w:r w:rsidRPr="00AB7AD7">
                <w:rPr>
                  <w:rStyle w:val="Hyperlink"/>
                  <w:rFonts w:ascii="Arial" w:hAnsi="Arial" w:cs="Arial"/>
                </w:rPr>
                <w:t>Innovations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4BD8D9C"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7670DC">
              <w:rPr>
                <w:rFonts w:ascii="Arial" w:hAnsi="Arial" w:cs="Arial"/>
                <w:b/>
                <w:bCs/>
                <w:szCs w:val="28"/>
                <w:lang w:val="en-GB"/>
              </w:rPr>
              <w:t>1438</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0202582" w:rsidR="0000007A" w:rsidRPr="00DE7D30" w:rsidRDefault="007670DC" w:rsidP="000450FC">
            <w:pPr>
              <w:pStyle w:val="NormalWeb"/>
              <w:spacing w:before="0" w:beforeAutospacing="0" w:after="0" w:afterAutospacing="0"/>
              <w:rPr>
                <w:rFonts w:ascii="Arial" w:hAnsi="Arial" w:cs="Arial"/>
                <w:b/>
                <w:szCs w:val="28"/>
                <w:highlight w:val="yellow"/>
                <w:lang w:val="en-GB"/>
              </w:rPr>
            </w:pPr>
            <w:r w:rsidRPr="007670DC">
              <w:rPr>
                <w:rFonts w:ascii="Arial" w:hAnsi="Arial" w:cs="Arial"/>
                <w:b/>
                <w:szCs w:val="28"/>
                <w:lang w:val="en-GB"/>
              </w:rPr>
              <w:t>Dynamics of the vaginal microbiome during the menstrual cycle of HIV positive and negative women in a sub-urban population of Kenya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6F4E856" w:rsidR="00CF0BBB" w:rsidRPr="00DE7D30" w:rsidRDefault="007670DC"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5"/>
        <w:gridCol w:w="7069"/>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2E7787">
        <w:tc>
          <w:tcPr>
            <w:tcW w:w="1350" w:type="pct"/>
            <w:noWrap/>
          </w:tcPr>
          <w:p w14:paraId="03AF08CD" w14:textId="77777777" w:rsidR="0000007A" w:rsidRPr="00DE7D30" w:rsidRDefault="0000007A" w:rsidP="00B62F41">
            <w:pPr>
              <w:pStyle w:val="Heading2"/>
              <w:jc w:val="left"/>
              <w:rPr>
                <w:rFonts w:ascii="Arial" w:hAnsi="Arial" w:cs="Arial"/>
                <w:lang w:val="en-GB"/>
              </w:rPr>
            </w:pPr>
          </w:p>
        </w:tc>
        <w:tc>
          <w:tcPr>
            <w:tcW w:w="1963"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87"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2E7787">
        <w:tc>
          <w:tcPr>
            <w:tcW w:w="1350"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63" w:type="pct"/>
          </w:tcPr>
          <w:p w14:paraId="62B0017C" w14:textId="399FAD73" w:rsidR="00204D68" w:rsidRPr="00DE7D30" w:rsidRDefault="00F61BC6" w:rsidP="00DA2679">
            <w:pPr>
              <w:pStyle w:val="ListParagraph"/>
              <w:ind w:left="0"/>
              <w:rPr>
                <w:rFonts w:ascii="Arial" w:hAnsi="Arial" w:cs="Arial"/>
                <w:bCs/>
                <w:sz w:val="20"/>
                <w:szCs w:val="20"/>
                <w:lang w:val="en-GB"/>
              </w:rPr>
            </w:pPr>
            <w:r>
              <w:rPr>
                <w:rFonts w:ascii="Arial" w:hAnsi="Arial" w:cs="Arial"/>
                <w:bCs/>
                <w:sz w:val="20"/>
                <w:szCs w:val="20"/>
                <w:lang w:val="en-GB"/>
              </w:rPr>
              <w:t xml:space="preserve">Yes </w:t>
            </w:r>
          </w:p>
        </w:tc>
        <w:tc>
          <w:tcPr>
            <w:tcW w:w="1687"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FB3DE3">
        <w:trPr>
          <w:trHeight w:val="554"/>
        </w:trPr>
        <w:tc>
          <w:tcPr>
            <w:tcW w:w="1350"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63" w:type="pct"/>
          </w:tcPr>
          <w:p w14:paraId="7E1456D1" w14:textId="2AB3642B" w:rsidR="00D9392F" w:rsidRPr="00DE7D30" w:rsidRDefault="00F61BC6" w:rsidP="00DA2679">
            <w:pPr>
              <w:rPr>
                <w:rFonts w:ascii="Arial" w:hAnsi="Arial" w:cs="Arial"/>
                <w:sz w:val="20"/>
                <w:szCs w:val="20"/>
                <w:lang w:val="en-GB"/>
              </w:rPr>
            </w:pPr>
            <w:r>
              <w:rPr>
                <w:rFonts w:ascii="Arial" w:hAnsi="Arial" w:cs="Arial"/>
                <w:sz w:val="20"/>
                <w:szCs w:val="20"/>
                <w:lang w:val="en-GB"/>
              </w:rPr>
              <w:t>Yes</w:t>
            </w:r>
          </w:p>
        </w:tc>
        <w:tc>
          <w:tcPr>
            <w:tcW w:w="1687"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FB3DE3">
        <w:trPr>
          <w:trHeight w:val="574"/>
        </w:trPr>
        <w:tc>
          <w:tcPr>
            <w:tcW w:w="1350"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63" w:type="pct"/>
          </w:tcPr>
          <w:p w14:paraId="1D6A4D69" w14:textId="4ED70A87" w:rsidR="00D9392F" w:rsidRPr="00DE7D30" w:rsidRDefault="00F61BC6" w:rsidP="00B62F41">
            <w:pPr>
              <w:rPr>
                <w:rFonts w:ascii="Arial" w:hAnsi="Arial" w:cs="Arial"/>
                <w:sz w:val="20"/>
                <w:szCs w:val="20"/>
                <w:lang w:val="en-GB"/>
              </w:rPr>
            </w:pPr>
            <w:r>
              <w:rPr>
                <w:rFonts w:ascii="Arial" w:hAnsi="Arial" w:cs="Arial"/>
                <w:sz w:val="20"/>
                <w:szCs w:val="20"/>
                <w:lang w:val="en-GB"/>
              </w:rPr>
              <w:t xml:space="preserve">Yes </w:t>
            </w:r>
          </w:p>
        </w:tc>
        <w:tc>
          <w:tcPr>
            <w:tcW w:w="1687"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2E7787">
        <w:trPr>
          <w:trHeight w:val="1178"/>
        </w:trPr>
        <w:tc>
          <w:tcPr>
            <w:tcW w:w="1350"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63" w:type="pct"/>
          </w:tcPr>
          <w:p w14:paraId="50A78266" w14:textId="7B7E138B" w:rsidR="00FB3DE3" w:rsidRPr="00DE7D30" w:rsidRDefault="00F61BC6" w:rsidP="00477844">
            <w:pPr>
              <w:rPr>
                <w:rFonts w:ascii="Arial" w:hAnsi="Arial" w:cs="Arial"/>
                <w:sz w:val="20"/>
                <w:szCs w:val="20"/>
                <w:lang w:val="en-GB"/>
              </w:rPr>
            </w:pPr>
            <w:r>
              <w:rPr>
                <w:rFonts w:ascii="Arial" w:hAnsi="Arial" w:cs="Arial"/>
                <w:sz w:val="20"/>
                <w:szCs w:val="20"/>
                <w:lang w:val="en-GB"/>
              </w:rPr>
              <w:t>Good</w:t>
            </w:r>
          </w:p>
        </w:tc>
        <w:tc>
          <w:tcPr>
            <w:tcW w:w="1687"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2E7787">
        <w:trPr>
          <w:trHeight w:val="1178"/>
        </w:trPr>
        <w:tc>
          <w:tcPr>
            <w:tcW w:w="1350"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63" w:type="pct"/>
          </w:tcPr>
          <w:p w14:paraId="5C93CB83" w14:textId="67780528" w:rsidR="004430CD" w:rsidRPr="0097733F" w:rsidRDefault="0097733F" w:rsidP="0097733F">
            <w:pPr>
              <w:rPr>
                <w:rFonts w:ascii="Arial" w:hAnsi="Arial" w:cs="Arial"/>
                <w:sz w:val="20"/>
                <w:szCs w:val="20"/>
                <w:lang w:val="en-GB"/>
              </w:rPr>
            </w:pPr>
            <w:r>
              <w:rPr>
                <w:rFonts w:ascii="Arial" w:hAnsi="Arial" w:cs="Arial"/>
                <w:sz w:val="20"/>
                <w:szCs w:val="20"/>
                <w:lang w:val="en-GB"/>
              </w:rPr>
              <w:t>T</w:t>
            </w:r>
            <w:r w:rsidRPr="0097733F">
              <w:rPr>
                <w:rFonts w:ascii="Arial" w:hAnsi="Arial" w:cs="Arial"/>
                <w:sz w:val="20"/>
                <w:szCs w:val="20"/>
                <w:lang w:val="en-GB"/>
              </w:rPr>
              <w:t>he manuscript is well-researched and provides significant insights into the dynamics of the vaginal microbiome during the menstrual cycle and its implications for bacterial vaginosis (BV). With some adjustments for readability and flow, it will be an excellent contribution to the field.</w:t>
            </w:r>
          </w:p>
        </w:tc>
        <w:tc>
          <w:tcPr>
            <w:tcW w:w="1687"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2E7787">
        <w:trPr>
          <w:trHeight w:val="1178"/>
        </w:trPr>
        <w:tc>
          <w:tcPr>
            <w:tcW w:w="1350"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63" w:type="pct"/>
          </w:tcPr>
          <w:p w14:paraId="6D532B8F" w14:textId="1C4A4FD7" w:rsidR="005F184C" w:rsidRPr="00DE7D30" w:rsidRDefault="0097733F" w:rsidP="00B62F41">
            <w:pPr>
              <w:rPr>
                <w:rFonts w:ascii="Arial" w:hAnsi="Arial" w:cs="Arial"/>
                <w:sz w:val="20"/>
                <w:szCs w:val="20"/>
                <w:lang w:val="en-GB"/>
              </w:rPr>
            </w:pPr>
            <w:r>
              <w:rPr>
                <w:rFonts w:ascii="Arial" w:hAnsi="Arial" w:cs="Arial"/>
                <w:sz w:val="20"/>
                <w:szCs w:val="20"/>
                <w:lang w:val="en-GB"/>
              </w:rPr>
              <w:t>Adequate</w:t>
            </w:r>
          </w:p>
        </w:tc>
        <w:tc>
          <w:tcPr>
            <w:tcW w:w="1687"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1F50217B" w14:textId="77777777" w:rsidR="00D9392F" w:rsidRPr="00DE7D30" w:rsidRDefault="00D9392F"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6A7245" w:rsidRPr="006A7245" w14:paraId="3594CBFF" w14:textId="77777777" w:rsidTr="00BF2354">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2F50B9FA" w14:textId="77777777" w:rsidR="006A7245" w:rsidRPr="006A7245" w:rsidRDefault="006A7245" w:rsidP="006A7245">
            <w:pPr>
              <w:rPr>
                <w:rFonts w:ascii="Arial" w:eastAsia="Arial Unicode MS" w:hAnsi="Arial" w:cs="Arial"/>
                <w:b/>
                <w:sz w:val="20"/>
                <w:szCs w:val="20"/>
                <w:u w:val="single"/>
                <w:lang w:val="en-GB"/>
              </w:rPr>
            </w:pPr>
            <w:bookmarkStart w:id="0" w:name="_Hlk167897572"/>
            <w:r w:rsidRPr="006A7245">
              <w:rPr>
                <w:rFonts w:ascii="Arial" w:eastAsia="Arial Unicode MS" w:hAnsi="Arial" w:cs="Arial"/>
                <w:b/>
                <w:sz w:val="20"/>
                <w:szCs w:val="20"/>
                <w:highlight w:val="yellow"/>
                <w:u w:val="single"/>
                <w:lang w:val="en-GB"/>
              </w:rPr>
              <w:t>PART  2:</w:t>
            </w:r>
            <w:r w:rsidRPr="006A7245">
              <w:rPr>
                <w:rFonts w:ascii="Arial" w:eastAsia="Arial Unicode MS" w:hAnsi="Arial" w:cs="Arial"/>
                <w:b/>
                <w:sz w:val="20"/>
                <w:szCs w:val="20"/>
                <w:u w:val="single"/>
                <w:lang w:val="en-GB"/>
              </w:rPr>
              <w:t xml:space="preserve"> </w:t>
            </w:r>
          </w:p>
          <w:p w14:paraId="46FB666A" w14:textId="77777777" w:rsidR="006A7245" w:rsidRPr="006A7245" w:rsidRDefault="006A7245" w:rsidP="006A7245">
            <w:pPr>
              <w:rPr>
                <w:rFonts w:ascii="Arial" w:eastAsia="Arial Unicode MS" w:hAnsi="Arial" w:cs="Arial"/>
                <w:b/>
                <w:sz w:val="20"/>
                <w:szCs w:val="20"/>
                <w:u w:val="single"/>
                <w:lang w:val="en-GB"/>
              </w:rPr>
            </w:pPr>
          </w:p>
        </w:tc>
      </w:tr>
      <w:tr w:rsidR="006A7245" w:rsidRPr="006A7245" w14:paraId="1DA9D2A1" w14:textId="77777777" w:rsidTr="00BF2354">
        <w:tc>
          <w:tcPr>
            <w:tcW w:w="1589" w:type="pct"/>
            <w:shd w:val="clear" w:color="auto" w:fill="auto"/>
            <w:noWrap/>
            <w:tcMar>
              <w:top w:w="0" w:type="dxa"/>
              <w:left w:w="108" w:type="dxa"/>
              <w:bottom w:w="0" w:type="dxa"/>
              <w:right w:w="108" w:type="dxa"/>
            </w:tcMar>
            <w:vAlign w:val="center"/>
          </w:tcPr>
          <w:p w14:paraId="2862C729" w14:textId="77777777" w:rsidR="006A7245" w:rsidRPr="006A7245" w:rsidRDefault="006A7245" w:rsidP="006A7245">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tcPr>
          <w:p w14:paraId="707F3B58" w14:textId="77777777" w:rsidR="006A7245" w:rsidRPr="006A7245" w:rsidRDefault="006A7245" w:rsidP="006A7245">
            <w:pPr>
              <w:keepNext/>
              <w:outlineLvl w:val="1"/>
              <w:rPr>
                <w:rFonts w:ascii="Arial" w:eastAsia="MS Mincho" w:hAnsi="Arial" w:cs="Arial"/>
                <w:b/>
                <w:bCs/>
                <w:sz w:val="20"/>
                <w:szCs w:val="20"/>
                <w:lang w:val="en-GB"/>
              </w:rPr>
            </w:pPr>
            <w:r w:rsidRPr="006A7245">
              <w:rPr>
                <w:rFonts w:ascii="Arial" w:eastAsia="MS Mincho" w:hAnsi="Arial" w:cs="Arial"/>
                <w:b/>
                <w:bCs/>
                <w:sz w:val="20"/>
                <w:szCs w:val="20"/>
                <w:lang w:val="en-GB"/>
              </w:rPr>
              <w:t>Reviewer’s comment</w:t>
            </w:r>
          </w:p>
        </w:tc>
        <w:tc>
          <w:tcPr>
            <w:tcW w:w="1664" w:type="pct"/>
            <w:shd w:val="clear" w:color="auto" w:fill="auto"/>
          </w:tcPr>
          <w:p w14:paraId="5C149BCC" w14:textId="77777777" w:rsidR="006A7245" w:rsidRPr="006A7245" w:rsidRDefault="006A7245" w:rsidP="006A7245">
            <w:pPr>
              <w:keepNext/>
              <w:outlineLvl w:val="1"/>
              <w:rPr>
                <w:rFonts w:ascii="Arial" w:eastAsia="MS Mincho" w:hAnsi="Arial" w:cs="Arial"/>
                <w:bCs/>
                <w:sz w:val="20"/>
                <w:szCs w:val="20"/>
                <w:lang w:val="en-GB"/>
              </w:rPr>
            </w:pPr>
            <w:r w:rsidRPr="006A7245">
              <w:rPr>
                <w:rFonts w:ascii="Arial" w:eastAsia="MS Mincho" w:hAnsi="Arial" w:cs="Arial"/>
                <w:b/>
                <w:bCs/>
                <w:sz w:val="20"/>
                <w:szCs w:val="20"/>
                <w:lang w:val="en-GB"/>
              </w:rPr>
              <w:t>Author’s comment</w:t>
            </w:r>
            <w:r w:rsidRPr="006A7245">
              <w:rPr>
                <w:rFonts w:ascii="Arial" w:eastAsia="MS Mincho" w:hAnsi="Arial" w:cs="Arial"/>
                <w:bCs/>
                <w:sz w:val="20"/>
                <w:szCs w:val="20"/>
                <w:lang w:val="en-GB"/>
              </w:rPr>
              <w:t xml:space="preserve"> </w:t>
            </w:r>
            <w:r w:rsidRPr="006A7245">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6A7245" w:rsidRPr="006A7245" w14:paraId="1498EBF7" w14:textId="77777777" w:rsidTr="00BF2354">
        <w:trPr>
          <w:trHeight w:val="890"/>
        </w:trPr>
        <w:tc>
          <w:tcPr>
            <w:tcW w:w="1589" w:type="pct"/>
            <w:shd w:val="clear" w:color="auto" w:fill="auto"/>
            <w:noWrap/>
            <w:tcMar>
              <w:top w:w="0" w:type="dxa"/>
              <w:left w:w="108" w:type="dxa"/>
              <w:bottom w:w="0" w:type="dxa"/>
              <w:right w:w="108" w:type="dxa"/>
            </w:tcMar>
            <w:vAlign w:val="center"/>
          </w:tcPr>
          <w:p w14:paraId="17022516" w14:textId="77777777" w:rsidR="006A7245" w:rsidRPr="006A7245" w:rsidRDefault="006A7245" w:rsidP="006A7245">
            <w:pPr>
              <w:rPr>
                <w:rFonts w:ascii="Arial" w:eastAsia="Arial Unicode MS" w:hAnsi="Arial" w:cs="Arial"/>
                <w:b/>
                <w:sz w:val="20"/>
                <w:szCs w:val="20"/>
                <w:lang w:val="en-GB"/>
              </w:rPr>
            </w:pPr>
            <w:r w:rsidRPr="006A7245">
              <w:rPr>
                <w:rFonts w:ascii="Arial" w:eastAsia="Arial Unicode MS" w:hAnsi="Arial" w:cs="Arial"/>
                <w:b/>
                <w:sz w:val="20"/>
                <w:szCs w:val="20"/>
                <w:lang w:val="en-GB"/>
              </w:rPr>
              <w:t xml:space="preserve">Are there ethical issues in this manuscript? </w:t>
            </w:r>
          </w:p>
          <w:p w14:paraId="4855721E" w14:textId="77777777" w:rsidR="006A7245" w:rsidRPr="006A7245" w:rsidRDefault="006A7245" w:rsidP="006A7245">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vAlign w:val="center"/>
          </w:tcPr>
          <w:p w14:paraId="1107BA6C" w14:textId="77777777" w:rsidR="006A7245" w:rsidRPr="006A7245" w:rsidRDefault="006A7245" w:rsidP="006A7245">
            <w:pPr>
              <w:rPr>
                <w:rFonts w:ascii="Arial" w:eastAsia="Arial Unicode MS" w:hAnsi="Arial" w:cs="Arial"/>
                <w:i/>
                <w:iCs/>
                <w:sz w:val="20"/>
                <w:szCs w:val="20"/>
                <w:u w:val="single"/>
                <w:lang w:val="en-GB"/>
              </w:rPr>
            </w:pPr>
            <w:r w:rsidRPr="006A7245">
              <w:rPr>
                <w:rFonts w:ascii="Arial" w:eastAsia="Arial Unicode MS" w:hAnsi="Arial" w:cs="Arial"/>
                <w:i/>
                <w:iCs/>
                <w:sz w:val="20"/>
                <w:szCs w:val="20"/>
                <w:u w:val="single"/>
                <w:lang w:val="en-GB"/>
              </w:rPr>
              <w:t xml:space="preserve">(If yes, </w:t>
            </w:r>
            <w:proofErr w:type="gramStart"/>
            <w:r w:rsidRPr="006A7245">
              <w:rPr>
                <w:rFonts w:ascii="Arial" w:eastAsia="Arial Unicode MS" w:hAnsi="Arial" w:cs="Arial"/>
                <w:i/>
                <w:iCs/>
                <w:sz w:val="20"/>
                <w:szCs w:val="20"/>
                <w:u w:val="single"/>
                <w:lang w:val="en-GB"/>
              </w:rPr>
              <w:t>Kindly</w:t>
            </w:r>
            <w:proofErr w:type="gramEnd"/>
            <w:r w:rsidRPr="006A7245">
              <w:rPr>
                <w:rFonts w:ascii="Arial" w:eastAsia="Arial Unicode MS" w:hAnsi="Arial" w:cs="Arial"/>
                <w:i/>
                <w:iCs/>
                <w:sz w:val="20"/>
                <w:szCs w:val="20"/>
                <w:u w:val="single"/>
                <w:lang w:val="en-GB"/>
              </w:rPr>
              <w:t xml:space="preserve"> please write down the ethical issues here in details)</w:t>
            </w:r>
          </w:p>
          <w:p w14:paraId="70878CAF" w14:textId="77777777" w:rsidR="006A7245" w:rsidRPr="006A7245" w:rsidRDefault="006A7245" w:rsidP="006A7245">
            <w:pPr>
              <w:rPr>
                <w:rFonts w:ascii="Arial" w:eastAsia="Arial Unicode MS" w:hAnsi="Arial" w:cs="Arial"/>
                <w:sz w:val="20"/>
                <w:szCs w:val="20"/>
                <w:lang w:val="en-GB"/>
              </w:rPr>
            </w:pPr>
          </w:p>
          <w:p w14:paraId="1B2D1268" w14:textId="77777777" w:rsidR="006A7245" w:rsidRPr="006A7245" w:rsidRDefault="006A7245" w:rsidP="006A7245">
            <w:pPr>
              <w:rPr>
                <w:rFonts w:ascii="Arial" w:eastAsia="Arial Unicode MS" w:hAnsi="Arial" w:cs="Arial"/>
                <w:sz w:val="20"/>
                <w:szCs w:val="20"/>
                <w:lang w:val="en-GB"/>
              </w:rPr>
            </w:pPr>
          </w:p>
        </w:tc>
        <w:tc>
          <w:tcPr>
            <w:tcW w:w="1664" w:type="pct"/>
            <w:shd w:val="clear" w:color="auto" w:fill="auto"/>
            <w:vAlign w:val="center"/>
          </w:tcPr>
          <w:p w14:paraId="2B27EAF0" w14:textId="77777777" w:rsidR="006A7245" w:rsidRPr="006A7245" w:rsidRDefault="006A7245" w:rsidP="006A7245">
            <w:pPr>
              <w:rPr>
                <w:rFonts w:ascii="Arial" w:eastAsia="Arial Unicode MS" w:hAnsi="Arial" w:cs="Arial"/>
                <w:sz w:val="20"/>
                <w:szCs w:val="20"/>
                <w:lang w:val="en-GB"/>
              </w:rPr>
            </w:pPr>
          </w:p>
          <w:p w14:paraId="356CB3C8" w14:textId="77777777" w:rsidR="006A7245" w:rsidRPr="006A7245" w:rsidRDefault="006A7245" w:rsidP="006A7245">
            <w:pPr>
              <w:rPr>
                <w:rFonts w:ascii="Arial" w:eastAsia="Arial Unicode MS" w:hAnsi="Arial" w:cs="Arial"/>
                <w:sz w:val="20"/>
                <w:szCs w:val="20"/>
                <w:lang w:val="en-GB"/>
              </w:rPr>
            </w:pPr>
          </w:p>
          <w:p w14:paraId="2639DB25" w14:textId="77777777" w:rsidR="006A7245" w:rsidRPr="006A7245" w:rsidRDefault="006A7245" w:rsidP="006A7245">
            <w:pPr>
              <w:rPr>
                <w:rFonts w:ascii="Arial" w:eastAsia="Arial Unicode MS" w:hAnsi="Arial" w:cs="Arial"/>
                <w:sz w:val="20"/>
                <w:szCs w:val="20"/>
                <w:lang w:val="en-GB"/>
              </w:rPr>
            </w:pPr>
          </w:p>
        </w:tc>
      </w:tr>
    </w:tbl>
    <w:p w14:paraId="49A12E2F" w14:textId="77777777" w:rsidR="006A7245" w:rsidRPr="006A7245" w:rsidRDefault="006A7245" w:rsidP="006A7245"/>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6A7245" w:rsidRPr="006A7245" w14:paraId="05198227" w14:textId="77777777" w:rsidTr="00BF2354">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4775978B" w14:textId="77777777" w:rsidR="006A7245" w:rsidRPr="006A7245" w:rsidRDefault="006A7245" w:rsidP="006A7245"/>
          <w:p w14:paraId="05437A81" w14:textId="77777777" w:rsidR="006A7245" w:rsidRPr="006A7245" w:rsidRDefault="006A7245" w:rsidP="006A7245"/>
          <w:p w14:paraId="08BF5386" w14:textId="77777777" w:rsidR="006A7245" w:rsidRPr="006A7245" w:rsidRDefault="006A7245" w:rsidP="006A7245">
            <w:pPr>
              <w:rPr>
                <w:bCs/>
                <w:u w:val="single"/>
                <w:lang w:val="en-GB"/>
              </w:rPr>
            </w:pPr>
          </w:p>
          <w:p w14:paraId="2EF3F90C" w14:textId="77777777" w:rsidR="006A7245" w:rsidRPr="006A7245" w:rsidRDefault="006A7245" w:rsidP="006A7245">
            <w:pPr>
              <w:rPr>
                <w:bCs/>
                <w:u w:val="single"/>
                <w:lang w:val="en-GB"/>
              </w:rPr>
            </w:pPr>
          </w:p>
          <w:p w14:paraId="60A61221" w14:textId="77777777" w:rsidR="006A7245" w:rsidRPr="006A7245" w:rsidRDefault="006A7245" w:rsidP="006A7245">
            <w:pPr>
              <w:rPr>
                <w:bCs/>
                <w:u w:val="single"/>
                <w:lang w:val="en-GB"/>
              </w:rPr>
            </w:pPr>
            <w:r w:rsidRPr="006A7245">
              <w:rPr>
                <w:bCs/>
                <w:u w:val="single"/>
                <w:lang w:val="en-GB"/>
              </w:rPr>
              <w:t>Reviewer Details:</w:t>
            </w:r>
          </w:p>
          <w:p w14:paraId="5E1274D9" w14:textId="77777777" w:rsidR="006A7245" w:rsidRPr="006A7245" w:rsidRDefault="006A7245" w:rsidP="006A7245">
            <w:pPr>
              <w:rPr>
                <w:bCs/>
                <w:u w:val="single"/>
                <w:lang w:val="en-GB"/>
              </w:rPr>
            </w:pPr>
          </w:p>
        </w:tc>
      </w:tr>
      <w:tr w:rsidR="006A7245" w:rsidRPr="006A7245" w14:paraId="0A70F78B" w14:textId="77777777" w:rsidTr="00BF2354">
        <w:trPr>
          <w:trHeight w:val="77"/>
        </w:trPr>
        <w:tc>
          <w:tcPr>
            <w:tcW w:w="3780" w:type="dxa"/>
            <w:shd w:val="clear" w:color="auto" w:fill="auto"/>
            <w:noWrap/>
            <w:tcMar>
              <w:top w:w="0" w:type="dxa"/>
              <w:left w:w="108" w:type="dxa"/>
              <w:bottom w:w="0" w:type="dxa"/>
              <w:right w:w="108" w:type="dxa"/>
            </w:tcMar>
            <w:vAlign w:val="center"/>
          </w:tcPr>
          <w:p w14:paraId="3EA2B310" w14:textId="77777777" w:rsidR="006A7245" w:rsidRPr="006A7245" w:rsidRDefault="006A7245" w:rsidP="006A7245">
            <w:pPr>
              <w:rPr>
                <w:lang w:val="en-GB"/>
              </w:rPr>
            </w:pPr>
            <w:r w:rsidRPr="006A7245">
              <w:rPr>
                <w:lang w:val="en-GB"/>
              </w:rPr>
              <w:t>Name:</w:t>
            </w:r>
          </w:p>
        </w:tc>
        <w:tc>
          <w:tcPr>
            <w:tcW w:w="9630" w:type="dxa"/>
            <w:shd w:val="clear" w:color="auto" w:fill="auto"/>
            <w:tcMar>
              <w:top w:w="0" w:type="dxa"/>
              <w:left w:w="108" w:type="dxa"/>
              <w:bottom w:w="0" w:type="dxa"/>
              <w:right w:w="108" w:type="dxa"/>
            </w:tcMar>
            <w:vAlign w:val="center"/>
          </w:tcPr>
          <w:p w14:paraId="02BC3CB1" w14:textId="08234998" w:rsidR="006A7245" w:rsidRPr="006A7245" w:rsidRDefault="005C2E0F" w:rsidP="006A7245">
            <w:pPr>
              <w:rPr>
                <w:b/>
                <w:bCs/>
              </w:rPr>
            </w:pPr>
            <w:r w:rsidRPr="005C2E0F">
              <w:rPr>
                <w:b/>
                <w:bCs/>
              </w:rPr>
              <w:t>R. Naganandini</w:t>
            </w:r>
          </w:p>
        </w:tc>
      </w:tr>
      <w:tr w:rsidR="006A7245" w:rsidRPr="006A7245" w14:paraId="7EB96648" w14:textId="77777777" w:rsidTr="00BF2354">
        <w:trPr>
          <w:trHeight w:val="77"/>
        </w:trPr>
        <w:tc>
          <w:tcPr>
            <w:tcW w:w="3780" w:type="dxa"/>
            <w:shd w:val="clear" w:color="auto" w:fill="auto"/>
            <w:noWrap/>
            <w:tcMar>
              <w:top w:w="0" w:type="dxa"/>
              <w:left w:w="108" w:type="dxa"/>
              <w:bottom w:w="0" w:type="dxa"/>
              <w:right w:w="108" w:type="dxa"/>
            </w:tcMar>
            <w:vAlign w:val="center"/>
          </w:tcPr>
          <w:p w14:paraId="2AD54D8A" w14:textId="77777777" w:rsidR="006A7245" w:rsidRPr="006A7245" w:rsidRDefault="006A7245" w:rsidP="006A7245">
            <w:pPr>
              <w:rPr>
                <w:lang w:val="en-GB"/>
              </w:rPr>
            </w:pPr>
            <w:r w:rsidRPr="006A7245">
              <w:rPr>
                <w:lang w:val="en-GB"/>
              </w:rPr>
              <w:t>Department, University &amp; Country</w:t>
            </w:r>
          </w:p>
        </w:tc>
        <w:tc>
          <w:tcPr>
            <w:tcW w:w="9630" w:type="dxa"/>
            <w:shd w:val="clear" w:color="auto" w:fill="auto"/>
            <w:tcMar>
              <w:top w:w="0" w:type="dxa"/>
              <w:left w:w="108" w:type="dxa"/>
              <w:bottom w:w="0" w:type="dxa"/>
              <w:right w:w="108" w:type="dxa"/>
            </w:tcMar>
            <w:vAlign w:val="center"/>
          </w:tcPr>
          <w:p w14:paraId="540C80E3" w14:textId="46C94A82" w:rsidR="006A7245" w:rsidRPr="006A7245" w:rsidRDefault="005C2E0F" w:rsidP="006A7245">
            <w:pPr>
              <w:rPr>
                <w:b/>
                <w:bCs/>
                <w:lang w:val="en-GB"/>
              </w:rPr>
            </w:pPr>
            <w:r w:rsidRPr="005C2E0F">
              <w:rPr>
                <w:b/>
                <w:bCs/>
                <w:lang w:val="en-GB"/>
              </w:rPr>
              <w:t xml:space="preserve">Vinayaka Missions </w:t>
            </w:r>
            <w:proofErr w:type="spellStart"/>
            <w:r w:rsidRPr="005C2E0F">
              <w:rPr>
                <w:b/>
                <w:bCs/>
                <w:lang w:val="en-GB"/>
              </w:rPr>
              <w:t>Annapoorana</w:t>
            </w:r>
            <w:proofErr w:type="spellEnd"/>
            <w:r w:rsidRPr="005C2E0F">
              <w:rPr>
                <w:b/>
                <w:bCs/>
                <w:lang w:val="en-GB"/>
              </w:rPr>
              <w:t xml:space="preserve"> College of Nursing, India</w:t>
            </w:r>
          </w:p>
        </w:tc>
      </w:tr>
    </w:tbl>
    <w:p w14:paraId="2995CA33" w14:textId="77777777" w:rsidR="006A7245" w:rsidRPr="006A7245" w:rsidRDefault="006A7245" w:rsidP="006A7245"/>
    <w:bookmarkEnd w:id="0"/>
    <w:p w14:paraId="727ACBAF" w14:textId="77777777" w:rsidR="006A7245" w:rsidRPr="006A7245" w:rsidRDefault="006A7245" w:rsidP="006A7245"/>
    <w:p w14:paraId="7D44CC7E"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3370" w14:textId="77777777" w:rsidR="003B50D8" w:rsidRPr="0000007A" w:rsidRDefault="003B50D8" w:rsidP="0099583E">
      <w:r>
        <w:separator/>
      </w:r>
    </w:p>
  </w:endnote>
  <w:endnote w:type="continuationSeparator" w:id="0">
    <w:p w14:paraId="51037979" w14:textId="77777777" w:rsidR="003B50D8" w:rsidRPr="0000007A" w:rsidRDefault="003B50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E47F" w14:textId="77777777" w:rsidR="003B50D8" w:rsidRPr="0000007A" w:rsidRDefault="003B50D8" w:rsidP="0099583E">
      <w:r>
        <w:separator/>
      </w:r>
    </w:p>
  </w:footnote>
  <w:footnote w:type="continuationSeparator" w:id="0">
    <w:p w14:paraId="04AFF8F1" w14:textId="77777777" w:rsidR="003B50D8" w:rsidRPr="0000007A" w:rsidRDefault="003B50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0710528">
    <w:abstractNumId w:val="3"/>
  </w:num>
  <w:num w:numId="2" w16cid:durableId="1808081562">
    <w:abstractNumId w:val="6"/>
  </w:num>
  <w:num w:numId="3" w16cid:durableId="1730807531">
    <w:abstractNumId w:val="5"/>
  </w:num>
  <w:num w:numId="4" w16cid:durableId="153910195">
    <w:abstractNumId w:val="7"/>
  </w:num>
  <w:num w:numId="5" w16cid:durableId="573703954">
    <w:abstractNumId w:val="4"/>
  </w:num>
  <w:num w:numId="6" w16cid:durableId="1926960884">
    <w:abstractNumId w:val="0"/>
  </w:num>
  <w:num w:numId="7" w16cid:durableId="1778062660">
    <w:abstractNumId w:val="1"/>
  </w:num>
  <w:num w:numId="8" w16cid:durableId="1876233886">
    <w:abstractNumId w:val="9"/>
  </w:num>
  <w:num w:numId="9" w16cid:durableId="1496069586">
    <w:abstractNumId w:val="8"/>
  </w:num>
  <w:num w:numId="10" w16cid:durableId="1805005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381E"/>
    <w:rsid w:val="00095A59"/>
    <w:rsid w:val="000A2134"/>
    <w:rsid w:val="000A2D36"/>
    <w:rsid w:val="000A6F41"/>
    <w:rsid w:val="000B4EE5"/>
    <w:rsid w:val="000B74A1"/>
    <w:rsid w:val="000B757E"/>
    <w:rsid w:val="000C0837"/>
    <w:rsid w:val="000C0B04"/>
    <w:rsid w:val="000C3B7E"/>
    <w:rsid w:val="000D13B0"/>
    <w:rsid w:val="00101322"/>
    <w:rsid w:val="001103C2"/>
    <w:rsid w:val="00121FFA"/>
    <w:rsid w:val="0012616A"/>
    <w:rsid w:val="00130F31"/>
    <w:rsid w:val="00136984"/>
    <w:rsid w:val="00150304"/>
    <w:rsid w:val="0015296D"/>
    <w:rsid w:val="00163622"/>
    <w:rsid w:val="001645A2"/>
    <w:rsid w:val="00164F4E"/>
    <w:rsid w:val="00165685"/>
    <w:rsid w:val="0017480A"/>
    <w:rsid w:val="0017545C"/>
    <w:rsid w:val="001766DF"/>
    <w:rsid w:val="00176EB0"/>
    <w:rsid w:val="00176F0D"/>
    <w:rsid w:val="00186C8F"/>
    <w:rsid w:val="0018753A"/>
    <w:rsid w:val="00197E68"/>
    <w:rsid w:val="001A1605"/>
    <w:rsid w:val="001A2F22"/>
    <w:rsid w:val="001B0C63"/>
    <w:rsid w:val="001D3A1D"/>
    <w:rsid w:val="001E4B3D"/>
    <w:rsid w:val="001F24FF"/>
    <w:rsid w:val="001F2913"/>
    <w:rsid w:val="001F707F"/>
    <w:rsid w:val="002011F3"/>
    <w:rsid w:val="00201B85"/>
    <w:rsid w:val="00204D68"/>
    <w:rsid w:val="002105F7"/>
    <w:rsid w:val="00220111"/>
    <w:rsid w:val="002218DB"/>
    <w:rsid w:val="0022369C"/>
    <w:rsid w:val="002320EB"/>
    <w:rsid w:val="0023696A"/>
    <w:rsid w:val="002422CB"/>
    <w:rsid w:val="00245E23"/>
    <w:rsid w:val="0025366D"/>
    <w:rsid w:val="00262634"/>
    <w:rsid w:val="00275984"/>
    <w:rsid w:val="00280EC9"/>
    <w:rsid w:val="00282BEE"/>
    <w:rsid w:val="002859CC"/>
    <w:rsid w:val="00291D08"/>
    <w:rsid w:val="00293482"/>
    <w:rsid w:val="002A3D7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50D8"/>
    <w:rsid w:val="003D102A"/>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961"/>
    <w:rsid w:val="004B0965"/>
    <w:rsid w:val="004B4CAD"/>
    <w:rsid w:val="004B4FDC"/>
    <w:rsid w:val="004C0178"/>
    <w:rsid w:val="004C3DF1"/>
    <w:rsid w:val="004D2E36"/>
    <w:rsid w:val="004E08E3"/>
    <w:rsid w:val="004E1D1A"/>
    <w:rsid w:val="004E32FE"/>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758B7"/>
    <w:rsid w:val="00581FF9"/>
    <w:rsid w:val="005A4F17"/>
    <w:rsid w:val="005C25A0"/>
    <w:rsid w:val="005C2E0F"/>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6800"/>
    <w:rsid w:val="006A7245"/>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0DC"/>
    <w:rsid w:val="00767F8C"/>
    <w:rsid w:val="00780B67"/>
    <w:rsid w:val="00781D07"/>
    <w:rsid w:val="007A62F8"/>
    <w:rsid w:val="007B1099"/>
    <w:rsid w:val="007B54A4"/>
    <w:rsid w:val="007C6CDF"/>
    <w:rsid w:val="007D0246"/>
    <w:rsid w:val="007F5873"/>
    <w:rsid w:val="00815F94"/>
    <w:rsid w:val="008224E2"/>
    <w:rsid w:val="00825DC9"/>
    <w:rsid w:val="0082676D"/>
    <w:rsid w:val="008324FC"/>
    <w:rsid w:val="00846F1F"/>
    <w:rsid w:val="0085546D"/>
    <w:rsid w:val="008645DE"/>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553EC"/>
    <w:rsid w:val="00962B70"/>
    <w:rsid w:val="00967C62"/>
    <w:rsid w:val="0097733F"/>
    <w:rsid w:val="00982766"/>
    <w:rsid w:val="009852C4"/>
    <w:rsid w:val="0099583E"/>
    <w:rsid w:val="009A0242"/>
    <w:rsid w:val="009A59ED"/>
    <w:rsid w:val="009B101F"/>
    <w:rsid w:val="009C5642"/>
    <w:rsid w:val="009E13C3"/>
    <w:rsid w:val="009E6A30"/>
    <w:rsid w:val="009F07D4"/>
    <w:rsid w:val="009F0FC8"/>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E63"/>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760E1"/>
    <w:rsid w:val="00B82FFC"/>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40416"/>
    <w:rsid w:val="00D430AB"/>
    <w:rsid w:val="00D4782A"/>
    <w:rsid w:val="00D709EB"/>
    <w:rsid w:val="00D7603E"/>
    <w:rsid w:val="00D90124"/>
    <w:rsid w:val="00D9392F"/>
    <w:rsid w:val="00DA2679"/>
    <w:rsid w:val="00DA41F5"/>
    <w:rsid w:val="00DB7E1B"/>
    <w:rsid w:val="00DC1D81"/>
    <w:rsid w:val="00DD274C"/>
    <w:rsid w:val="00DE7D30"/>
    <w:rsid w:val="00E03C32"/>
    <w:rsid w:val="00E3111A"/>
    <w:rsid w:val="00E451EA"/>
    <w:rsid w:val="00E57F4B"/>
    <w:rsid w:val="00E63889"/>
    <w:rsid w:val="00E645E9"/>
    <w:rsid w:val="00E652CD"/>
    <w:rsid w:val="00E65596"/>
    <w:rsid w:val="00E71C8D"/>
    <w:rsid w:val="00E72360"/>
    <w:rsid w:val="00E72A8E"/>
    <w:rsid w:val="00E9533D"/>
    <w:rsid w:val="00E955D3"/>
    <w:rsid w:val="00E972A7"/>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61BC6"/>
    <w:rsid w:val="00F73CF2"/>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176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innovations-i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Editor-20</cp:lastModifiedBy>
  <cp:revision>46</cp:revision>
  <dcterms:created xsi:type="dcterms:W3CDTF">2023-08-30T09:21:00Z</dcterms:created>
  <dcterms:modified xsi:type="dcterms:W3CDTF">2025-06-14T10:43:00Z</dcterms:modified>
</cp:coreProperties>
</file>