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6C11F1" w:rsidR="0000007A" w:rsidRPr="00DE7D30" w:rsidRDefault="00B8744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67BAA"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0938D1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67BAA" w:rsidRPr="00567BAA">
              <w:rPr>
                <w:rFonts w:ascii="Arial" w:hAnsi="Arial" w:cs="Arial"/>
                <w:b/>
                <w:bCs/>
                <w:szCs w:val="28"/>
              </w:rPr>
              <w:t>3969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1F246D" w:rsidR="0000007A" w:rsidRPr="00DE7D30" w:rsidRDefault="00567B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67BAA">
              <w:rPr>
                <w:rFonts w:ascii="Arial" w:hAnsi="Arial" w:cs="Arial"/>
                <w:b/>
                <w:szCs w:val="28"/>
                <w:lang w:val="en-GB"/>
              </w:rPr>
              <w:t>P-Li-Be Bearing Pegmatites of the South East Brazil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15ED2D" w:rsidR="00CF0BBB" w:rsidRPr="00DE7D30" w:rsidRDefault="00567B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B306F41" w14:textId="77777777" w:rsidR="00730B61" w:rsidRDefault="00730B61" w:rsidP="00730B61">
            <w:pPr>
              <w:pStyle w:val="BodyText"/>
              <w:spacing w:before="82"/>
              <w:rPr>
                <w:rFonts w:ascii="Calibri"/>
              </w:rPr>
            </w:pPr>
            <w:proofErr w:type="spellStart"/>
            <w:r>
              <w:rPr>
                <w:rFonts w:ascii="Calibri"/>
                <w:spacing w:val="-2"/>
              </w:rPr>
              <w:t>Chapter</w:t>
            </w:r>
            <w:proofErr w:type="spellEnd"/>
          </w:p>
          <w:p w14:paraId="7C28CC54" w14:textId="77777777" w:rsidR="00730B61" w:rsidRPr="005D39E5" w:rsidRDefault="00730B61" w:rsidP="00730B61">
            <w:pPr>
              <w:pStyle w:val="Title"/>
              <w:rPr>
                <w:b/>
                <w:sz w:val="36"/>
              </w:rPr>
            </w:pPr>
            <w:r w:rsidRPr="005D39E5">
              <w:rPr>
                <w:b/>
                <w:spacing w:val="-10"/>
                <w:sz w:val="36"/>
              </w:rPr>
              <w:t>P-Li-Be</w:t>
            </w:r>
            <w:r w:rsidRPr="005D39E5">
              <w:rPr>
                <w:b/>
                <w:spacing w:val="-22"/>
                <w:sz w:val="36"/>
              </w:rPr>
              <w:t xml:space="preserve"> </w:t>
            </w:r>
            <w:r w:rsidRPr="005D39E5">
              <w:rPr>
                <w:b/>
                <w:spacing w:val="-10"/>
                <w:sz w:val="36"/>
              </w:rPr>
              <w:t>Bearing</w:t>
            </w:r>
            <w:r w:rsidRPr="005D39E5">
              <w:rPr>
                <w:b/>
                <w:spacing w:val="-22"/>
                <w:sz w:val="36"/>
              </w:rPr>
              <w:t xml:space="preserve"> </w:t>
            </w:r>
            <w:r w:rsidRPr="005D39E5">
              <w:rPr>
                <w:b/>
                <w:spacing w:val="-10"/>
                <w:sz w:val="36"/>
              </w:rPr>
              <w:t>Pegmatites</w:t>
            </w:r>
            <w:r w:rsidRPr="005D39E5">
              <w:rPr>
                <w:b/>
                <w:spacing w:val="-21"/>
                <w:sz w:val="36"/>
              </w:rPr>
              <w:t xml:space="preserve"> </w:t>
            </w:r>
            <w:r w:rsidRPr="005D39E5">
              <w:rPr>
                <w:b/>
                <w:spacing w:val="-10"/>
                <w:sz w:val="36"/>
              </w:rPr>
              <w:t>of</w:t>
            </w:r>
            <w:r w:rsidRPr="005D39E5">
              <w:rPr>
                <w:b/>
                <w:spacing w:val="-22"/>
                <w:sz w:val="36"/>
              </w:rPr>
              <w:t xml:space="preserve"> </w:t>
            </w:r>
            <w:r w:rsidRPr="005D39E5">
              <w:rPr>
                <w:b/>
                <w:spacing w:val="-10"/>
                <w:sz w:val="36"/>
              </w:rPr>
              <w:t>the</w:t>
            </w:r>
            <w:r w:rsidRPr="005D39E5">
              <w:rPr>
                <w:b/>
                <w:spacing w:val="-21"/>
                <w:sz w:val="36"/>
              </w:rPr>
              <w:t xml:space="preserve"> </w:t>
            </w:r>
            <w:r w:rsidRPr="005D39E5">
              <w:rPr>
                <w:b/>
                <w:spacing w:val="-10"/>
                <w:sz w:val="36"/>
              </w:rPr>
              <w:t xml:space="preserve">South </w:t>
            </w:r>
            <w:r w:rsidRPr="005D39E5">
              <w:rPr>
                <w:b/>
                <w:sz w:val="36"/>
              </w:rPr>
              <w:t>East Brazil</w:t>
            </w:r>
          </w:p>
          <w:p w14:paraId="4433A9CD" w14:textId="77777777" w:rsidR="00730B61" w:rsidRDefault="00730B61" w:rsidP="00730B61">
            <w:pPr>
              <w:pStyle w:val="BodyText"/>
              <w:spacing w:before="377" w:line="480" w:lineRule="auto"/>
            </w:pPr>
            <w:proofErr w:type="spellStart"/>
            <w:r>
              <w:t>I’ve</w:t>
            </w:r>
            <w:proofErr w:type="spellEnd"/>
            <w:r>
              <w:t xml:space="preserve"> </w:t>
            </w:r>
            <w:proofErr w:type="spellStart"/>
            <w:r>
              <w:t>reviewed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chapter</w:t>
            </w:r>
            <w:proofErr w:type="spellEnd"/>
            <w:r>
              <w:t xml:space="preserve">, and </w:t>
            </w:r>
            <w:proofErr w:type="spellStart"/>
            <w:r>
              <w:t>it’s</w:t>
            </w:r>
            <w:proofErr w:type="spellEnd"/>
            <w:r>
              <w:t xml:space="preserve"> </w:t>
            </w:r>
            <w:proofErr w:type="spellStart"/>
            <w:r>
              <w:t>clear</w:t>
            </w:r>
            <w:proofErr w:type="spellEnd"/>
            <w:r>
              <w:t xml:space="preserve">, concise, and </w:t>
            </w:r>
            <w:proofErr w:type="spellStart"/>
            <w:r>
              <w:t>useful</w:t>
            </w:r>
            <w:proofErr w:type="spellEnd"/>
            <w:r>
              <w:t xml:space="preserve">. </w:t>
            </w:r>
            <w:proofErr w:type="spellStart"/>
            <w:r>
              <w:t>However</w:t>
            </w:r>
            <w:proofErr w:type="spellEnd"/>
            <w:r>
              <w:t xml:space="preserve">, English </w:t>
            </w:r>
            <w:proofErr w:type="spellStart"/>
            <w:r>
              <w:t>is</w:t>
            </w:r>
            <w:proofErr w:type="spellEnd"/>
            <w:r>
              <w:t xml:space="preserve"> not </w:t>
            </w:r>
            <w:proofErr w:type="spellStart"/>
            <w:r>
              <w:t>well</w:t>
            </w:r>
            <w:proofErr w:type="spellEnd"/>
            <w:r>
              <w:t xml:space="preserve">- </w:t>
            </w:r>
            <w:proofErr w:type="spellStart"/>
            <w:r>
              <w:t>written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needs</w:t>
            </w:r>
            <w:proofErr w:type="spell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checked</w:t>
            </w:r>
            <w:proofErr w:type="spellEnd"/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expert.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Additionally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there</w:t>
            </w:r>
            <w:proofErr w:type="spellEnd"/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some</w:t>
            </w:r>
            <w:proofErr w:type="spellEnd"/>
            <w:r>
              <w:rPr>
                <w:spacing w:val="-4"/>
              </w:rPr>
              <w:t xml:space="preserve"> </w:t>
            </w:r>
            <w:r>
              <w:t>points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that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need</w:t>
            </w:r>
            <w:proofErr w:type="spell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clarified</w:t>
            </w:r>
            <w:proofErr w:type="spellEnd"/>
            <w:r>
              <w:t xml:space="preserve"> in the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publication,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I’ve</w:t>
            </w:r>
            <w:proofErr w:type="spellEnd"/>
            <w:r>
              <w:t xml:space="preserve"> </w:t>
            </w:r>
            <w:proofErr w:type="spellStart"/>
            <w:r>
              <w:t>listed</w:t>
            </w:r>
            <w:proofErr w:type="spellEnd"/>
            <w:r>
              <w:t xml:space="preserve"> </w:t>
            </w:r>
            <w:proofErr w:type="spellStart"/>
            <w:r>
              <w:t>below</w:t>
            </w:r>
            <w:proofErr w:type="spellEnd"/>
            <w:r>
              <w:t>:</w:t>
            </w:r>
          </w:p>
          <w:p w14:paraId="0D05FDE9" w14:textId="77777777" w:rsidR="00730B61" w:rsidRDefault="00730B61" w:rsidP="00730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139"/>
              </w:tabs>
              <w:autoSpaceDE w:val="0"/>
              <w:autoSpaceDN w:val="0"/>
              <w:ind w:left="139" w:hanging="139"/>
              <w:contextualSpacing w:val="0"/>
            </w:pPr>
            <w:r>
              <w:t>Section</w:t>
            </w:r>
            <w:r>
              <w:rPr>
                <w:spacing w:val="-1"/>
              </w:rPr>
              <w:t xml:space="preserve"> </w:t>
            </w:r>
            <w:r>
              <w:t>2: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Syntectonic</w:t>
            </w:r>
            <w:proofErr w:type="spellEnd"/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true.</w:t>
            </w:r>
          </w:p>
          <w:p w14:paraId="39EA7E5B" w14:textId="77777777" w:rsidR="00730B61" w:rsidRDefault="00730B61" w:rsidP="00730B61">
            <w:pPr>
              <w:pStyle w:val="BodyText"/>
            </w:pPr>
          </w:p>
          <w:p w14:paraId="73FE3110" w14:textId="77777777" w:rsidR="00730B61" w:rsidRDefault="00730B61" w:rsidP="00730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139"/>
              </w:tabs>
              <w:autoSpaceDE w:val="0"/>
              <w:autoSpaceDN w:val="0"/>
              <w:ind w:left="139" w:hanging="139"/>
              <w:contextualSpacing w:val="0"/>
            </w:pPr>
            <w:r>
              <w:t>Section</w:t>
            </w:r>
            <w:r>
              <w:rPr>
                <w:spacing w:val="-2"/>
              </w:rPr>
              <w:t xml:space="preserve"> </w:t>
            </w:r>
            <w:r>
              <w:t>2:</w:t>
            </w:r>
            <w:r>
              <w:rPr>
                <w:spacing w:val="-1"/>
              </w:rPr>
              <w:t xml:space="preserve"> </w:t>
            </w:r>
            <w:r>
              <w:t>Paragraph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rewritten.</w:t>
            </w:r>
          </w:p>
          <w:p w14:paraId="79AD2201" w14:textId="77777777" w:rsidR="00730B61" w:rsidRDefault="00730B61" w:rsidP="00730B61">
            <w:pPr>
              <w:pStyle w:val="BodyText"/>
            </w:pPr>
          </w:p>
          <w:p w14:paraId="01FE6F7C" w14:textId="77777777" w:rsidR="00730B61" w:rsidRDefault="00730B61" w:rsidP="00730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139"/>
              </w:tabs>
              <w:autoSpaceDE w:val="0"/>
              <w:autoSpaceDN w:val="0"/>
              <w:ind w:left="139" w:hanging="139"/>
              <w:contextualSpacing w:val="0"/>
            </w:pPr>
            <w:r>
              <w:t>How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estimate</w:t>
            </w:r>
            <w:r>
              <w:rPr>
                <w:spacing w:val="-2"/>
              </w:rPr>
              <w:t xml:space="preserve"> </w:t>
            </w:r>
            <w:r>
              <w:t>ages of</w:t>
            </w:r>
            <w:r>
              <w:rPr>
                <w:spacing w:val="-1"/>
              </w:rPr>
              <w:t xml:space="preserve"> </w:t>
            </w:r>
            <w:r>
              <w:t>582</w:t>
            </w:r>
            <w:r>
              <w:rPr>
                <w:spacing w:val="-1"/>
              </w:rPr>
              <w:t xml:space="preserve"> </w:t>
            </w:r>
            <w:r>
              <w:t>Ma?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references.</w:t>
            </w:r>
          </w:p>
          <w:p w14:paraId="1907A9E9" w14:textId="77777777" w:rsidR="00730B61" w:rsidRDefault="00730B61" w:rsidP="00730B61">
            <w:pPr>
              <w:pStyle w:val="BodyText"/>
            </w:pPr>
          </w:p>
          <w:p w14:paraId="560E1C86" w14:textId="77777777" w:rsidR="00730B61" w:rsidRDefault="00730B61" w:rsidP="00730B61">
            <w:pPr>
              <w:pStyle w:val="BodyText"/>
              <w:ind w:left="60"/>
            </w:pPr>
            <w:r>
              <w:t>If</w:t>
            </w:r>
            <w:r>
              <w:rPr>
                <w:spacing w:val="-1"/>
              </w:rPr>
              <w:t xml:space="preserve"> </w:t>
            </w:r>
            <w:proofErr w:type="spellStart"/>
            <w:r>
              <w:t>using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multi-stage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deformation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(e.g.,</w:t>
            </w:r>
            <w:r>
              <w:rPr>
                <w:spacing w:val="-1"/>
              </w:rPr>
              <w:t xml:space="preserve"> </w:t>
            </w:r>
            <w:r>
              <w:t>D1, D2),</w:t>
            </w:r>
            <w:r>
              <w:rPr>
                <w:spacing w:val="-1"/>
              </w:rPr>
              <w:t xml:space="preserve"> </w:t>
            </w:r>
            <w:r>
              <w:t>show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through</w:t>
            </w:r>
            <w:proofErr w:type="spellEnd"/>
            <w:r>
              <w:rPr>
                <w:spacing w:val="-1"/>
              </w:rPr>
              <w:t xml:space="preserve"> </w:t>
            </w:r>
            <w:r>
              <w:t>figures</w:t>
            </w:r>
            <w:r>
              <w:rPr>
                <w:spacing w:val="-1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photos.</w:t>
            </w:r>
          </w:p>
          <w:p w14:paraId="76691918" w14:textId="77777777" w:rsidR="00730B61" w:rsidRDefault="00730B61" w:rsidP="00730B61">
            <w:pPr>
              <w:pStyle w:val="BodyText"/>
            </w:pPr>
          </w:p>
          <w:p w14:paraId="38F49472" w14:textId="77777777" w:rsidR="00730B61" w:rsidRDefault="00730B61" w:rsidP="00730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139"/>
              </w:tabs>
              <w:autoSpaceDE w:val="0"/>
              <w:autoSpaceDN w:val="0"/>
              <w:spacing w:line="480" w:lineRule="auto"/>
              <w:ind w:right="3593" w:firstLine="0"/>
              <w:contextualSpacing w:val="0"/>
            </w:pPr>
            <w:r>
              <w:t>Mineral</w:t>
            </w:r>
            <w:r>
              <w:rPr>
                <w:spacing w:val="-9"/>
              </w:rPr>
              <w:t xml:space="preserve"> </w:t>
            </w:r>
            <w:r>
              <w:t>chemistry:</w:t>
            </w:r>
            <w:r>
              <w:rPr>
                <w:spacing w:val="-15"/>
              </w:rPr>
              <w:t xml:space="preserve"> </w:t>
            </w:r>
            <w:r>
              <w:t>Add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 xml:space="preserve">references. Two, not </w:t>
            </w:r>
            <w:proofErr w:type="gramStart"/>
            <w:r>
              <w:t>tow !</w:t>
            </w:r>
            <w:proofErr w:type="gramEnd"/>
            <w:r>
              <w:t xml:space="preserve"> Edit in the text (before the conclusion). “</w:t>
            </w:r>
            <w:proofErr w:type="spellStart"/>
            <w:r>
              <w:t>Behaviour</w:t>
            </w:r>
            <w:proofErr w:type="spellEnd"/>
            <w:r>
              <w:t>” should be “behavior”!</w:t>
            </w:r>
          </w:p>
          <w:p w14:paraId="15DFD0E8" w14:textId="3370B512" w:rsidR="00F1171E" w:rsidRPr="00730B61" w:rsidRDefault="00730B61" w:rsidP="00730B61">
            <w:pPr>
              <w:pStyle w:val="BodyText"/>
              <w:spacing w:before="1"/>
            </w:pPr>
            <w:r>
              <w:t>“</w:t>
            </w:r>
            <w:proofErr w:type="spellStart"/>
            <w:r>
              <w:t>Crystallisation</w:t>
            </w:r>
            <w:proofErr w:type="spellEnd"/>
            <w:r>
              <w:t>”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should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be</w:t>
            </w:r>
            <w:proofErr w:type="spellEnd"/>
            <w:r>
              <w:rPr>
                <w:spacing w:val="-2"/>
              </w:rPr>
              <w:t xml:space="preserve"> “</w:t>
            </w:r>
            <w:proofErr w:type="spellStart"/>
            <w:r>
              <w:rPr>
                <w:spacing w:val="-2"/>
              </w:rPr>
              <w:t>crystallization</w:t>
            </w:r>
            <w:proofErr w:type="spellEnd"/>
            <w:r>
              <w:rPr>
                <w:spacing w:val="-2"/>
              </w:rPr>
              <w:t>”!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D73CF6" w:rsidRPr="00D73CF6" w14:paraId="15833C7E" w14:textId="77777777" w:rsidTr="00DF2EFD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37DD2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1BFEB570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73CF6" w:rsidRPr="00D73CF6" w14:paraId="6CAD91AA" w14:textId="77777777" w:rsidTr="00DF2EFD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46717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DBD6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0D756B99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D73CF6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73CF6" w:rsidRPr="00D73CF6" w14:paraId="5B9824B8" w14:textId="77777777" w:rsidTr="00DF2EFD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12BA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Are there ethical issues in this manuscript? </w:t>
            </w:r>
          </w:p>
          <w:p w14:paraId="526D6008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F36A" w14:textId="77777777" w:rsidR="00D73CF6" w:rsidRPr="00D73CF6" w:rsidRDefault="00D73CF6" w:rsidP="00D73CF6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73CF6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73CF6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DCC018D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664421C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3F48F561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CFA4F78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9C7A880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76C58819" w14:textId="77777777" w:rsidR="00D73CF6" w:rsidRPr="00D73CF6" w:rsidRDefault="00D73CF6" w:rsidP="00D73CF6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D73CF6" w:rsidRPr="00D73CF6" w14:paraId="271648F3" w14:textId="77777777" w:rsidTr="00DF2EFD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1E72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79B3BC86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7F545AF6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23279FD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57ECB08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2C3FCFDE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73CF6" w:rsidRPr="00D73CF6" w14:paraId="1751C3EE" w14:textId="77777777" w:rsidTr="00DF2EFD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948D4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BA97C" w14:textId="05C8EAEA" w:rsidR="00D73CF6" w:rsidRPr="00D73CF6" w:rsidRDefault="008D2D80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8D2D80">
              <w:rPr>
                <w:b/>
                <w:bCs/>
                <w:sz w:val="20"/>
                <w:szCs w:val="20"/>
                <w:u w:val="single"/>
                <w:lang w:val="en-US"/>
              </w:rPr>
              <w:t>Hossein Azizi</w:t>
            </w:r>
          </w:p>
        </w:tc>
      </w:tr>
      <w:tr w:rsidR="00D73CF6" w:rsidRPr="00D73CF6" w14:paraId="41E9FBD8" w14:textId="77777777" w:rsidTr="00DF2EFD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38AF" w14:textId="77777777" w:rsidR="00D73CF6" w:rsidRPr="00D73CF6" w:rsidRDefault="00D73CF6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73CF6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6664" w14:textId="6CC89F50" w:rsidR="00D73CF6" w:rsidRPr="00D73CF6" w:rsidRDefault="002E13F2" w:rsidP="00D73CF6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2E13F2">
              <w:rPr>
                <w:b/>
                <w:bCs/>
                <w:sz w:val="20"/>
                <w:szCs w:val="20"/>
                <w:u w:val="single"/>
                <w:lang w:val="en-GB"/>
              </w:rPr>
              <w:t>University of Kurdistan, Iran</w:t>
            </w:r>
            <w:bookmarkStart w:id="1" w:name="_GoBack"/>
            <w:bookmarkEnd w:id="1"/>
          </w:p>
        </w:tc>
      </w:tr>
    </w:tbl>
    <w:p w14:paraId="486F6E6D" w14:textId="77777777" w:rsidR="00D73CF6" w:rsidRPr="00D73CF6" w:rsidRDefault="00D73CF6" w:rsidP="00D73CF6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75EC2715" w14:textId="77777777" w:rsidR="00D73CF6" w:rsidRPr="00D73CF6" w:rsidRDefault="00D73CF6" w:rsidP="00D73CF6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CD1A4" w14:textId="77777777" w:rsidR="00B87444" w:rsidRPr="0000007A" w:rsidRDefault="00B87444" w:rsidP="0099583E">
      <w:r>
        <w:separator/>
      </w:r>
    </w:p>
  </w:endnote>
  <w:endnote w:type="continuationSeparator" w:id="0">
    <w:p w14:paraId="673C98F5" w14:textId="77777777" w:rsidR="00B87444" w:rsidRPr="0000007A" w:rsidRDefault="00B8744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F64BF" w14:textId="77777777" w:rsidR="00B87444" w:rsidRPr="0000007A" w:rsidRDefault="00B87444" w:rsidP="0099583E">
      <w:r>
        <w:separator/>
      </w:r>
    </w:p>
  </w:footnote>
  <w:footnote w:type="continuationSeparator" w:id="0">
    <w:p w14:paraId="60E6CAE3" w14:textId="77777777" w:rsidR="00B87444" w:rsidRPr="0000007A" w:rsidRDefault="00B8744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7624CC"/>
    <w:multiLevelType w:val="hybridMultilevel"/>
    <w:tmpl w:val="D0DC2C22"/>
    <w:lvl w:ilvl="0" w:tplc="8088583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8EE184">
      <w:numFmt w:val="bullet"/>
      <w:lvlText w:val="•"/>
      <w:lvlJc w:val="left"/>
      <w:pPr>
        <w:ind w:left="936" w:hanging="140"/>
      </w:pPr>
      <w:rPr>
        <w:rFonts w:hint="default"/>
        <w:lang w:val="en-US" w:eastAsia="en-US" w:bidi="ar-SA"/>
      </w:rPr>
    </w:lvl>
    <w:lvl w:ilvl="2" w:tplc="149867F0">
      <w:numFmt w:val="bullet"/>
      <w:lvlText w:val="•"/>
      <w:lvlJc w:val="left"/>
      <w:pPr>
        <w:ind w:left="1872" w:hanging="140"/>
      </w:pPr>
      <w:rPr>
        <w:rFonts w:hint="default"/>
        <w:lang w:val="en-US" w:eastAsia="en-US" w:bidi="ar-SA"/>
      </w:rPr>
    </w:lvl>
    <w:lvl w:ilvl="3" w:tplc="00C84EC6">
      <w:numFmt w:val="bullet"/>
      <w:lvlText w:val="•"/>
      <w:lvlJc w:val="left"/>
      <w:pPr>
        <w:ind w:left="2808" w:hanging="140"/>
      </w:pPr>
      <w:rPr>
        <w:rFonts w:hint="default"/>
        <w:lang w:val="en-US" w:eastAsia="en-US" w:bidi="ar-SA"/>
      </w:rPr>
    </w:lvl>
    <w:lvl w:ilvl="4" w:tplc="8AE62592">
      <w:numFmt w:val="bullet"/>
      <w:lvlText w:val="•"/>
      <w:lvlJc w:val="left"/>
      <w:pPr>
        <w:ind w:left="3744" w:hanging="140"/>
      </w:pPr>
      <w:rPr>
        <w:rFonts w:hint="default"/>
        <w:lang w:val="en-US" w:eastAsia="en-US" w:bidi="ar-SA"/>
      </w:rPr>
    </w:lvl>
    <w:lvl w:ilvl="5" w:tplc="99B646B2">
      <w:numFmt w:val="bullet"/>
      <w:lvlText w:val="•"/>
      <w:lvlJc w:val="left"/>
      <w:pPr>
        <w:ind w:left="4680" w:hanging="140"/>
      </w:pPr>
      <w:rPr>
        <w:rFonts w:hint="default"/>
        <w:lang w:val="en-US" w:eastAsia="en-US" w:bidi="ar-SA"/>
      </w:rPr>
    </w:lvl>
    <w:lvl w:ilvl="6" w:tplc="78C24268">
      <w:numFmt w:val="bullet"/>
      <w:lvlText w:val="•"/>
      <w:lvlJc w:val="left"/>
      <w:pPr>
        <w:ind w:left="5616" w:hanging="140"/>
      </w:pPr>
      <w:rPr>
        <w:rFonts w:hint="default"/>
        <w:lang w:val="en-US" w:eastAsia="en-US" w:bidi="ar-SA"/>
      </w:rPr>
    </w:lvl>
    <w:lvl w:ilvl="7" w:tplc="F90E27CA">
      <w:numFmt w:val="bullet"/>
      <w:lvlText w:val="•"/>
      <w:lvlJc w:val="left"/>
      <w:pPr>
        <w:ind w:left="6552" w:hanging="140"/>
      </w:pPr>
      <w:rPr>
        <w:rFonts w:hint="default"/>
        <w:lang w:val="en-US" w:eastAsia="en-US" w:bidi="ar-SA"/>
      </w:rPr>
    </w:lvl>
    <w:lvl w:ilvl="8" w:tplc="CB24D2F0">
      <w:numFmt w:val="bullet"/>
      <w:lvlText w:val="•"/>
      <w:lvlJc w:val="left"/>
      <w:pPr>
        <w:ind w:left="7488" w:hanging="14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619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D79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3F2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E50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BAA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B61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D80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7444"/>
    <w:rsid w:val="00B934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C50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399"/>
    <w:rsid w:val="00D32AC2"/>
    <w:rsid w:val="00D40416"/>
    <w:rsid w:val="00D430AB"/>
    <w:rsid w:val="00D4782A"/>
    <w:rsid w:val="00D709EB"/>
    <w:rsid w:val="00D73CF6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B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"/>
    <w:qFormat/>
    <w:rsid w:val="00730B61"/>
    <w:pPr>
      <w:widowControl w:val="0"/>
      <w:autoSpaceDE w:val="0"/>
      <w:autoSpaceDN w:val="0"/>
      <w:spacing w:before="290"/>
    </w:pPr>
    <w:rPr>
      <w:rFonts w:ascii="Calibri Light" w:eastAsia="Calibri Light" w:hAnsi="Calibri Light" w:cs="Calibri Light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30B61"/>
    <w:rPr>
      <w:rFonts w:ascii="Calibri Light" w:eastAsia="Calibri Light" w:hAnsi="Calibri Light" w:cs="Calibri Light"/>
      <w:sz w:val="56"/>
      <w:szCs w:val="5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B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107</cp:revision>
  <dcterms:created xsi:type="dcterms:W3CDTF">2023-08-30T09:21:00Z</dcterms:created>
  <dcterms:modified xsi:type="dcterms:W3CDTF">2025-06-05T06:08:00Z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