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3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5768"/>
      </w:tblGrid>
      <w:tr w:rsidR="00602F7D" w:rsidRPr="00A211D8" w14:paraId="1643A4CA" w14:textId="77777777" w:rsidTr="00A211D8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A211D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211D8" w14:paraId="127EAD7E" w14:textId="77777777" w:rsidTr="00A211D8">
        <w:trPr>
          <w:trHeight w:val="413"/>
        </w:trPr>
        <w:tc>
          <w:tcPr>
            <w:tcW w:w="1266" w:type="pct"/>
          </w:tcPr>
          <w:p w14:paraId="3C159AA5" w14:textId="77777777" w:rsidR="0000007A" w:rsidRPr="00A211D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11D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211D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794E6C0" w:rsidR="0000007A" w:rsidRPr="00A211D8" w:rsidRDefault="00B4481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A211D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Language, Literature and Education: Research Updates</w:t>
              </w:r>
            </w:hyperlink>
          </w:p>
        </w:tc>
      </w:tr>
      <w:tr w:rsidR="0000007A" w:rsidRPr="00A211D8" w14:paraId="73C90375" w14:textId="77777777" w:rsidTr="00A211D8">
        <w:trPr>
          <w:trHeight w:val="290"/>
        </w:trPr>
        <w:tc>
          <w:tcPr>
            <w:tcW w:w="1266" w:type="pct"/>
          </w:tcPr>
          <w:p w14:paraId="20D28135" w14:textId="77777777" w:rsidR="0000007A" w:rsidRPr="00A211D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11D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9B007B9" w:rsidR="0000007A" w:rsidRPr="00A211D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211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211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A211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44815" w:rsidRPr="00A211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5121</w:t>
            </w:r>
          </w:p>
        </w:tc>
      </w:tr>
      <w:tr w:rsidR="0000007A" w:rsidRPr="00A211D8" w14:paraId="05B60576" w14:textId="77777777" w:rsidTr="00A211D8">
        <w:trPr>
          <w:trHeight w:val="331"/>
        </w:trPr>
        <w:tc>
          <w:tcPr>
            <w:tcW w:w="1266" w:type="pct"/>
          </w:tcPr>
          <w:p w14:paraId="0196A627" w14:textId="77777777" w:rsidR="0000007A" w:rsidRPr="00A211D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11D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0275A51" w:rsidR="0000007A" w:rsidRPr="00A211D8" w:rsidRDefault="00B4481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211D8">
              <w:rPr>
                <w:rFonts w:ascii="Arial" w:hAnsi="Arial" w:cs="Arial"/>
                <w:b/>
                <w:sz w:val="20"/>
                <w:szCs w:val="20"/>
                <w:lang w:val="en-GB"/>
              </w:rPr>
              <w:t>INFLUENCE OF PODCASTS ON IMPROVING ENGLISH VOCABULARY FOR NONNATIVE SPEAKERS</w:t>
            </w:r>
          </w:p>
        </w:tc>
      </w:tr>
      <w:tr w:rsidR="00CF0BBB" w:rsidRPr="00A211D8" w14:paraId="6D508B1C" w14:textId="77777777" w:rsidTr="00A211D8">
        <w:trPr>
          <w:trHeight w:val="332"/>
        </w:trPr>
        <w:tc>
          <w:tcPr>
            <w:tcW w:w="1266" w:type="pct"/>
          </w:tcPr>
          <w:p w14:paraId="32FC28F7" w14:textId="77777777" w:rsidR="00CF0BBB" w:rsidRPr="00A211D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11D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39F37CC" w:rsidR="00CF0BBB" w:rsidRPr="00A211D8" w:rsidRDefault="00B4481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211D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A211D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A211D8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A211D8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A211D8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A211D8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A211D8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A211D8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A211D8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A211D8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55.2pt;height:127.2pt;z-index:251658240">
            <v:textbox style="mso-next-textbox:#_x0000_s2050"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2CEF530A" w:rsidR="00E03C32" w:rsidRDefault="009112D9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9112D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Forum for Linguistic Studies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96-102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6BF8E0C4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9112D9" w:rsidRPr="009112D9">
                    <w:t xml:space="preserve"> </w:t>
                  </w:r>
                  <w:hyperlink r:id="rId8" w:history="1">
                    <w:r w:rsidR="00544A34" w:rsidRPr="00550A48">
                      <w:rPr>
                        <w:rStyle w:val="Hyperlink"/>
                        <w:rFonts w:ascii="Arial" w:hAnsi="Arial" w:cs="Arial"/>
                        <w:b/>
                        <w:bCs/>
                        <w:sz w:val="26"/>
                        <w:szCs w:val="26"/>
                      </w:rPr>
                      <w:t>https://doi.org/10.24294/fls.v6i2.2135</w:t>
                    </w:r>
                  </w:hyperlink>
                  <w:r w:rsidR="00544A34" w:rsidRPr="00550A48">
                    <w:rPr>
                      <w:sz w:val="26"/>
                      <w:szCs w:val="26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A211D8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A211D8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A211D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A211D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A211D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211D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211D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A211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211D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A211D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A211D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211D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A211D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1D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A211D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A211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211D8">
              <w:rPr>
                <w:rFonts w:ascii="Arial" w:hAnsi="Arial" w:cs="Arial"/>
                <w:lang w:val="en-GB"/>
              </w:rPr>
              <w:t>Author’s Feedback</w:t>
            </w:r>
            <w:r w:rsidRPr="00A211D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211D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A211D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A211D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11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A211D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C4B08D2" w14:textId="0F197F68" w:rsidR="00DF1C02" w:rsidRPr="00A211D8" w:rsidRDefault="00DF1C02" w:rsidP="00DF1C02">
            <w:pPr>
              <w:spacing w:before="43" w:line="276" w:lineRule="auto"/>
              <w:ind w:left="360" w:right="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1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provides insightful tips on the influence of podcasts use on improving </w:t>
            </w:r>
            <w:r w:rsidRPr="00A211D8">
              <w:rPr>
                <w:rFonts w:ascii="Arial" w:hAnsi="Arial" w:cs="Arial"/>
                <w:b/>
                <w:bCs/>
                <w:sz w:val="20"/>
                <w:szCs w:val="20"/>
              </w:rPr>
              <w:t>students’ English Fluency.</w:t>
            </w:r>
          </w:p>
          <w:p w14:paraId="7DBC9196" w14:textId="6B7B8285" w:rsidR="00F1171E" w:rsidRPr="00A211D8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462A339C" w14:textId="77777777" w:rsidR="00F1171E" w:rsidRPr="00A211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211D8" w14:paraId="0D8B5B2C" w14:textId="77777777" w:rsidTr="00AA0A4F">
        <w:trPr>
          <w:trHeight w:val="656"/>
        </w:trPr>
        <w:tc>
          <w:tcPr>
            <w:tcW w:w="1265" w:type="pct"/>
            <w:noWrap/>
          </w:tcPr>
          <w:p w14:paraId="21CBA5FE" w14:textId="77777777" w:rsidR="00F1171E" w:rsidRPr="00A211D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11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A211D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11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A211D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89D2784" w:rsidR="00F1171E" w:rsidRPr="00A211D8" w:rsidRDefault="00F85B4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11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is suitable.</w:t>
            </w:r>
          </w:p>
        </w:tc>
        <w:tc>
          <w:tcPr>
            <w:tcW w:w="1523" w:type="pct"/>
          </w:tcPr>
          <w:p w14:paraId="405B6701" w14:textId="77777777" w:rsidR="00F1171E" w:rsidRPr="00A211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211D8" w14:paraId="5604762A" w14:textId="77777777" w:rsidTr="00AA0A4F">
        <w:trPr>
          <w:trHeight w:val="854"/>
        </w:trPr>
        <w:tc>
          <w:tcPr>
            <w:tcW w:w="1265" w:type="pct"/>
            <w:noWrap/>
          </w:tcPr>
          <w:p w14:paraId="3635573D" w14:textId="77777777" w:rsidR="00F1171E" w:rsidRPr="00A211D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211D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A211D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C175A76" w:rsidR="00F1171E" w:rsidRPr="00A211D8" w:rsidRDefault="00F85B4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11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is concise and comprehensive.</w:t>
            </w:r>
          </w:p>
        </w:tc>
        <w:tc>
          <w:tcPr>
            <w:tcW w:w="1523" w:type="pct"/>
          </w:tcPr>
          <w:p w14:paraId="1D54B730" w14:textId="77777777" w:rsidR="00F1171E" w:rsidRPr="00A211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211D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A211D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211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71B33F1" w:rsidR="00F1171E" w:rsidRPr="00A211D8" w:rsidRDefault="00F85B4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11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 is.</w:t>
            </w:r>
          </w:p>
        </w:tc>
        <w:tc>
          <w:tcPr>
            <w:tcW w:w="1523" w:type="pct"/>
          </w:tcPr>
          <w:p w14:paraId="4898F764" w14:textId="77777777" w:rsidR="00F1171E" w:rsidRPr="00A211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211D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7EFC02A2" w14:textId="7B025550" w:rsidR="00F1171E" w:rsidRPr="00A211D8" w:rsidRDefault="00F1171E" w:rsidP="00AA0A4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11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</w:tc>
        <w:tc>
          <w:tcPr>
            <w:tcW w:w="2212" w:type="pct"/>
          </w:tcPr>
          <w:p w14:paraId="24FE0567" w14:textId="0E569729" w:rsidR="00F1171E" w:rsidRPr="00A211D8" w:rsidRDefault="00F85B4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11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references are not sufficient. The author should include the in-text references. </w:t>
            </w:r>
          </w:p>
        </w:tc>
        <w:tc>
          <w:tcPr>
            <w:tcW w:w="1523" w:type="pct"/>
          </w:tcPr>
          <w:p w14:paraId="40220055" w14:textId="77777777" w:rsidR="00F1171E" w:rsidRPr="00A211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211D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A211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A211D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211D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A211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A211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A211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2930C67B" w:rsidR="00F1171E" w:rsidRPr="00A211D8" w:rsidRDefault="00F85B4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11D8">
              <w:rPr>
                <w:rFonts w:ascii="Arial" w:hAnsi="Arial" w:cs="Arial"/>
                <w:sz w:val="20"/>
                <w:szCs w:val="20"/>
                <w:lang w:val="en-GB"/>
              </w:rPr>
              <w:t>The English quality is academically</w:t>
            </w:r>
            <w:r w:rsidR="00AA0A4F" w:rsidRPr="00A211D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211D8">
              <w:rPr>
                <w:rFonts w:ascii="Arial" w:hAnsi="Arial" w:cs="Arial"/>
                <w:sz w:val="20"/>
                <w:szCs w:val="20"/>
                <w:lang w:val="en-GB"/>
              </w:rPr>
              <w:t>suitable.</w:t>
            </w:r>
          </w:p>
        </w:tc>
        <w:tc>
          <w:tcPr>
            <w:tcW w:w="1523" w:type="pct"/>
          </w:tcPr>
          <w:p w14:paraId="0351CA58" w14:textId="77777777" w:rsidR="00F1171E" w:rsidRPr="00A211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211D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A211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211D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211D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211D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A211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A211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4338C656" w:rsidR="00F1171E" w:rsidRPr="00A211D8" w:rsidRDefault="00AA0A4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11D8">
              <w:rPr>
                <w:rFonts w:ascii="Arial" w:hAnsi="Arial" w:cs="Arial"/>
                <w:sz w:val="20"/>
                <w:szCs w:val="20"/>
                <w:lang w:val="en-GB"/>
              </w:rPr>
              <w:t xml:space="preserve">Revisions </w:t>
            </w:r>
            <w:r w:rsidR="00F85B42" w:rsidRPr="00A211D8">
              <w:rPr>
                <w:rFonts w:ascii="Arial" w:hAnsi="Arial" w:cs="Arial"/>
                <w:sz w:val="20"/>
                <w:szCs w:val="20"/>
                <w:lang w:val="en-GB"/>
              </w:rPr>
              <w:t>are required.</w:t>
            </w:r>
          </w:p>
          <w:p w14:paraId="7EB58C99" w14:textId="77777777" w:rsidR="00F1171E" w:rsidRPr="00A211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A211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A211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A211D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A211D8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A211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211D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A211D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A211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A211D8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A211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A211D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211D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A211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211D8">
              <w:rPr>
                <w:rFonts w:ascii="Arial" w:hAnsi="Arial" w:cs="Arial"/>
                <w:lang w:val="en-GB"/>
              </w:rPr>
              <w:t>Author’s comment</w:t>
            </w:r>
            <w:r w:rsidRPr="00A211D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211D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A211D8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A211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211D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A211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A211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211D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211D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211D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A211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A211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A211D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09164F90" w:rsidR="00F1171E" w:rsidRPr="00A211D8" w:rsidRDefault="00164E61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  <w:r w:rsidRPr="00A211D8">
              <w:rPr>
                <w:rFonts w:ascii="Arial" w:eastAsia="Arial Unicode MS" w:hAnsi="Arial" w:cs="Arial"/>
                <w:sz w:val="20"/>
                <w:szCs w:val="20"/>
                <w:lang w:val="en-GB"/>
              </w:rPr>
              <w:t>Acknowledging the sources in-text is compulsory</w:t>
            </w:r>
          </w:p>
          <w:p w14:paraId="4780A682" w14:textId="77777777" w:rsidR="00F1171E" w:rsidRPr="00A211D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A211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6A8E615" w14:textId="77777777" w:rsidR="00A211D8" w:rsidRPr="00EE1A90" w:rsidRDefault="00A211D8" w:rsidP="00A211D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EE1A90">
        <w:rPr>
          <w:rFonts w:ascii="Arial" w:hAnsi="Arial" w:cs="Arial"/>
          <w:b/>
        </w:rPr>
        <w:t>Reviewers:</w:t>
      </w:r>
    </w:p>
    <w:p w14:paraId="188F7126" w14:textId="77777777" w:rsidR="00A211D8" w:rsidRPr="00EE1A90" w:rsidRDefault="00A211D8" w:rsidP="00A211D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EE1A90">
        <w:rPr>
          <w:rFonts w:ascii="Arial" w:hAnsi="Arial" w:cs="Arial"/>
          <w:b/>
          <w:color w:val="000000"/>
        </w:rPr>
        <w:t xml:space="preserve">Bendaoud </w:t>
      </w:r>
      <w:proofErr w:type="spellStart"/>
      <w:r w:rsidRPr="00EE1A90">
        <w:rPr>
          <w:rFonts w:ascii="Arial" w:hAnsi="Arial" w:cs="Arial"/>
          <w:b/>
          <w:color w:val="000000"/>
        </w:rPr>
        <w:t>Nadif</w:t>
      </w:r>
      <w:proofErr w:type="spellEnd"/>
      <w:r w:rsidRPr="00EE1A90">
        <w:rPr>
          <w:rFonts w:ascii="Arial" w:hAnsi="Arial" w:cs="Arial"/>
          <w:b/>
          <w:color w:val="000000"/>
        </w:rPr>
        <w:t>, Sultan Moulay Slimane University, Morocco</w:t>
      </w:r>
    </w:p>
    <w:p w14:paraId="080C4878" w14:textId="77777777" w:rsidR="00A211D8" w:rsidRPr="00A211D8" w:rsidRDefault="00A211D8">
      <w:pPr>
        <w:rPr>
          <w:rFonts w:ascii="Arial" w:hAnsi="Arial" w:cs="Arial"/>
          <w:b/>
          <w:sz w:val="20"/>
          <w:szCs w:val="20"/>
          <w:lang w:val="en-GB"/>
        </w:rPr>
      </w:pPr>
    </w:p>
    <w:sectPr w:rsidR="00A211D8" w:rsidRPr="00A211D8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CAF20" w14:textId="77777777" w:rsidR="00E2727A" w:rsidRPr="0000007A" w:rsidRDefault="00E2727A" w:rsidP="0099583E">
      <w:r>
        <w:separator/>
      </w:r>
    </w:p>
  </w:endnote>
  <w:endnote w:type="continuationSeparator" w:id="0">
    <w:p w14:paraId="340554E4" w14:textId="77777777" w:rsidR="00E2727A" w:rsidRPr="0000007A" w:rsidRDefault="00E2727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B8ABF" w14:textId="77777777" w:rsidR="00E2727A" w:rsidRPr="0000007A" w:rsidRDefault="00E2727A" w:rsidP="0099583E">
      <w:r>
        <w:separator/>
      </w:r>
    </w:p>
  </w:footnote>
  <w:footnote w:type="continuationSeparator" w:id="0">
    <w:p w14:paraId="3385E653" w14:textId="77777777" w:rsidR="00E2727A" w:rsidRPr="0000007A" w:rsidRDefault="00E2727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96798292">
    <w:abstractNumId w:val="3"/>
  </w:num>
  <w:num w:numId="2" w16cid:durableId="274605066">
    <w:abstractNumId w:val="6"/>
  </w:num>
  <w:num w:numId="3" w16cid:durableId="1860239813">
    <w:abstractNumId w:val="5"/>
  </w:num>
  <w:num w:numId="4" w16cid:durableId="1839884514">
    <w:abstractNumId w:val="7"/>
  </w:num>
  <w:num w:numId="5" w16cid:durableId="503860233">
    <w:abstractNumId w:val="4"/>
  </w:num>
  <w:num w:numId="6" w16cid:durableId="1698848338">
    <w:abstractNumId w:val="0"/>
  </w:num>
  <w:num w:numId="7" w16cid:durableId="1373071243">
    <w:abstractNumId w:val="1"/>
  </w:num>
  <w:num w:numId="8" w16cid:durableId="1139297100">
    <w:abstractNumId w:val="9"/>
  </w:num>
  <w:num w:numId="9" w16cid:durableId="1065295665">
    <w:abstractNumId w:val="8"/>
  </w:num>
  <w:num w:numId="10" w16cid:durableId="16603814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26AF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1296"/>
    <w:rsid w:val="000F6EA8"/>
    <w:rsid w:val="00101322"/>
    <w:rsid w:val="00115767"/>
    <w:rsid w:val="00117990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E61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13C9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4A34"/>
    <w:rsid w:val="0054564B"/>
    <w:rsid w:val="00545A13"/>
    <w:rsid w:val="00546343"/>
    <w:rsid w:val="00546E3F"/>
    <w:rsid w:val="00550A48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14AA"/>
    <w:rsid w:val="005D230D"/>
    <w:rsid w:val="005D3976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0C0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6822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1391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12D9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C67BD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11D8"/>
    <w:rsid w:val="00A31AAC"/>
    <w:rsid w:val="00A32905"/>
    <w:rsid w:val="00A3386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0A4F"/>
    <w:rsid w:val="00AA41B3"/>
    <w:rsid w:val="00AA49A2"/>
    <w:rsid w:val="00AA5338"/>
    <w:rsid w:val="00AB1ED6"/>
    <w:rsid w:val="00AB397D"/>
    <w:rsid w:val="00AB4E8B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4815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A72B8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1C0B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1C02"/>
    <w:rsid w:val="00E03C32"/>
    <w:rsid w:val="00E2727A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0FBC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5B42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A211D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4294/fls.v6i2.213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language-literature-and-education-research-update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2349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2025-04-01T06:06:00Z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