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95EC3" w14:paraId="1643A4CA" w14:textId="77777777" w:rsidTr="00395EC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95EC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95EC3" w14:paraId="127EAD7E" w14:textId="77777777" w:rsidTr="00395EC3">
        <w:trPr>
          <w:trHeight w:val="413"/>
        </w:trPr>
        <w:tc>
          <w:tcPr>
            <w:tcW w:w="1266" w:type="pct"/>
          </w:tcPr>
          <w:p w14:paraId="3C159AA5" w14:textId="77777777" w:rsidR="0000007A" w:rsidRPr="00395EC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5E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95EC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29EEDB5" w:rsidR="0000007A" w:rsidRPr="00395EC3" w:rsidRDefault="00C6466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95EC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395EC3" w14:paraId="73C90375" w14:textId="77777777" w:rsidTr="00395EC3">
        <w:trPr>
          <w:trHeight w:val="290"/>
        </w:trPr>
        <w:tc>
          <w:tcPr>
            <w:tcW w:w="1266" w:type="pct"/>
          </w:tcPr>
          <w:p w14:paraId="20D28135" w14:textId="77777777" w:rsidR="0000007A" w:rsidRPr="00395E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5EC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DF144F" w:rsidR="0000007A" w:rsidRPr="00395EC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95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95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95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30629" w:rsidRPr="00395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5246</w:t>
            </w:r>
          </w:p>
        </w:tc>
      </w:tr>
      <w:tr w:rsidR="0000007A" w:rsidRPr="00395EC3" w14:paraId="05B60576" w14:textId="77777777" w:rsidTr="00395EC3">
        <w:trPr>
          <w:trHeight w:val="331"/>
        </w:trPr>
        <w:tc>
          <w:tcPr>
            <w:tcW w:w="1266" w:type="pct"/>
          </w:tcPr>
          <w:p w14:paraId="0196A627" w14:textId="77777777" w:rsidR="0000007A" w:rsidRPr="00395E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5E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16F7E2C" w:rsidR="0000007A" w:rsidRPr="00395EC3" w:rsidRDefault="00C6466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95EC3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DISAGGREGATED GOVERNMENT EXPENDITURES ON HUMAN DEVELOPMENT IN NIGERIA</w:t>
            </w:r>
          </w:p>
        </w:tc>
      </w:tr>
      <w:tr w:rsidR="00CF0BBB" w:rsidRPr="00395EC3" w14:paraId="6D508B1C" w14:textId="77777777" w:rsidTr="00395EC3">
        <w:trPr>
          <w:trHeight w:val="332"/>
        </w:trPr>
        <w:tc>
          <w:tcPr>
            <w:tcW w:w="1266" w:type="pct"/>
          </w:tcPr>
          <w:p w14:paraId="32FC28F7" w14:textId="77777777" w:rsidR="00CF0BBB" w:rsidRPr="00395EC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5EC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BCA9B47" w:rsidR="00CF0BBB" w:rsidRPr="00395EC3" w:rsidRDefault="00C6466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5EC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95EC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95EC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395EC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95EC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5EC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95EC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95EC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95EC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95EC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5EC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21CAB87" w:rsidR="00E03C32" w:rsidRDefault="00C6466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6466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African Journal of Accounting and Financial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6466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6, Issue 3, 2023 (pp. 1-21)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7DF2FB7" w:rsidR="00E03C32" w:rsidRPr="007B54A4" w:rsidRDefault="00C6466B" w:rsidP="00C6466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7722F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https://doi.org/10.52589/AJAFR-ZFUVZ5XW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95EC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95EC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95EC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95EC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95E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5EC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95EC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95E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5EC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95E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95E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5EC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95EC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EC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95EC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95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5EC3">
              <w:rPr>
                <w:rFonts w:ascii="Arial" w:hAnsi="Arial" w:cs="Arial"/>
                <w:lang w:val="en-GB"/>
              </w:rPr>
              <w:t>Author’s Feedback</w:t>
            </w:r>
            <w:r w:rsidRPr="00395E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5EC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A408C" w:rsidRPr="00395EC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8A408C" w:rsidRPr="00395EC3" w:rsidRDefault="008A408C" w:rsidP="008A408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5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8A408C" w:rsidRPr="00395EC3" w:rsidRDefault="008A408C" w:rsidP="008A408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F128BD9" w:rsidR="008A408C" w:rsidRPr="00395EC3" w:rsidRDefault="008A408C" w:rsidP="008A408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95EC3">
              <w:rPr>
                <w:rFonts w:ascii="Arial" w:eastAsia="Calibri" w:hAnsi="Arial" w:cs="Arial"/>
                <w:sz w:val="20"/>
                <w:szCs w:val="20"/>
              </w:rPr>
              <w:t>There are numerous strengths to this study, including its Method of analysis and well-informed hypotheses</w:t>
            </w:r>
          </w:p>
        </w:tc>
        <w:tc>
          <w:tcPr>
            <w:tcW w:w="1523" w:type="pct"/>
          </w:tcPr>
          <w:p w14:paraId="462A339C" w14:textId="77777777" w:rsidR="008A408C" w:rsidRPr="00395EC3" w:rsidRDefault="008A408C" w:rsidP="008A408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A408C" w:rsidRPr="00395EC3" w14:paraId="0D8B5B2C" w14:textId="77777777" w:rsidTr="008A408C">
        <w:trPr>
          <w:trHeight w:val="467"/>
        </w:trPr>
        <w:tc>
          <w:tcPr>
            <w:tcW w:w="1265" w:type="pct"/>
            <w:noWrap/>
          </w:tcPr>
          <w:p w14:paraId="21CBA5FE" w14:textId="77777777" w:rsidR="008A408C" w:rsidRPr="00395EC3" w:rsidRDefault="008A408C" w:rsidP="008A408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5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8A408C" w:rsidRPr="00395EC3" w:rsidRDefault="008A408C" w:rsidP="008A408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5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8A408C" w:rsidRPr="00395EC3" w:rsidRDefault="008A408C" w:rsidP="008A408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79E07AC" w:rsidR="008A408C" w:rsidRPr="00395EC3" w:rsidRDefault="008A408C" w:rsidP="008A408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5EC3">
              <w:rPr>
                <w:rFonts w:ascii="Arial" w:eastAsia="Calibri" w:hAnsi="Arial" w:cs="Arial"/>
                <w:sz w:val="20"/>
                <w:szCs w:val="20"/>
              </w:rPr>
              <w:t>The title is adequate</w:t>
            </w:r>
          </w:p>
        </w:tc>
        <w:tc>
          <w:tcPr>
            <w:tcW w:w="1523" w:type="pct"/>
          </w:tcPr>
          <w:p w14:paraId="405B6701" w14:textId="77777777" w:rsidR="008A408C" w:rsidRPr="00395EC3" w:rsidRDefault="008A408C" w:rsidP="008A408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A408C" w:rsidRPr="00395EC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8A408C" w:rsidRPr="00395EC3" w:rsidRDefault="008A408C" w:rsidP="008A408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95EC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8A408C" w:rsidRPr="00395EC3" w:rsidRDefault="008A408C" w:rsidP="008A408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09B468" w:rsidR="008A408C" w:rsidRPr="00395EC3" w:rsidRDefault="008A408C" w:rsidP="008A408C">
            <w:pPr>
              <w:tabs>
                <w:tab w:val="left" w:pos="7200"/>
                <w:tab w:val="left" w:pos="8100"/>
                <w:tab w:val="left" w:pos="8890"/>
                <w:tab w:val="left" w:pos="9000"/>
              </w:tabs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395EC3">
              <w:rPr>
                <w:rFonts w:ascii="Arial" w:eastAsia="Calibri" w:hAnsi="Arial" w:cs="Arial"/>
                <w:sz w:val="20"/>
                <w:szCs w:val="20"/>
              </w:rPr>
              <w:t>The abstract is adequate and gives a comprehensive report of the article in total</w:t>
            </w:r>
          </w:p>
        </w:tc>
        <w:tc>
          <w:tcPr>
            <w:tcW w:w="1523" w:type="pct"/>
          </w:tcPr>
          <w:p w14:paraId="1D54B730" w14:textId="77777777" w:rsidR="008A408C" w:rsidRPr="00395EC3" w:rsidRDefault="008A408C" w:rsidP="008A408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A408C" w:rsidRPr="00395EC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8A408C" w:rsidRPr="00395EC3" w:rsidRDefault="008A408C" w:rsidP="008A408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5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3F12358" w:rsidR="008A408C" w:rsidRPr="00395EC3" w:rsidRDefault="008A408C" w:rsidP="008A408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5EC3">
              <w:rPr>
                <w:rFonts w:ascii="Arial" w:eastAsia="Calibri" w:hAnsi="Arial" w:cs="Arial"/>
                <w:sz w:val="20"/>
                <w:szCs w:val="20"/>
              </w:rPr>
              <w:t>The manuscript is significantly correct</w:t>
            </w:r>
          </w:p>
        </w:tc>
        <w:tc>
          <w:tcPr>
            <w:tcW w:w="1523" w:type="pct"/>
          </w:tcPr>
          <w:p w14:paraId="4898F764" w14:textId="77777777" w:rsidR="008A408C" w:rsidRPr="00395EC3" w:rsidRDefault="008A408C" w:rsidP="008A408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A408C" w:rsidRPr="00395EC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8A408C" w:rsidRPr="00395EC3" w:rsidRDefault="008A408C" w:rsidP="008A408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5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8A408C" w:rsidRPr="00395EC3" w:rsidRDefault="008A408C" w:rsidP="008A408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5EC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0924EC9" w14:textId="77777777" w:rsidR="008A408C" w:rsidRPr="00395EC3" w:rsidRDefault="008A408C" w:rsidP="008A408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95EC3">
              <w:rPr>
                <w:rFonts w:ascii="Arial" w:eastAsia="Calibri" w:hAnsi="Arial" w:cs="Arial"/>
                <w:sz w:val="20"/>
                <w:szCs w:val="20"/>
              </w:rPr>
              <w:t>The References are sufficient and considering the period.</w:t>
            </w:r>
          </w:p>
          <w:p w14:paraId="24FE0567" w14:textId="2C5DE611" w:rsidR="008A408C" w:rsidRPr="00395EC3" w:rsidRDefault="008A408C" w:rsidP="008A408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95EC3">
              <w:rPr>
                <w:rFonts w:ascii="Arial" w:eastAsia="Calibri" w:hAnsi="Arial" w:cs="Arial"/>
                <w:sz w:val="20"/>
                <w:szCs w:val="20"/>
              </w:rPr>
              <w:t>The manuscript is covering, the references are okay</w:t>
            </w:r>
          </w:p>
        </w:tc>
        <w:tc>
          <w:tcPr>
            <w:tcW w:w="1523" w:type="pct"/>
          </w:tcPr>
          <w:p w14:paraId="40220055" w14:textId="77777777" w:rsidR="008A408C" w:rsidRPr="00395EC3" w:rsidRDefault="008A408C" w:rsidP="008A408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A408C" w:rsidRPr="00395EC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8A408C" w:rsidRPr="00395EC3" w:rsidRDefault="008A408C" w:rsidP="008A408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8A408C" w:rsidRPr="00395EC3" w:rsidRDefault="008A408C" w:rsidP="008A408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95EC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8A408C" w:rsidRPr="00395EC3" w:rsidRDefault="008A408C" w:rsidP="008A40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E7CD963" w14:textId="77777777" w:rsidR="008A408C" w:rsidRPr="00395EC3" w:rsidRDefault="008A408C" w:rsidP="008A4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35278" w14:textId="00710136" w:rsidR="008A408C" w:rsidRPr="00395EC3" w:rsidRDefault="008A408C" w:rsidP="008A408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5EC3">
              <w:rPr>
                <w:rFonts w:ascii="Arial" w:eastAsia="Calibri" w:hAnsi="Arial" w:cs="Arial"/>
                <w:sz w:val="20"/>
                <w:szCs w:val="20"/>
              </w:rPr>
              <w:t>Yes</w:t>
            </w:r>
            <w:proofErr w:type="gramEnd"/>
            <w:r w:rsidRPr="00395EC3">
              <w:rPr>
                <w:rFonts w:ascii="Arial" w:eastAsia="Calibri" w:hAnsi="Arial" w:cs="Arial"/>
                <w:sz w:val="20"/>
                <w:szCs w:val="20"/>
              </w:rPr>
              <w:t xml:space="preserve"> the English language is quite suitable for scholarly communication.</w:t>
            </w:r>
          </w:p>
          <w:p w14:paraId="149A6CEF" w14:textId="77777777" w:rsidR="008A408C" w:rsidRPr="00395EC3" w:rsidRDefault="008A408C" w:rsidP="008A40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8A408C" w:rsidRPr="00395EC3" w:rsidRDefault="008A408C" w:rsidP="008A40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408C" w:rsidRPr="00395EC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8A408C" w:rsidRPr="00395EC3" w:rsidRDefault="008A408C" w:rsidP="008A408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95EC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95EC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95EC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8A408C" w:rsidRPr="00395EC3" w:rsidRDefault="008A408C" w:rsidP="008A408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A198167" w14:textId="783A92B0" w:rsidR="008A408C" w:rsidRPr="00395EC3" w:rsidRDefault="008A408C" w:rsidP="008A408C">
            <w:pPr>
              <w:spacing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5EC3">
              <w:rPr>
                <w:rFonts w:ascii="Arial" w:eastAsia="Calibri" w:hAnsi="Arial" w:cs="Arial"/>
                <w:sz w:val="20"/>
                <w:szCs w:val="20"/>
              </w:rPr>
              <w:t xml:space="preserve">This is a well-constructed study that provides a detailed evaluation of the effect of government expenditure on human development. </w:t>
            </w:r>
          </w:p>
          <w:p w14:paraId="3E9465B7" w14:textId="667C89A8" w:rsidR="008A408C" w:rsidRPr="00395EC3" w:rsidRDefault="008A408C" w:rsidP="008A408C">
            <w:pPr>
              <w:spacing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5EC3">
              <w:rPr>
                <w:rFonts w:ascii="Arial" w:eastAsia="Calibri" w:hAnsi="Arial" w:cs="Arial"/>
                <w:sz w:val="20"/>
                <w:szCs w:val="20"/>
              </w:rPr>
              <w:t xml:space="preserve">The manuscript would benefit from additional editing to bring the period of study to more recent years, the data analysis section requires more clarification. </w:t>
            </w:r>
          </w:p>
          <w:p w14:paraId="5E0EEDA7" w14:textId="77777777" w:rsidR="008A408C" w:rsidRPr="00395EC3" w:rsidRDefault="008A408C" w:rsidP="008A4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00724" w14:textId="77777777" w:rsidR="008A408C" w:rsidRPr="00395EC3" w:rsidRDefault="008A408C" w:rsidP="008A4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FD0E8" w14:textId="77777777" w:rsidR="008A408C" w:rsidRPr="00395EC3" w:rsidRDefault="008A408C" w:rsidP="008A40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8A408C" w:rsidRPr="00395EC3" w:rsidRDefault="008A408C" w:rsidP="008A40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95EC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95EC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95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95EC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95EC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95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95EC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95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95E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5EC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95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5EC3">
              <w:rPr>
                <w:rFonts w:ascii="Arial" w:hAnsi="Arial" w:cs="Arial"/>
                <w:lang w:val="en-GB"/>
              </w:rPr>
              <w:t>Author’s comment</w:t>
            </w:r>
            <w:r w:rsidRPr="00395E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5EC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95EC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95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5EC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95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95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95E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95E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95E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95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95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95E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95E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95E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95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A7B3D3" w14:textId="77777777" w:rsidR="00395EC3" w:rsidRPr="00D86901" w:rsidRDefault="00395EC3" w:rsidP="00395EC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86901">
        <w:rPr>
          <w:rFonts w:ascii="Arial" w:hAnsi="Arial" w:cs="Arial"/>
          <w:b/>
          <w:u w:val="single"/>
        </w:rPr>
        <w:t>Reviewer details:</w:t>
      </w:r>
    </w:p>
    <w:p w14:paraId="04AA83FE" w14:textId="77777777" w:rsidR="00395EC3" w:rsidRPr="00D86901" w:rsidRDefault="00395EC3" w:rsidP="00395EC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86901">
        <w:rPr>
          <w:rFonts w:ascii="Arial" w:hAnsi="Arial" w:cs="Arial"/>
          <w:b/>
          <w:color w:val="000000"/>
        </w:rPr>
        <w:t xml:space="preserve">Chinelo Patience </w:t>
      </w:r>
      <w:proofErr w:type="spellStart"/>
      <w:r w:rsidRPr="00D86901">
        <w:rPr>
          <w:rFonts w:ascii="Arial" w:hAnsi="Arial" w:cs="Arial"/>
          <w:b/>
          <w:color w:val="000000"/>
        </w:rPr>
        <w:t>Ohanyere</w:t>
      </w:r>
      <w:proofErr w:type="spellEnd"/>
      <w:r w:rsidRPr="00D86901">
        <w:rPr>
          <w:rFonts w:ascii="Arial" w:hAnsi="Arial" w:cs="Arial"/>
          <w:b/>
          <w:color w:val="000000"/>
        </w:rPr>
        <w:t xml:space="preserve">, Chukwuemeka </w:t>
      </w:r>
      <w:proofErr w:type="spellStart"/>
      <w:r w:rsidRPr="00D86901">
        <w:rPr>
          <w:rFonts w:ascii="Arial" w:hAnsi="Arial" w:cs="Arial"/>
          <w:b/>
          <w:color w:val="000000"/>
        </w:rPr>
        <w:t>Odumegwu</w:t>
      </w:r>
      <w:proofErr w:type="spellEnd"/>
      <w:r w:rsidRPr="00D86901">
        <w:rPr>
          <w:rFonts w:ascii="Arial" w:hAnsi="Arial" w:cs="Arial"/>
          <w:b/>
          <w:color w:val="000000"/>
        </w:rPr>
        <w:t xml:space="preserve"> Ojukwu University, Nigeria</w:t>
      </w:r>
    </w:p>
    <w:p w14:paraId="6E1CD408" w14:textId="77777777" w:rsidR="00395EC3" w:rsidRPr="00395EC3" w:rsidRDefault="00395EC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95EC3" w:rsidRPr="00395EC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67D91" w14:textId="77777777" w:rsidR="00F17C13" w:rsidRPr="0000007A" w:rsidRDefault="00F17C13" w:rsidP="0099583E">
      <w:r>
        <w:separator/>
      </w:r>
    </w:p>
  </w:endnote>
  <w:endnote w:type="continuationSeparator" w:id="0">
    <w:p w14:paraId="664CB7B0" w14:textId="77777777" w:rsidR="00F17C13" w:rsidRPr="0000007A" w:rsidRDefault="00F17C1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CAB4D" w14:textId="77777777" w:rsidR="00F17C13" w:rsidRPr="0000007A" w:rsidRDefault="00F17C13" w:rsidP="0099583E">
      <w:r>
        <w:separator/>
      </w:r>
    </w:p>
  </w:footnote>
  <w:footnote w:type="continuationSeparator" w:id="0">
    <w:p w14:paraId="630B1620" w14:textId="77777777" w:rsidR="00F17C13" w:rsidRPr="0000007A" w:rsidRDefault="00F17C1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712484">
    <w:abstractNumId w:val="3"/>
  </w:num>
  <w:num w:numId="2" w16cid:durableId="1242060475">
    <w:abstractNumId w:val="6"/>
  </w:num>
  <w:num w:numId="3" w16cid:durableId="1148328112">
    <w:abstractNumId w:val="5"/>
  </w:num>
  <w:num w:numId="4" w16cid:durableId="1306811565">
    <w:abstractNumId w:val="7"/>
  </w:num>
  <w:num w:numId="5" w16cid:durableId="1760367382">
    <w:abstractNumId w:val="4"/>
  </w:num>
  <w:num w:numId="6" w16cid:durableId="1999798176">
    <w:abstractNumId w:val="0"/>
  </w:num>
  <w:num w:numId="7" w16cid:durableId="106236258">
    <w:abstractNumId w:val="1"/>
  </w:num>
  <w:num w:numId="8" w16cid:durableId="1372152417">
    <w:abstractNumId w:val="9"/>
  </w:num>
  <w:num w:numId="9" w16cid:durableId="910626989">
    <w:abstractNumId w:val="8"/>
  </w:num>
  <w:num w:numId="10" w16cid:durableId="15160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629"/>
    <w:rsid w:val="0033692F"/>
    <w:rsid w:val="00353718"/>
    <w:rsid w:val="00374F93"/>
    <w:rsid w:val="00377F1D"/>
    <w:rsid w:val="00394901"/>
    <w:rsid w:val="00395EC3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4561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168"/>
    <w:rsid w:val="007A62F8"/>
    <w:rsid w:val="007B1099"/>
    <w:rsid w:val="007B54A4"/>
    <w:rsid w:val="007C6CDF"/>
    <w:rsid w:val="007D0246"/>
    <w:rsid w:val="007F5873"/>
    <w:rsid w:val="007F63ED"/>
    <w:rsid w:val="008064E8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5E0"/>
    <w:rsid w:val="00895D0A"/>
    <w:rsid w:val="008A408C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7E12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7977"/>
    <w:rsid w:val="00C635B6"/>
    <w:rsid w:val="00C6466B"/>
    <w:rsid w:val="00C70DFC"/>
    <w:rsid w:val="00C82466"/>
    <w:rsid w:val="00C84097"/>
    <w:rsid w:val="00CA4B20"/>
    <w:rsid w:val="00CA7853"/>
    <w:rsid w:val="00CB429B"/>
    <w:rsid w:val="00CC2753"/>
    <w:rsid w:val="00CC3B49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A50"/>
    <w:rsid w:val="00EB6E15"/>
    <w:rsid w:val="00EC6894"/>
    <w:rsid w:val="00ED6B12"/>
    <w:rsid w:val="00ED7400"/>
    <w:rsid w:val="00EF326D"/>
    <w:rsid w:val="00EF53FE"/>
    <w:rsid w:val="00F1171E"/>
    <w:rsid w:val="00F13071"/>
    <w:rsid w:val="00F17C13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95EC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589/AJAFR-ZFUVZ5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