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E83699" w14:paraId="1643A4CA" w14:textId="77777777" w:rsidTr="00E8369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8369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83699" w14:paraId="127EAD7E" w14:textId="77777777" w:rsidTr="00E83699">
        <w:trPr>
          <w:trHeight w:val="413"/>
        </w:trPr>
        <w:tc>
          <w:tcPr>
            <w:tcW w:w="1266" w:type="pct"/>
          </w:tcPr>
          <w:p w14:paraId="3C159AA5" w14:textId="77777777" w:rsidR="0000007A" w:rsidRPr="00E8369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8369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F8A8F3D" w:rsidR="0000007A" w:rsidRPr="00E83699" w:rsidRDefault="00E1408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8369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E83699" w14:paraId="73C90375" w14:textId="77777777" w:rsidTr="00E83699">
        <w:trPr>
          <w:trHeight w:val="290"/>
        </w:trPr>
        <w:tc>
          <w:tcPr>
            <w:tcW w:w="1266" w:type="pct"/>
          </w:tcPr>
          <w:p w14:paraId="20D28135" w14:textId="77777777" w:rsidR="0000007A" w:rsidRPr="00E836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341DE93" w:rsidR="0000007A" w:rsidRPr="00E8369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836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836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836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14081" w:rsidRPr="00E836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5266</w:t>
            </w:r>
          </w:p>
        </w:tc>
      </w:tr>
      <w:tr w:rsidR="0000007A" w:rsidRPr="00E83699" w14:paraId="05B60576" w14:textId="77777777" w:rsidTr="00E83699">
        <w:trPr>
          <w:trHeight w:val="331"/>
        </w:trPr>
        <w:tc>
          <w:tcPr>
            <w:tcW w:w="1266" w:type="pct"/>
          </w:tcPr>
          <w:p w14:paraId="0196A627" w14:textId="77777777" w:rsidR="0000007A" w:rsidRPr="00E836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00C2B1" w:rsidR="0000007A" w:rsidRPr="00E83699" w:rsidRDefault="00E140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83699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TABLE BANKING ON SOCIO-ECONOMIC WELFARE OF WOMEN IN EMGWEN SUB-COUNTY, NANDI COUNTY KENYA</w:t>
            </w:r>
          </w:p>
        </w:tc>
      </w:tr>
      <w:tr w:rsidR="00CF0BBB" w:rsidRPr="00E83699" w14:paraId="6D508B1C" w14:textId="77777777" w:rsidTr="00E83699">
        <w:trPr>
          <w:trHeight w:val="332"/>
        </w:trPr>
        <w:tc>
          <w:tcPr>
            <w:tcW w:w="1266" w:type="pct"/>
          </w:tcPr>
          <w:p w14:paraId="32FC28F7" w14:textId="77777777" w:rsidR="00CF0BBB" w:rsidRPr="00E8369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58D7312" w:rsidR="00CF0BBB" w:rsidRPr="00E83699" w:rsidRDefault="00E140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8369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8369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E8369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8369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8369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8369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8369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8369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8369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8369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87.45pt;height:138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1F396FE" w:rsidR="00E03C32" w:rsidRDefault="00E1408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140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Social Science and Humanities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140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238-248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27AD03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14081" w:rsidRPr="00E14081">
                    <w:t xml:space="preserve"> </w:t>
                  </w:r>
                  <w:hyperlink r:id="rId8" w:history="1">
                    <w:r w:rsidR="00E14081" w:rsidRPr="00C64B9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https://www.researchpublish.com/papers/effect-of-table-banking-on-socio-economic-welfare-of-women-in-emgwen-sub-county-nandi-county-kenya</w:t>
                    </w:r>
                  </w:hyperlink>
                  <w:r w:rsidR="00E140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8369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8369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8369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8369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369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8369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8369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369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8369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69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8369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83699">
              <w:rPr>
                <w:rFonts w:ascii="Arial" w:hAnsi="Arial" w:cs="Arial"/>
                <w:lang w:val="en-GB"/>
              </w:rPr>
              <w:t>Author’s Feedback</w:t>
            </w:r>
            <w:r w:rsidRPr="00E8369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8369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8369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836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8369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E8369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69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836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836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E836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69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8369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8369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E836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69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8369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36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E8369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69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836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836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369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E8369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69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8369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8369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8369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8369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8369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8369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3EED0D1C" w:rsidR="00F1171E" w:rsidRPr="00E83699" w:rsidRDefault="003A0BE4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5E946A0E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836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836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8369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836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8369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8369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836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8369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836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369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836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83699">
              <w:rPr>
                <w:rFonts w:ascii="Arial" w:hAnsi="Arial" w:cs="Arial"/>
                <w:lang w:val="en-GB"/>
              </w:rPr>
              <w:t>Author’s comment</w:t>
            </w:r>
            <w:r w:rsidRPr="00E8369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8369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8369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836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36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836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836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8369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8369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8369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836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836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8369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8369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8369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836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597FD7" w14:textId="77777777" w:rsidR="00E83699" w:rsidRPr="00E108B7" w:rsidRDefault="00E83699" w:rsidP="00E8369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108B7">
        <w:rPr>
          <w:rFonts w:ascii="Arial" w:hAnsi="Arial" w:cs="Arial"/>
          <w:b/>
          <w:u w:val="single"/>
        </w:rPr>
        <w:t>Reviewer details:</w:t>
      </w:r>
    </w:p>
    <w:p w14:paraId="4C8A583C" w14:textId="77777777" w:rsidR="00E83699" w:rsidRPr="00E108B7" w:rsidRDefault="00E83699" w:rsidP="00E8369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E108B7">
        <w:rPr>
          <w:rFonts w:ascii="Arial" w:hAnsi="Arial" w:cs="Arial"/>
          <w:b/>
          <w:color w:val="000000"/>
        </w:rPr>
        <w:t>Moyotole</w:t>
      </w:r>
      <w:proofErr w:type="spellEnd"/>
      <w:r w:rsidRPr="00E108B7">
        <w:rPr>
          <w:rFonts w:ascii="Arial" w:hAnsi="Arial" w:cs="Arial"/>
          <w:b/>
          <w:color w:val="000000"/>
        </w:rPr>
        <w:t xml:space="preserve"> Daniel EZUEM, Federal University </w:t>
      </w:r>
      <w:proofErr w:type="spellStart"/>
      <w:r w:rsidRPr="00E108B7">
        <w:rPr>
          <w:rFonts w:ascii="Arial" w:hAnsi="Arial" w:cs="Arial"/>
          <w:b/>
          <w:color w:val="000000"/>
        </w:rPr>
        <w:t>Wukari</w:t>
      </w:r>
      <w:proofErr w:type="spellEnd"/>
      <w:r w:rsidRPr="00E108B7">
        <w:rPr>
          <w:rFonts w:ascii="Arial" w:hAnsi="Arial" w:cs="Arial"/>
          <w:b/>
          <w:color w:val="000000"/>
        </w:rPr>
        <w:t>, Nigeria</w:t>
      </w:r>
    </w:p>
    <w:p w14:paraId="5D2CFFA6" w14:textId="77777777" w:rsidR="00E83699" w:rsidRPr="00E83699" w:rsidRDefault="00E8369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83699" w:rsidRPr="00E8369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7D75" w14:textId="77777777" w:rsidR="00853CB0" w:rsidRPr="0000007A" w:rsidRDefault="00853CB0" w:rsidP="0099583E">
      <w:r>
        <w:separator/>
      </w:r>
    </w:p>
  </w:endnote>
  <w:endnote w:type="continuationSeparator" w:id="0">
    <w:p w14:paraId="2606A6AA" w14:textId="77777777" w:rsidR="00853CB0" w:rsidRPr="0000007A" w:rsidRDefault="00853CB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92E2" w14:textId="77777777" w:rsidR="00853CB0" w:rsidRPr="0000007A" w:rsidRDefault="00853CB0" w:rsidP="0099583E">
      <w:r>
        <w:separator/>
      </w:r>
    </w:p>
  </w:footnote>
  <w:footnote w:type="continuationSeparator" w:id="0">
    <w:p w14:paraId="2E4B433A" w14:textId="77777777" w:rsidR="00853CB0" w:rsidRPr="0000007A" w:rsidRDefault="00853CB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538584">
    <w:abstractNumId w:val="3"/>
  </w:num>
  <w:num w:numId="2" w16cid:durableId="1668820663">
    <w:abstractNumId w:val="6"/>
  </w:num>
  <w:num w:numId="3" w16cid:durableId="878323575">
    <w:abstractNumId w:val="5"/>
  </w:num>
  <w:num w:numId="4" w16cid:durableId="1377122236">
    <w:abstractNumId w:val="7"/>
  </w:num>
  <w:num w:numId="5" w16cid:durableId="1228613589">
    <w:abstractNumId w:val="4"/>
  </w:num>
  <w:num w:numId="6" w16cid:durableId="599411438">
    <w:abstractNumId w:val="0"/>
  </w:num>
  <w:num w:numId="7" w16cid:durableId="1888949608">
    <w:abstractNumId w:val="1"/>
  </w:num>
  <w:num w:numId="8" w16cid:durableId="1444420699">
    <w:abstractNumId w:val="9"/>
  </w:num>
  <w:num w:numId="9" w16cid:durableId="76951146">
    <w:abstractNumId w:val="8"/>
  </w:num>
  <w:num w:numId="10" w16cid:durableId="138603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16D2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57B"/>
    <w:rsid w:val="001E4B3D"/>
    <w:rsid w:val="001F24FF"/>
    <w:rsid w:val="001F2913"/>
    <w:rsid w:val="001F707F"/>
    <w:rsid w:val="002011F3"/>
    <w:rsid w:val="00201B85"/>
    <w:rsid w:val="00202C9F"/>
    <w:rsid w:val="00204D68"/>
    <w:rsid w:val="002105F7"/>
    <w:rsid w:val="002109D6"/>
    <w:rsid w:val="00220111"/>
    <w:rsid w:val="002218DB"/>
    <w:rsid w:val="0022369C"/>
    <w:rsid w:val="002320EB"/>
    <w:rsid w:val="0023696A"/>
    <w:rsid w:val="00241C63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0BE4"/>
    <w:rsid w:val="003A1C45"/>
    <w:rsid w:val="003A4991"/>
    <w:rsid w:val="003A6E1A"/>
    <w:rsid w:val="003B1D0B"/>
    <w:rsid w:val="003B2172"/>
    <w:rsid w:val="003D1BDE"/>
    <w:rsid w:val="003E746A"/>
    <w:rsid w:val="003F6DF5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C5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A3C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CB0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52DD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3E3C"/>
    <w:rsid w:val="00E14081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69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AE6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B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40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B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E8369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publish.com/papers/effect-of-table-banking-on-socio-economic-welfare-of-women-in-emgwen-sub-county-nandi-county-ke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106</cp:revision>
  <dcterms:created xsi:type="dcterms:W3CDTF">2023-08-30T09:21:00Z</dcterms:created>
  <dcterms:modified xsi:type="dcterms:W3CDTF">2025-04-14T12:15:00Z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