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A40" w14:paraId="1643A4CA" w14:textId="77777777" w:rsidTr="004847FF">
        <w:trPr>
          <w:trHeight w:val="450"/>
        </w:trPr>
        <w:tc>
          <w:tcPr>
            <w:tcW w:w="5000" w:type="pct"/>
            <w:gridSpan w:val="2"/>
            <w:tcBorders>
              <w:top w:val="nil"/>
              <w:left w:val="nil"/>
              <w:right w:val="nil"/>
            </w:tcBorders>
          </w:tcPr>
          <w:p w14:paraId="4C55E51F" w14:textId="77777777" w:rsidR="00602F7D" w:rsidRPr="00DE7A40" w:rsidRDefault="00602F7D" w:rsidP="00F2643C">
            <w:pPr>
              <w:pStyle w:val="Heading2"/>
              <w:jc w:val="left"/>
              <w:rPr>
                <w:rFonts w:ascii="Arial" w:hAnsi="Arial" w:cs="Arial"/>
                <w:b w:val="0"/>
                <w:bCs w:val="0"/>
                <w:lang w:val="en-US"/>
              </w:rPr>
            </w:pPr>
          </w:p>
        </w:tc>
      </w:tr>
      <w:tr w:rsidR="0000007A" w:rsidRPr="00DE7A40" w14:paraId="127EAD7E" w14:textId="77777777" w:rsidTr="00F33C84">
        <w:trPr>
          <w:trHeight w:val="413"/>
        </w:trPr>
        <w:tc>
          <w:tcPr>
            <w:tcW w:w="1234" w:type="pct"/>
          </w:tcPr>
          <w:p w14:paraId="3C159AA5" w14:textId="77777777" w:rsidR="0000007A" w:rsidRPr="00DE7A40" w:rsidRDefault="00D27A79" w:rsidP="00696CAD">
            <w:pPr>
              <w:pStyle w:val="BodyText"/>
              <w:ind w:left="90"/>
              <w:jc w:val="left"/>
              <w:rPr>
                <w:rFonts w:ascii="Arial" w:hAnsi="Arial" w:cs="Arial"/>
                <w:bCs/>
                <w:sz w:val="20"/>
                <w:szCs w:val="20"/>
                <w:lang w:val="en-GB"/>
              </w:rPr>
            </w:pPr>
            <w:r w:rsidRPr="00DE7A40">
              <w:rPr>
                <w:rFonts w:ascii="Arial" w:hAnsi="Arial" w:cs="Arial"/>
                <w:bCs/>
                <w:sz w:val="20"/>
                <w:szCs w:val="20"/>
                <w:lang w:val="en-GB"/>
              </w:rPr>
              <w:t xml:space="preserve">Book </w:t>
            </w:r>
            <w:r w:rsidR="0000007A" w:rsidRPr="00DE7A40">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56E39D04" w:rsidR="0000007A" w:rsidRPr="00DE7A40" w:rsidRDefault="00AC00F2" w:rsidP="00054BC4">
            <w:pPr>
              <w:pStyle w:val="NormalWeb"/>
              <w:rPr>
                <w:rFonts w:ascii="Arial" w:hAnsi="Arial" w:cs="Arial"/>
                <w:b/>
                <w:bCs/>
                <w:sz w:val="20"/>
                <w:szCs w:val="20"/>
                <w:u w:val="single"/>
              </w:rPr>
            </w:pPr>
            <w:r w:rsidRPr="00DE7A40">
              <w:rPr>
                <w:rFonts w:ascii="Arial" w:hAnsi="Arial" w:cs="Arial"/>
                <w:b/>
                <w:bCs/>
                <w:sz w:val="20"/>
                <w:szCs w:val="20"/>
                <w:u w:val="single"/>
              </w:rPr>
              <w:t>"The Power Within: Unveiling the Psychology of Women"</w:t>
            </w:r>
          </w:p>
        </w:tc>
      </w:tr>
      <w:tr w:rsidR="0000007A" w:rsidRPr="00DE7A40" w14:paraId="73C90375" w14:textId="77777777" w:rsidTr="002E7787">
        <w:trPr>
          <w:trHeight w:val="290"/>
        </w:trPr>
        <w:tc>
          <w:tcPr>
            <w:tcW w:w="1234" w:type="pct"/>
          </w:tcPr>
          <w:p w14:paraId="20D28135" w14:textId="77777777" w:rsidR="0000007A" w:rsidRPr="00DE7A40" w:rsidRDefault="0000007A" w:rsidP="00696CAD">
            <w:pPr>
              <w:pStyle w:val="BodyText"/>
              <w:ind w:left="90"/>
              <w:jc w:val="left"/>
              <w:rPr>
                <w:rFonts w:ascii="Arial" w:hAnsi="Arial" w:cs="Arial"/>
                <w:bCs/>
                <w:sz w:val="20"/>
                <w:szCs w:val="20"/>
                <w:lang w:val="en-GB"/>
              </w:rPr>
            </w:pPr>
            <w:r w:rsidRPr="00DE7A40">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11281BED" w:rsidR="0000007A" w:rsidRPr="00DE7A40" w:rsidRDefault="00E72A8E" w:rsidP="00F3669D">
            <w:pPr>
              <w:pStyle w:val="NormalWeb"/>
              <w:spacing w:before="0" w:beforeAutospacing="0" w:after="0" w:afterAutospacing="0"/>
              <w:rPr>
                <w:rFonts w:ascii="Arial" w:hAnsi="Arial" w:cs="Arial"/>
                <w:b/>
                <w:bCs/>
                <w:sz w:val="20"/>
                <w:szCs w:val="20"/>
                <w:highlight w:val="yellow"/>
                <w:lang w:val="en-GB"/>
              </w:rPr>
            </w:pPr>
            <w:r w:rsidRPr="00DE7A40">
              <w:rPr>
                <w:rFonts w:ascii="Arial" w:hAnsi="Arial" w:cs="Arial"/>
                <w:b/>
                <w:bCs/>
                <w:sz w:val="20"/>
                <w:szCs w:val="20"/>
                <w:lang w:val="en-GB"/>
              </w:rPr>
              <w:t>Ms_BP</w:t>
            </w:r>
            <w:r w:rsidR="00FC432A" w:rsidRPr="00DE7A40">
              <w:rPr>
                <w:rFonts w:ascii="Arial" w:hAnsi="Arial" w:cs="Arial"/>
                <w:b/>
                <w:bCs/>
                <w:sz w:val="20"/>
                <w:szCs w:val="20"/>
                <w:lang w:val="en-GB"/>
              </w:rPr>
              <w:t>R</w:t>
            </w:r>
            <w:r w:rsidRPr="00DE7A40">
              <w:rPr>
                <w:rFonts w:ascii="Arial" w:hAnsi="Arial" w:cs="Arial"/>
                <w:b/>
                <w:bCs/>
                <w:sz w:val="20"/>
                <w:szCs w:val="20"/>
                <w:lang w:val="en-GB"/>
              </w:rPr>
              <w:t>_</w:t>
            </w:r>
            <w:r w:rsidR="00EC00CD" w:rsidRPr="00DE7A40">
              <w:rPr>
                <w:rFonts w:ascii="Arial" w:hAnsi="Arial" w:cs="Arial"/>
                <w:b/>
                <w:bCs/>
                <w:sz w:val="20"/>
                <w:szCs w:val="20"/>
                <w:lang w:val="en-GB"/>
              </w:rPr>
              <w:t>5374</w:t>
            </w:r>
          </w:p>
        </w:tc>
      </w:tr>
      <w:tr w:rsidR="0000007A" w:rsidRPr="00DE7A40" w14:paraId="05B60576" w14:textId="77777777" w:rsidTr="002109D6">
        <w:trPr>
          <w:trHeight w:val="331"/>
        </w:trPr>
        <w:tc>
          <w:tcPr>
            <w:tcW w:w="1234" w:type="pct"/>
          </w:tcPr>
          <w:p w14:paraId="0196A627" w14:textId="77777777" w:rsidR="0000007A" w:rsidRPr="00DE7A40" w:rsidRDefault="0000007A" w:rsidP="00696CAD">
            <w:pPr>
              <w:pStyle w:val="BodyText"/>
              <w:ind w:left="90"/>
              <w:jc w:val="left"/>
              <w:rPr>
                <w:rFonts w:ascii="Arial" w:hAnsi="Arial" w:cs="Arial"/>
                <w:bCs/>
                <w:sz w:val="20"/>
                <w:szCs w:val="20"/>
                <w:lang w:val="en-GB"/>
              </w:rPr>
            </w:pPr>
            <w:r w:rsidRPr="00DE7A40">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0A1C2C13" w:rsidR="0000007A" w:rsidRPr="00DE7A40" w:rsidRDefault="00AC00F2" w:rsidP="000450FC">
            <w:pPr>
              <w:pStyle w:val="NormalWeb"/>
              <w:spacing w:before="0" w:beforeAutospacing="0" w:after="0" w:afterAutospacing="0"/>
              <w:rPr>
                <w:rFonts w:ascii="Arial" w:hAnsi="Arial" w:cs="Arial"/>
                <w:b/>
                <w:sz w:val="20"/>
                <w:szCs w:val="20"/>
                <w:highlight w:val="yellow"/>
                <w:lang w:val="en-GB"/>
              </w:rPr>
            </w:pPr>
            <w:r w:rsidRPr="00DE7A40">
              <w:rPr>
                <w:rFonts w:ascii="Arial" w:hAnsi="Arial" w:cs="Arial"/>
                <w:b/>
                <w:sz w:val="20"/>
                <w:szCs w:val="20"/>
                <w:lang w:val="en-GB"/>
              </w:rPr>
              <w:t>"The Power Within: Unveiling the Psychology of Women"</w:t>
            </w:r>
          </w:p>
        </w:tc>
      </w:tr>
      <w:tr w:rsidR="00CF0BBB" w:rsidRPr="00DE7A40" w14:paraId="6D508B1C" w14:textId="77777777" w:rsidTr="002E7787">
        <w:trPr>
          <w:trHeight w:val="332"/>
        </w:trPr>
        <w:tc>
          <w:tcPr>
            <w:tcW w:w="1234" w:type="pct"/>
          </w:tcPr>
          <w:p w14:paraId="32FC28F7" w14:textId="77777777" w:rsidR="00CF0BBB" w:rsidRPr="00DE7A40" w:rsidRDefault="00CF0BBB" w:rsidP="00696CAD">
            <w:pPr>
              <w:pStyle w:val="BodyText"/>
              <w:ind w:left="90"/>
              <w:jc w:val="left"/>
              <w:rPr>
                <w:rFonts w:ascii="Arial" w:hAnsi="Arial" w:cs="Arial"/>
                <w:bCs/>
                <w:sz w:val="20"/>
                <w:szCs w:val="20"/>
                <w:lang w:val="en-GB"/>
              </w:rPr>
            </w:pPr>
            <w:r w:rsidRPr="00DE7A40">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0160ED36" w:rsidR="00CF0BBB" w:rsidRPr="00DE7A40" w:rsidRDefault="00EC00CD" w:rsidP="000450FC">
            <w:pPr>
              <w:pStyle w:val="NormalWeb"/>
              <w:spacing w:before="0" w:beforeAutospacing="0" w:after="0" w:afterAutospacing="0"/>
              <w:rPr>
                <w:rFonts w:ascii="Arial" w:hAnsi="Arial" w:cs="Arial"/>
                <w:b/>
                <w:sz w:val="20"/>
                <w:szCs w:val="20"/>
                <w:lang w:val="en-GB"/>
              </w:rPr>
            </w:pPr>
            <w:r w:rsidRPr="00DE7A40">
              <w:rPr>
                <w:rFonts w:ascii="Arial" w:hAnsi="Arial" w:cs="Arial"/>
                <w:b/>
                <w:sz w:val="20"/>
                <w:szCs w:val="20"/>
                <w:lang w:val="en-GB"/>
              </w:rPr>
              <w:t>Complete Book</w:t>
            </w:r>
          </w:p>
        </w:tc>
      </w:tr>
    </w:tbl>
    <w:p w14:paraId="6C16D314" w14:textId="77777777" w:rsidR="002B56F0" w:rsidRPr="00DE7A40" w:rsidRDefault="002B56F0" w:rsidP="00DE7A40">
      <w:pPr>
        <w:pStyle w:val="BodyText"/>
        <w:rPr>
          <w:rFonts w:ascii="Arial" w:hAnsi="Arial" w:cs="Arial"/>
          <w:bCs/>
          <w:sz w:val="20"/>
          <w:szCs w:val="20"/>
          <w:lang w:val="en-GB"/>
        </w:rPr>
      </w:pPr>
    </w:p>
    <w:p w14:paraId="72EE6D2F" w14:textId="77777777" w:rsidR="002B56F0" w:rsidRPr="00DE7A40" w:rsidRDefault="002B56F0"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DE7A40" w14:paraId="71A94C1F" w14:textId="77777777" w:rsidTr="007222C8">
        <w:tc>
          <w:tcPr>
            <w:tcW w:w="5000" w:type="pct"/>
            <w:gridSpan w:val="3"/>
            <w:tcBorders>
              <w:top w:val="nil"/>
              <w:left w:val="nil"/>
              <w:right w:val="nil"/>
            </w:tcBorders>
            <w:noWrap/>
          </w:tcPr>
          <w:p w14:paraId="0BC15285" w14:textId="75BEB51F" w:rsidR="00F1171E" w:rsidRPr="00DE7A40" w:rsidRDefault="00F1171E" w:rsidP="007222C8">
            <w:pPr>
              <w:pStyle w:val="Heading2"/>
              <w:jc w:val="left"/>
              <w:rPr>
                <w:rFonts w:ascii="Arial" w:hAnsi="Arial" w:cs="Arial"/>
                <w:lang w:val="en-GB"/>
              </w:rPr>
            </w:pPr>
            <w:r w:rsidRPr="00DE7A40">
              <w:rPr>
                <w:rFonts w:ascii="Arial" w:hAnsi="Arial" w:cs="Arial"/>
                <w:highlight w:val="yellow"/>
                <w:lang w:val="en-GB"/>
              </w:rPr>
              <w:t>PART  1:</w:t>
            </w:r>
            <w:r w:rsidRPr="00DE7A40">
              <w:rPr>
                <w:rFonts w:ascii="Arial" w:hAnsi="Arial" w:cs="Arial"/>
                <w:lang w:val="en-GB"/>
              </w:rPr>
              <w:t xml:space="preserve"> Comments</w:t>
            </w:r>
          </w:p>
          <w:p w14:paraId="1287753C" w14:textId="77777777" w:rsidR="00F1171E" w:rsidRPr="00DE7A40" w:rsidRDefault="00F1171E" w:rsidP="007222C8">
            <w:pPr>
              <w:rPr>
                <w:rFonts w:ascii="Arial" w:hAnsi="Arial" w:cs="Arial"/>
                <w:sz w:val="20"/>
                <w:szCs w:val="20"/>
                <w:lang w:val="en-GB"/>
              </w:rPr>
            </w:pPr>
          </w:p>
        </w:tc>
      </w:tr>
      <w:tr w:rsidR="00F1171E" w:rsidRPr="00DE7A40" w14:paraId="5EA12279" w14:textId="77777777" w:rsidTr="007222C8">
        <w:tc>
          <w:tcPr>
            <w:tcW w:w="1265" w:type="pct"/>
            <w:noWrap/>
          </w:tcPr>
          <w:p w14:paraId="7AE9682F" w14:textId="77777777" w:rsidR="00F1171E" w:rsidRPr="00DE7A40" w:rsidRDefault="00F1171E" w:rsidP="007222C8">
            <w:pPr>
              <w:pStyle w:val="Heading2"/>
              <w:jc w:val="left"/>
              <w:rPr>
                <w:rFonts w:ascii="Arial" w:hAnsi="Arial" w:cs="Arial"/>
                <w:lang w:val="en-GB"/>
              </w:rPr>
            </w:pPr>
          </w:p>
        </w:tc>
        <w:tc>
          <w:tcPr>
            <w:tcW w:w="2212" w:type="pct"/>
          </w:tcPr>
          <w:p w14:paraId="5B8DBE06" w14:textId="77777777" w:rsidR="00F1171E" w:rsidRPr="00DE7A40" w:rsidRDefault="00F1171E" w:rsidP="007222C8">
            <w:pPr>
              <w:pStyle w:val="Heading2"/>
              <w:jc w:val="left"/>
              <w:rPr>
                <w:rFonts w:ascii="Arial" w:hAnsi="Arial" w:cs="Arial"/>
                <w:lang w:val="en-GB"/>
              </w:rPr>
            </w:pPr>
            <w:r w:rsidRPr="00DE7A40">
              <w:rPr>
                <w:rFonts w:ascii="Arial" w:hAnsi="Arial" w:cs="Arial"/>
                <w:lang w:val="en-GB"/>
              </w:rPr>
              <w:t>Reviewer’s comment</w:t>
            </w:r>
          </w:p>
          <w:p w14:paraId="693A9C4D" w14:textId="77777777" w:rsidR="00421DBF" w:rsidRPr="00DE7A40" w:rsidRDefault="00421DBF" w:rsidP="00421DBF">
            <w:pPr>
              <w:rPr>
                <w:rFonts w:ascii="Arial" w:hAnsi="Arial" w:cs="Arial"/>
                <w:b/>
                <w:bCs/>
                <w:sz w:val="20"/>
                <w:szCs w:val="20"/>
              </w:rPr>
            </w:pPr>
            <w:r w:rsidRPr="00DE7A40">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DE7A40" w:rsidRDefault="00421DBF" w:rsidP="00421DBF">
            <w:pPr>
              <w:rPr>
                <w:rFonts w:ascii="Arial" w:hAnsi="Arial" w:cs="Arial"/>
                <w:sz w:val="20"/>
                <w:szCs w:val="20"/>
                <w:lang w:val="en-GB"/>
              </w:rPr>
            </w:pPr>
          </w:p>
        </w:tc>
        <w:tc>
          <w:tcPr>
            <w:tcW w:w="1523" w:type="pct"/>
          </w:tcPr>
          <w:p w14:paraId="57792C30" w14:textId="77777777" w:rsidR="00F1171E" w:rsidRPr="00DE7A40" w:rsidRDefault="00F1171E" w:rsidP="007222C8">
            <w:pPr>
              <w:pStyle w:val="Heading2"/>
              <w:jc w:val="left"/>
              <w:rPr>
                <w:rFonts w:ascii="Arial" w:hAnsi="Arial" w:cs="Arial"/>
                <w:b w:val="0"/>
                <w:lang w:val="en-GB"/>
              </w:rPr>
            </w:pPr>
            <w:r w:rsidRPr="00DE7A40">
              <w:rPr>
                <w:rFonts w:ascii="Arial" w:hAnsi="Arial" w:cs="Arial"/>
                <w:lang w:val="en-GB"/>
              </w:rPr>
              <w:t>Author’s Feedback</w:t>
            </w:r>
            <w:r w:rsidRPr="00DE7A40">
              <w:rPr>
                <w:rFonts w:ascii="Arial" w:hAnsi="Arial" w:cs="Arial"/>
                <w:b w:val="0"/>
                <w:lang w:val="en-GB"/>
              </w:rPr>
              <w:t xml:space="preserve"> </w:t>
            </w:r>
            <w:r w:rsidRPr="00DE7A40">
              <w:rPr>
                <w:rFonts w:ascii="Arial" w:hAnsi="Arial" w:cs="Arial"/>
                <w:b w:val="0"/>
                <w:i/>
                <w:lang w:val="en-GB"/>
              </w:rPr>
              <w:t>(Please correct the manuscript and highlight that part in the manuscript. It is mandatory that authors should write his/her feedback here)</w:t>
            </w:r>
          </w:p>
        </w:tc>
      </w:tr>
      <w:tr w:rsidR="00F1171E" w:rsidRPr="00DE7A40" w14:paraId="5C0AB4EC" w14:textId="77777777" w:rsidTr="007222C8">
        <w:trPr>
          <w:trHeight w:val="1264"/>
        </w:trPr>
        <w:tc>
          <w:tcPr>
            <w:tcW w:w="1265" w:type="pct"/>
            <w:noWrap/>
          </w:tcPr>
          <w:p w14:paraId="66B47184" w14:textId="48030299" w:rsidR="00F1171E" w:rsidRPr="00DE7A40" w:rsidRDefault="00F1171E" w:rsidP="007222C8">
            <w:pPr>
              <w:ind w:left="360"/>
              <w:rPr>
                <w:rFonts w:ascii="Arial" w:hAnsi="Arial" w:cs="Arial"/>
                <w:b/>
                <w:bCs/>
                <w:sz w:val="20"/>
                <w:szCs w:val="20"/>
                <w:lang w:val="en-GB"/>
              </w:rPr>
            </w:pPr>
            <w:r w:rsidRPr="00DE7A4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DE7A40" w:rsidRDefault="00F1171E" w:rsidP="007222C8">
            <w:pPr>
              <w:ind w:left="360"/>
              <w:rPr>
                <w:rFonts w:ascii="Arial" w:eastAsia="MS Mincho" w:hAnsi="Arial" w:cs="Arial"/>
                <w:b/>
                <w:bCs/>
                <w:sz w:val="20"/>
                <w:szCs w:val="20"/>
                <w:lang w:val="en-GB"/>
              </w:rPr>
            </w:pPr>
          </w:p>
        </w:tc>
        <w:tc>
          <w:tcPr>
            <w:tcW w:w="2212" w:type="pct"/>
          </w:tcPr>
          <w:p w14:paraId="002C3DCD" w14:textId="77777777" w:rsidR="0098252C" w:rsidRPr="00DE7A40" w:rsidRDefault="0098252C" w:rsidP="0098252C">
            <w:pPr>
              <w:rPr>
                <w:rFonts w:ascii="Arial" w:hAnsi="Arial" w:cs="Arial"/>
                <w:sz w:val="20"/>
                <w:szCs w:val="20"/>
              </w:rPr>
            </w:pPr>
            <w:r w:rsidRPr="00DE7A40">
              <w:rPr>
                <w:rFonts w:ascii="Arial" w:hAnsi="Arial" w:cs="Arial"/>
                <w:sz w:val="20"/>
                <w:szCs w:val="20"/>
              </w:rPr>
              <w:t xml:space="preserve">This book is providing a thorough examination of the psychological aspects of women's experiences which significantly advances the scientific community. It explores important topics like foundations of resilience, emotional intelligence, self-empowerment, and cultural influences in shaping women psyche, offering an interdisciplinary viewpoint that connects gender studies, sociology, and psychology. The study emphasizes historical and current research on women's psychological health, highlighting particular difficulties with identity formation, systemic biases, and access to mental health care. Additionally, the empirical basis of the manuscript enhances its scholarly </w:t>
            </w:r>
            <w:proofErr w:type="spellStart"/>
            <w:r w:rsidRPr="00DE7A40">
              <w:rPr>
                <w:rFonts w:ascii="Arial" w:hAnsi="Arial" w:cs="Arial"/>
                <w:sz w:val="20"/>
                <w:szCs w:val="20"/>
              </w:rPr>
              <w:t>rigour</w:t>
            </w:r>
            <w:proofErr w:type="spellEnd"/>
            <w:r w:rsidRPr="00DE7A40">
              <w:rPr>
                <w:rFonts w:ascii="Arial" w:hAnsi="Arial" w:cs="Arial"/>
                <w:sz w:val="20"/>
                <w:szCs w:val="20"/>
              </w:rPr>
              <w:t xml:space="preserve"> and provides insightful information that can guide future research, treatment approaches, and legislative changes targeted at improving women's psychological support networks. It is a vital resource for scholars, medical professionals, and educators committed to promoting inclusive practices because it combines theoretical discussions with real-world applications.</w:t>
            </w:r>
          </w:p>
          <w:p w14:paraId="7DBC9196" w14:textId="77777777" w:rsidR="00F1171E" w:rsidRPr="00DE7A40"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DE7A40" w:rsidRDefault="00F1171E" w:rsidP="007222C8">
            <w:pPr>
              <w:pStyle w:val="Heading2"/>
              <w:jc w:val="left"/>
              <w:rPr>
                <w:rFonts w:ascii="Arial" w:hAnsi="Arial" w:cs="Arial"/>
                <w:b w:val="0"/>
                <w:lang w:val="en-GB"/>
              </w:rPr>
            </w:pPr>
          </w:p>
        </w:tc>
      </w:tr>
      <w:tr w:rsidR="00F1171E" w:rsidRPr="00DE7A40" w14:paraId="0D8B5B2C" w14:textId="77777777" w:rsidTr="007222C8">
        <w:trPr>
          <w:trHeight w:val="1262"/>
        </w:trPr>
        <w:tc>
          <w:tcPr>
            <w:tcW w:w="1265" w:type="pct"/>
            <w:noWrap/>
          </w:tcPr>
          <w:p w14:paraId="21CBA5FE" w14:textId="77777777" w:rsidR="00F1171E" w:rsidRPr="00DE7A40" w:rsidRDefault="00F1171E" w:rsidP="007222C8">
            <w:pPr>
              <w:ind w:left="360"/>
              <w:rPr>
                <w:rFonts w:ascii="Arial" w:hAnsi="Arial" w:cs="Arial"/>
                <w:b/>
                <w:bCs/>
                <w:sz w:val="20"/>
                <w:szCs w:val="20"/>
                <w:lang w:val="en-GB"/>
              </w:rPr>
            </w:pPr>
            <w:r w:rsidRPr="00DE7A40">
              <w:rPr>
                <w:rFonts w:ascii="Arial" w:hAnsi="Arial" w:cs="Arial"/>
                <w:b/>
                <w:bCs/>
                <w:sz w:val="20"/>
                <w:szCs w:val="20"/>
                <w:lang w:val="en-GB"/>
              </w:rPr>
              <w:t>Is the title of the article suitable?</w:t>
            </w:r>
          </w:p>
          <w:p w14:paraId="1CABB61A" w14:textId="77777777" w:rsidR="00F1171E" w:rsidRPr="00DE7A40" w:rsidRDefault="00F1171E" w:rsidP="007222C8">
            <w:pPr>
              <w:ind w:left="360"/>
              <w:rPr>
                <w:rFonts w:ascii="Arial" w:hAnsi="Arial" w:cs="Arial"/>
                <w:b/>
                <w:bCs/>
                <w:sz w:val="20"/>
                <w:szCs w:val="20"/>
                <w:lang w:val="en-GB"/>
              </w:rPr>
            </w:pPr>
            <w:r w:rsidRPr="00DE7A40">
              <w:rPr>
                <w:rFonts w:ascii="Arial" w:hAnsi="Arial" w:cs="Arial"/>
                <w:b/>
                <w:bCs/>
                <w:sz w:val="20"/>
                <w:szCs w:val="20"/>
                <w:lang w:val="en-GB"/>
              </w:rPr>
              <w:t>(If not please suggest an alternative title)</w:t>
            </w:r>
          </w:p>
          <w:p w14:paraId="0275B919" w14:textId="77777777" w:rsidR="00F1171E" w:rsidRPr="00DE7A40" w:rsidRDefault="00F1171E" w:rsidP="007222C8">
            <w:pPr>
              <w:pStyle w:val="Heading2"/>
              <w:jc w:val="left"/>
              <w:rPr>
                <w:rFonts w:ascii="Arial" w:hAnsi="Arial" w:cs="Arial"/>
                <w:u w:val="single"/>
                <w:lang w:val="en-GB"/>
              </w:rPr>
            </w:pPr>
          </w:p>
        </w:tc>
        <w:tc>
          <w:tcPr>
            <w:tcW w:w="2212" w:type="pct"/>
          </w:tcPr>
          <w:p w14:paraId="1F7329FD" w14:textId="77777777" w:rsidR="0098252C" w:rsidRPr="00DE7A40" w:rsidRDefault="0098252C" w:rsidP="0098252C">
            <w:pPr>
              <w:rPr>
                <w:rFonts w:ascii="Arial" w:hAnsi="Arial" w:cs="Arial"/>
                <w:sz w:val="20"/>
                <w:szCs w:val="20"/>
              </w:rPr>
            </w:pPr>
            <w:r w:rsidRPr="00DE7A40">
              <w:rPr>
                <w:rFonts w:ascii="Arial" w:hAnsi="Arial" w:cs="Arial"/>
                <w:sz w:val="20"/>
                <w:szCs w:val="20"/>
              </w:rPr>
              <w:t>The book's title "The Power Within: Unveiling the Psychology of Women" perfectly sums up its main ideas and is a perfect fit for its content. It maintains an interesting and academic tone while being thoughtful, guaranteeing clarity. For readers interested in the topic, the title is a great fit because it reflects the book's emphasis on feminism, empowerment, and psychological insights.</w:t>
            </w:r>
          </w:p>
          <w:p w14:paraId="794AA9A7" w14:textId="77777777" w:rsidR="00F1171E" w:rsidRPr="00DE7A40" w:rsidRDefault="00F1171E" w:rsidP="007222C8">
            <w:pPr>
              <w:ind w:left="360"/>
              <w:rPr>
                <w:rFonts w:ascii="Arial" w:hAnsi="Arial" w:cs="Arial"/>
                <w:b/>
                <w:bCs/>
                <w:sz w:val="20"/>
                <w:szCs w:val="20"/>
                <w:lang w:val="en-GB"/>
              </w:rPr>
            </w:pPr>
          </w:p>
        </w:tc>
        <w:tc>
          <w:tcPr>
            <w:tcW w:w="1523" w:type="pct"/>
          </w:tcPr>
          <w:p w14:paraId="405B6701" w14:textId="77777777" w:rsidR="00F1171E" w:rsidRPr="00DE7A40" w:rsidRDefault="00F1171E" w:rsidP="007222C8">
            <w:pPr>
              <w:pStyle w:val="Heading2"/>
              <w:jc w:val="left"/>
              <w:rPr>
                <w:rFonts w:ascii="Arial" w:hAnsi="Arial" w:cs="Arial"/>
                <w:b w:val="0"/>
                <w:lang w:val="en-GB"/>
              </w:rPr>
            </w:pPr>
          </w:p>
        </w:tc>
      </w:tr>
      <w:tr w:rsidR="00F1171E" w:rsidRPr="00DE7A40" w14:paraId="5604762A" w14:textId="77777777" w:rsidTr="007222C8">
        <w:trPr>
          <w:trHeight w:val="1262"/>
        </w:trPr>
        <w:tc>
          <w:tcPr>
            <w:tcW w:w="1265" w:type="pct"/>
            <w:noWrap/>
          </w:tcPr>
          <w:p w14:paraId="3635573D" w14:textId="77777777" w:rsidR="00F1171E" w:rsidRPr="00DE7A40" w:rsidRDefault="00F1171E" w:rsidP="007222C8">
            <w:pPr>
              <w:pStyle w:val="Heading2"/>
              <w:ind w:left="360"/>
              <w:jc w:val="left"/>
              <w:rPr>
                <w:rFonts w:ascii="Arial" w:hAnsi="Arial" w:cs="Arial"/>
                <w:lang w:val="en-GB"/>
              </w:rPr>
            </w:pPr>
            <w:r w:rsidRPr="00DE7A40">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DE7A40" w:rsidRDefault="00F1171E" w:rsidP="007222C8">
            <w:pPr>
              <w:pStyle w:val="Heading2"/>
              <w:jc w:val="left"/>
              <w:rPr>
                <w:rFonts w:ascii="Arial" w:hAnsi="Arial" w:cs="Arial"/>
                <w:u w:val="single"/>
                <w:lang w:val="en-GB"/>
              </w:rPr>
            </w:pPr>
          </w:p>
        </w:tc>
        <w:tc>
          <w:tcPr>
            <w:tcW w:w="2212" w:type="pct"/>
          </w:tcPr>
          <w:p w14:paraId="01018C7D" w14:textId="77777777" w:rsidR="00AA663F" w:rsidRPr="00DE7A40" w:rsidRDefault="00AA663F" w:rsidP="00AA663F">
            <w:pPr>
              <w:rPr>
                <w:rFonts w:ascii="Arial" w:hAnsi="Arial" w:cs="Arial"/>
                <w:sz w:val="20"/>
                <w:szCs w:val="20"/>
              </w:rPr>
            </w:pPr>
            <w:r w:rsidRPr="00DE7A40">
              <w:rPr>
                <w:rFonts w:ascii="Arial" w:hAnsi="Arial" w:cs="Arial"/>
                <w:sz w:val="20"/>
                <w:szCs w:val="20"/>
              </w:rPr>
              <w:t xml:space="preserve">The abstract offers a thorough and </w:t>
            </w:r>
            <w:proofErr w:type="spellStart"/>
            <w:r w:rsidRPr="00DE7A40">
              <w:rPr>
                <w:rFonts w:ascii="Arial" w:hAnsi="Arial" w:cs="Arial"/>
                <w:sz w:val="20"/>
                <w:szCs w:val="20"/>
              </w:rPr>
              <w:t>organised</w:t>
            </w:r>
            <w:proofErr w:type="spellEnd"/>
            <w:r w:rsidRPr="00DE7A40">
              <w:rPr>
                <w:rFonts w:ascii="Arial" w:hAnsi="Arial" w:cs="Arial"/>
                <w:sz w:val="20"/>
                <w:szCs w:val="20"/>
              </w:rPr>
              <w:t xml:space="preserve"> synopsis of each of the seven chapters, concisely encapsulating the main ideas and themes that underpin the book. The abstract acts as a reader's road map by combining key terms and concepts from each chapter, providing an overview of the important debates covered in the book. A distinct viewpoint on women's psychology is presented in each chapter, which covers a range of topics like identity formation, social influences, emotional resilience, cognitive development, systemic biases, and the function of consciousness in mental health. These components are skillfully incorporated into the abstract in a clear and captivating way, guaranteeing that readers will understand the key points and be motivated to delve deeper into them in the chapters. Additionally, adding theoretical frameworks, research-supported insights, and practical applications to the abstract improves its scholarly depth and clarity, creating an understandable yet captivating book introduction. This methodical approach guarantees that the abstract serves as a crucial guide for comprehending the book's intellectual contributions to the field of psychology in addition to successfully preparing the reader for the forthcoming content.</w:t>
            </w:r>
          </w:p>
          <w:p w14:paraId="0FB7E83A" w14:textId="77777777" w:rsidR="00F1171E" w:rsidRPr="00DE7A40" w:rsidRDefault="00F1171E" w:rsidP="007222C8">
            <w:pPr>
              <w:ind w:left="360"/>
              <w:rPr>
                <w:rFonts w:ascii="Arial" w:hAnsi="Arial" w:cs="Arial"/>
                <w:b/>
                <w:bCs/>
                <w:sz w:val="20"/>
                <w:szCs w:val="20"/>
                <w:lang w:val="en-GB"/>
              </w:rPr>
            </w:pPr>
          </w:p>
        </w:tc>
        <w:tc>
          <w:tcPr>
            <w:tcW w:w="1523" w:type="pct"/>
          </w:tcPr>
          <w:p w14:paraId="1D54B730" w14:textId="77777777" w:rsidR="00F1171E" w:rsidRPr="00DE7A40" w:rsidRDefault="00F1171E" w:rsidP="007222C8">
            <w:pPr>
              <w:pStyle w:val="Heading2"/>
              <w:jc w:val="left"/>
              <w:rPr>
                <w:rFonts w:ascii="Arial" w:hAnsi="Arial" w:cs="Arial"/>
                <w:b w:val="0"/>
                <w:lang w:val="en-GB"/>
              </w:rPr>
            </w:pPr>
          </w:p>
        </w:tc>
      </w:tr>
      <w:tr w:rsidR="00F1171E" w:rsidRPr="00DE7A40" w14:paraId="2F579F54" w14:textId="77777777" w:rsidTr="00C01909">
        <w:trPr>
          <w:trHeight w:val="449"/>
        </w:trPr>
        <w:tc>
          <w:tcPr>
            <w:tcW w:w="1265" w:type="pct"/>
            <w:noWrap/>
          </w:tcPr>
          <w:p w14:paraId="04361F46" w14:textId="368783AB" w:rsidR="00F1171E" w:rsidRPr="00DE7A40" w:rsidRDefault="00DC6FED" w:rsidP="007222C8">
            <w:pPr>
              <w:ind w:left="360"/>
              <w:rPr>
                <w:rFonts w:ascii="Arial" w:hAnsi="Arial" w:cs="Arial"/>
                <w:b/>
                <w:bCs/>
                <w:sz w:val="20"/>
                <w:szCs w:val="20"/>
                <w:u w:val="single"/>
                <w:lang w:val="en-GB"/>
              </w:rPr>
            </w:pPr>
            <w:r w:rsidRPr="00DE7A40">
              <w:rPr>
                <w:rFonts w:ascii="Arial" w:hAnsi="Arial" w:cs="Arial"/>
                <w:b/>
                <w:bCs/>
                <w:sz w:val="20"/>
                <w:szCs w:val="20"/>
                <w:lang w:val="en-GB"/>
              </w:rPr>
              <w:t xml:space="preserve">Is the manuscript scientifically, correct? Please write here. </w:t>
            </w:r>
          </w:p>
        </w:tc>
        <w:tc>
          <w:tcPr>
            <w:tcW w:w="2212" w:type="pct"/>
          </w:tcPr>
          <w:p w14:paraId="0BB6F053" w14:textId="77777777" w:rsidR="00C01909" w:rsidRPr="00DE7A40" w:rsidRDefault="00C01909" w:rsidP="00C01909">
            <w:pPr>
              <w:rPr>
                <w:rFonts w:ascii="Arial" w:hAnsi="Arial" w:cs="Arial"/>
                <w:sz w:val="20"/>
                <w:szCs w:val="20"/>
              </w:rPr>
            </w:pPr>
            <w:r w:rsidRPr="00DE7A40">
              <w:rPr>
                <w:rFonts w:ascii="Arial" w:hAnsi="Arial" w:cs="Arial"/>
                <w:sz w:val="20"/>
                <w:szCs w:val="20"/>
              </w:rPr>
              <w:t>An interdisciplinary investigation of women's psychological experiences through literature is presented in the manuscript "The Power Within: Unveiling the Psychology of Women through Literary Characters." In order to examine the psychological struggles, resiliency, and empowerment of female central character, it incorporates psychological theories such as emotional intelligence, gender dynamics, psychological empowerment, and emotional liberation. The study uses Shenoy's protagonist in "Life is What You Make It" and Divakaruni's Draupadi to highlight the value of resilience, self-worth, and decision-making skills in overcoming adversity.</w:t>
            </w:r>
          </w:p>
          <w:p w14:paraId="042E4C24" w14:textId="77777777" w:rsidR="00C01909" w:rsidRPr="00DE7A40" w:rsidRDefault="00C01909" w:rsidP="00C01909">
            <w:pPr>
              <w:rPr>
                <w:rFonts w:ascii="Arial" w:hAnsi="Arial" w:cs="Arial"/>
                <w:sz w:val="20"/>
                <w:szCs w:val="20"/>
              </w:rPr>
            </w:pPr>
            <w:r w:rsidRPr="00DE7A40">
              <w:rPr>
                <w:rFonts w:ascii="Arial" w:hAnsi="Arial" w:cs="Arial"/>
                <w:sz w:val="20"/>
                <w:szCs w:val="20"/>
              </w:rPr>
              <w:lastRenderedPageBreak/>
              <w:t xml:space="preserve">The book also examines individualism and emotional liberation, </w:t>
            </w:r>
            <w:proofErr w:type="spellStart"/>
            <w:r w:rsidRPr="00DE7A40">
              <w:rPr>
                <w:rFonts w:ascii="Arial" w:hAnsi="Arial" w:cs="Arial"/>
                <w:sz w:val="20"/>
                <w:szCs w:val="20"/>
              </w:rPr>
              <w:t>emphasising</w:t>
            </w:r>
            <w:proofErr w:type="spellEnd"/>
            <w:r w:rsidRPr="00DE7A40">
              <w:rPr>
                <w:rFonts w:ascii="Arial" w:hAnsi="Arial" w:cs="Arial"/>
                <w:sz w:val="20"/>
                <w:szCs w:val="20"/>
              </w:rPr>
              <w:t xml:space="preserve"> the connection between psychological health and the capacity for unrestricted emotional expression. In line with Gilligan's theory of moral development, Preeti Shenoy's story places a strong emphasis on emotional struggles leading to self-discovery. Similarly, Divakaruni's novels reinforce feminist psychological frameworks like Tong's Feminist Thought by illustrating internal conflicts resulting from societal pressures versus personal aspirations. The study </w:t>
            </w:r>
            <w:proofErr w:type="spellStart"/>
            <w:r w:rsidRPr="00DE7A40">
              <w:rPr>
                <w:rFonts w:ascii="Arial" w:hAnsi="Arial" w:cs="Arial"/>
                <w:sz w:val="20"/>
                <w:szCs w:val="20"/>
              </w:rPr>
              <w:t>recognises</w:t>
            </w:r>
            <w:proofErr w:type="spellEnd"/>
            <w:r w:rsidRPr="00DE7A40">
              <w:rPr>
                <w:rFonts w:ascii="Arial" w:hAnsi="Arial" w:cs="Arial"/>
                <w:sz w:val="20"/>
                <w:szCs w:val="20"/>
              </w:rPr>
              <w:t xml:space="preserve"> the innate skills women acquire in reaction to interconnected problems such as </w:t>
            </w:r>
            <w:proofErr w:type="spellStart"/>
            <w:r w:rsidRPr="00DE7A40">
              <w:rPr>
                <w:rFonts w:ascii="Arial" w:hAnsi="Arial" w:cs="Arial"/>
                <w:sz w:val="20"/>
                <w:szCs w:val="20"/>
              </w:rPr>
              <w:t>marginalisation</w:t>
            </w:r>
            <w:proofErr w:type="spellEnd"/>
            <w:r w:rsidRPr="00DE7A40">
              <w:rPr>
                <w:rFonts w:ascii="Arial" w:hAnsi="Arial" w:cs="Arial"/>
                <w:sz w:val="20"/>
                <w:szCs w:val="20"/>
              </w:rPr>
              <w:t xml:space="preserve">, emotional </w:t>
            </w:r>
            <w:proofErr w:type="spellStart"/>
            <w:r w:rsidRPr="00DE7A40">
              <w:rPr>
                <w:rFonts w:ascii="Arial" w:hAnsi="Arial" w:cs="Arial"/>
                <w:sz w:val="20"/>
                <w:szCs w:val="20"/>
              </w:rPr>
              <w:t>labour</w:t>
            </w:r>
            <w:proofErr w:type="spellEnd"/>
            <w:r w:rsidRPr="00DE7A40">
              <w:rPr>
                <w:rFonts w:ascii="Arial" w:hAnsi="Arial" w:cs="Arial"/>
                <w:sz w:val="20"/>
                <w:szCs w:val="20"/>
              </w:rPr>
              <w:t xml:space="preserve">, identity struggle, and systemic injustice. It </w:t>
            </w:r>
            <w:proofErr w:type="spellStart"/>
            <w:r w:rsidRPr="00DE7A40">
              <w:rPr>
                <w:rFonts w:ascii="Arial" w:hAnsi="Arial" w:cs="Arial"/>
                <w:sz w:val="20"/>
                <w:szCs w:val="20"/>
              </w:rPr>
              <w:t>emphasises</w:t>
            </w:r>
            <w:proofErr w:type="spellEnd"/>
            <w:r w:rsidRPr="00DE7A40">
              <w:rPr>
                <w:rFonts w:ascii="Arial" w:hAnsi="Arial" w:cs="Arial"/>
                <w:sz w:val="20"/>
                <w:szCs w:val="20"/>
              </w:rPr>
              <w:t xml:space="preserve"> significant psychological qualities like self-awareness, psychological resilience, emotional intelligence, and intuitive thinking that are typically overlooked or undervalued in mainstream psychology. These elements are crucial to collective initiatives for social change and gender parity.</w:t>
            </w:r>
          </w:p>
          <w:p w14:paraId="7F2BA617" w14:textId="77777777" w:rsidR="00C01909" w:rsidRPr="00DE7A40" w:rsidRDefault="00C01909" w:rsidP="00C01909">
            <w:pPr>
              <w:rPr>
                <w:rFonts w:ascii="Arial" w:hAnsi="Arial" w:cs="Arial"/>
                <w:sz w:val="20"/>
                <w:szCs w:val="20"/>
              </w:rPr>
            </w:pPr>
            <w:r w:rsidRPr="00DE7A40">
              <w:rPr>
                <w:rFonts w:ascii="Arial" w:hAnsi="Arial" w:cs="Arial"/>
                <w:sz w:val="20"/>
                <w:szCs w:val="20"/>
              </w:rPr>
              <w:t xml:space="preserve">By exposing these internal sources of power, the study dispels reductive stereotypes and offers a broader, more inclusive view of women. It urges the development of intersectional, compassionate conceptual frameworks and greater sensitivity to gendered perspectives in psychology research. The study strengthens the need for inclusivity, equity, and revolutionary change by </w:t>
            </w:r>
            <w:proofErr w:type="spellStart"/>
            <w:r w:rsidRPr="00DE7A40">
              <w:rPr>
                <w:rFonts w:ascii="Arial" w:hAnsi="Arial" w:cs="Arial"/>
                <w:sz w:val="20"/>
                <w:szCs w:val="20"/>
              </w:rPr>
              <w:t>recognising</w:t>
            </w:r>
            <w:proofErr w:type="spellEnd"/>
            <w:r w:rsidRPr="00DE7A40">
              <w:rPr>
                <w:rFonts w:ascii="Arial" w:hAnsi="Arial" w:cs="Arial"/>
                <w:sz w:val="20"/>
                <w:szCs w:val="20"/>
              </w:rPr>
              <w:t xml:space="preserve"> and embracing women's perspectives, complexity, and strengths. This adds to the ongoing discussion on women's psychological empowerment.</w:t>
            </w:r>
          </w:p>
          <w:p w14:paraId="2B5A7721" w14:textId="77777777" w:rsidR="00F1171E" w:rsidRPr="00DE7A40"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DE7A40" w:rsidRDefault="00F1171E" w:rsidP="007222C8">
            <w:pPr>
              <w:pStyle w:val="Heading2"/>
              <w:jc w:val="left"/>
              <w:rPr>
                <w:rFonts w:ascii="Arial" w:hAnsi="Arial" w:cs="Arial"/>
                <w:b w:val="0"/>
                <w:lang w:val="en-GB"/>
              </w:rPr>
            </w:pPr>
          </w:p>
        </w:tc>
      </w:tr>
      <w:tr w:rsidR="00F1171E" w:rsidRPr="00DE7A40" w14:paraId="73739464" w14:textId="77777777" w:rsidTr="00C01909">
        <w:trPr>
          <w:trHeight w:val="3122"/>
        </w:trPr>
        <w:tc>
          <w:tcPr>
            <w:tcW w:w="1265" w:type="pct"/>
            <w:noWrap/>
          </w:tcPr>
          <w:p w14:paraId="09C25322" w14:textId="77777777" w:rsidR="00F1171E" w:rsidRPr="00DE7A40" w:rsidRDefault="00F1171E" w:rsidP="007222C8">
            <w:pPr>
              <w:ind w:left="360"/>
              <w:rPr>
                <w:rFonts w:ascii="Arial" w:hAnsi="Arial" w:cs="Arial"/>
                <w:b/>
                <w:bCs/>
                <w:sz w:val="20"/>
                <w:szCs w:val="20"/>
                <w:lang w:val="en-GB"/>
              </w:rPr>
            </w:pPr>
            <w:r w:rsidRPr="00DE7A40">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DE7A40" w:rsidRDefault="00F1171E" w:rsidP="007222C8">
            <w:pPr>
              <w:ind w:left="360"/>
              <w:rPr>
                <w:rFonts w:ascii="Arial" w:hAnsi="Arial" w:cs="Arial"/>
                <w:b/>
                <w:bCs/>
                <w:sz w:val="20"/>
                <w:szCs w:val="20"/>
                <w:u w:val="single"/>
                <w:lang w:val="en-GB"/>
              </w:rPr>
            </w:pPr>
            <w:r w:rsidRPr="00DE7A40">
              <w:rPr>
                <w:rFonts w:ascii="Arial" w:hAnsi="Arial" w:cs="Arial"/>
                <w:b/>
                <w:bCs/>
                <w:sz w:val="20"/>
                <w:szCs w:val="20"/>
                <w:u w:val="single"/>
                <w:lang w:val="en-GB"/>
              </w:rPr>
              <w:t>-</w:t>
            </w:r>
          </w:p>
        </w:tc>
        <w:tc>
          <w:tcPr>
            <w:tcW w:w="2212" w:type="pct"/>
          </w:tcPr>
          <w:p w14:paraId="69DF533C" w14:textId="7D5A16D9" w:rsidR="00C01909" w:rsidRPr="00DE7A40" w:rsidRDefault="00C01909" w:rsidP="00C01909">
            <w:pPr>
              <w:rPr>
                <w:rFonts w:ascii="Arial" w:hAnsi="Arial" w:cs="Arial"/>
                <w:sz w:val="20"/>
                <w:szCs w:val="20"/>
              </w:rPr>
            </w:pPr>
            <w:r w:rsidRPr="00DE7A40">
              <w:rPr>
                <w:rFonts w:ascii="Arial" w:hAnsi="Arial" w:cs="Arial"/>
                <w:sz w:val="20"/>
                <w:szCs w:val="20"/>
              </w:rPr>
              <w:t xml:space="preserve">Although the references in the manuscript are academically significant, they need to be supplemented with more recent research because they include both relatively more recent sources and more traditional fundamental works. While certain references, such as American Psychological Association (2018), Wood (2015), Sharma &amp; Sharma (2019), and </w:t>
            </w:r>
            <w:proofErr w:type="spellStart"/>
            <w:r w:rsidRPr="00DE7A40">
              <w:rPr>
                <w:rFonts w:ascii="Arial" w:hAnsi="Arial" w:cs="Arial"/>
                <w:sz w:val="20"/>
                <w:szCs w:val="20"/>
              </w:rPr>
              <w:t>Eagly</w:t>
            </w:r>
            <w:proofErr w:type="spellEnd"/>
            <w:r w:rsidRPr="00DE7A40">
              <w:rPr>
                <w:rFonts w:ascii="Arial" w:hAnsi="Arial" w:cs="Arial"/>
                <w:sz w:val="20"/>
                <w:szCs w:val="20"/>
              </w:rPr>
              <w:t xml:space="preserve"> &amp; Wood (2012), are more recent, many main works, such as Woolf (1929), Gilligan (1982), and Lerner (1993), date back decades. Even while these classics are helpful for providing historical context, the inclusion of more current empirical investigations from 2020–2024 would strengthen the manuscript's scientific base such as,</w:t>
            </w:r>
          </w:p>
          <w:p w14:paraId="042B7208" w14:textId="0AA3D25D" w:rsidR="00C01909" w:rsidRPr="00DE7A40" w:rsidRDefault="00C01909" w:rsidP="00C01909">
            <w:pPr>
              <w:pStyle w:val="ListParagraph"/>
              <w:numPr>
                <w:ilvl w:val="0"/>
                <w:numId w:val="11"/>
              </w:numPr>
              <w:rPr>
                <w:rFonts w:ascii="Arial" w:hAnsi="Arial" w:cs="Arial"/>
                <w:sz w:val="20"/>
                <w:szCs w:val="20"/>
              </w:rPr>
            </w:pPr>
            <w:r w:rsidRPr="00DE7A40">
              <w:rPr>
                <w:rStyle w:val="Strong"/>
                <w:rFonts w:ascii="Arial" w:eastAsia="Arial Unicode MS" w:hAnsi="Arial" w:cs="Arial"/>
                <w:sz w:val="20"/>
                <w:szCs w:val="20"/>
              </w:rPr>
              <w:t>Fine, C. (2020). Delusions of Gender: The Real Science Behind Sex Differences. W.W. Norton &amp; Company.</w:t>
            </w:r>
            <w:r w:rsidRPr="00DE7A40">
              <w:rPr>
                <w:rFonts w:ascii="Arial" w:hAnsi="Arial" w:cs="Arial"/>
                <w:sz w:val="20"/>
                <w:szCs w:val="20"/>
              </w:rPr>
              <w:t xml:space="preserve"> – A contemporary critique of gender-based psychological theories.</w:t>
            </w:r>
          </w:p>
          <w:p w14:paraId="49C9F2BB" w14:textId="455E143F" w:rsidR="00C01909" w:rsidRPr="00DE7A40" w:rsidRDefault="00C01909" w:rsidP="00C01909">
            <w:pPr>
              <w:pStyle w:val="ListParagraph"/>
              <w:numPr>
                <w:ilvl w:val="0"/>
                <w:numId w:val="11"/>
              </w:numPr>
              <w:rPr>
                <w:rFonts w:ascii="Arial" w:hAnsi="Arial" w:cs="Arial"/>
                <w:sz w:val="20"/>
                <w:szCs w:val="20"/>
              </w:rPr>
            </w:pPr>
            <w:r w:rsidRPr="00DE7A40">
              <w:rPr>
                <w:rStyle w:val="Strong"/>
                <w:rFonts w:ascii="Arial" w:eastAsia="Arial Unicode MS" w:hAnsi="Arial" w:cs="Arial"/>
                <w:sz w:val="20"/>
                <w:szCs w:val="20"/>
              </w:rPr>
              <w:t>Hyde, J. S. (2022). Gender Similarities and Differences in Psychological Traits. Psychological Bulletin, 148(2), 120-135.</w:t>
            </w:r>
            <w:r w:rsidRPr="00DE7A40">
              <w:rPr>
                <w:rFonts w:ascii="Arial" w:hAnsi="Arial" w:cs="Arial"/>
                <w:sz w:val="20"/>
                <w:szCs w:val="20"/>
              </w:rPr>
              <w:t xml:space="preserve"> – Updates feminist psychological research with data-driven insights.</w:t>
            </w:r>
          </w:p>
          <w:p w14:paraId="24FE0567" w14:textId="1371B58E" w:rsidR="00F1171E" w:rsidRPr="00DE7A40" w:rsidRDefault="00C01909" w:rsidP="00C01909">
            <w:pPr>
              <w:pStyle w:val="ListParagraph"/>
              <w:numPr>
                <w:ilvl w:val="0"/>
                <w:numId w:val="11"/>
              </w:numPr>
              <w:rPr>
                <w:rFonts w:ascii="Arial" w:hAnsi="Arial" w:cs="Arial"/>
                <w:b/>
                <w:bCs/>
                <w:sz w:val="20"/>
                <w:szCs w:val="20"/>
              </w:rPr>
            </w:pPr>
            <w:r w:rsidRPr="00DE7A40">
              <w:rPr>
                <w:rStyle w:val="Strong"/>
                <w:rFonts w:ascii="Arial" w:eastAsia="Arial Unicode MS" w:hAnsi="Arial" w:cs="Arial"/>
                <w:sz w:val="20"/>
                <w:szCs w:val="20"/>
              </w:rPr>
              <w:t>UN Women Reports (2023-2024). Gender Equality &amp; Mental Health Initiatives.</w:t>
            </w:r>
            <w:r w:rsidRPr="00DE7A40">
              <w:rPr>
                <w:rFonts w:ascii="Arial" w:hAnsi="Arial" w:cs="Arial"/>
                <w:sz w:val="20"/>
                <w:szCs w:val="20"/>
              </w:rPr>
              <w:t xml:space="preserve"> – Policy and statistical research regarding women’s psychological well-being.</w:t>
            </w:r>
          </w:p>
        </w:tc>
        <w:tc>
          <w:tcPr>
            <w:tcW w:w="1523" w:type="pct"/>
          </w:tcPr>
          <w:p w14:paraId="40220055" w14:textId="77777777" w:rsidR="00F1171E" w:rsidRPr="00DE7A40" w:rsidRDefault="00F1171E" w:rsidP="007222C8">
            <w:pPr>
              <w:pStyle w:val="Heading2"/>
              <w:jc w:val="left"/>
              <w:rPr>
                <w:rFonts w:ascii="Arial" w:hAnsi="Arial" w:cs="Arial"/>
                <w:b w:val="0"/>
                <w:lang w:val="en-GB"/>
              </w:rPr>
            </w:pPr>
          </w:p>
        </w:tc>
      </w:tr>
      <w:tr w:rsidR="00F1171E" w:rsidRPr="00DE7A40" w14:paraId="73CC4A50" w14:textId="77777777" w:rsidTr="00C42A13">
        <w:trPr>
          <w:trHeight w:val="1700"/>
        </w:trPr>
        <w:tc>
          <w:tcPr>
            <w:tcW w:w="1265" w:type="pct"/>
            <w:noWrap/>
          </w:tcPr>
          <w:p w14:paraId="029CE8D0" w14:textId="77777777" w:rsidR="00F1171E" w:rsidRPr="00DE7A40" w:rsidRDefault="00F1171E" w:rsidP="007222C8">
            <w:pPr>
              <w:pStyle w:val="Heading2"/>
              <w:jc w:val="left"/>
              <w:rPr>
                <w:rFonts w:ascii="Arial" w:hAnsi="Arial" w:cs="Arial"/>
                <w:b w:val="0"/>
                <w:lang w:val="en-GB"/>
              </w:rPr>
            </w:pPr>
          </w:p>
          <w:p w14:paraId="589C16C7" w14:textId="77777777" w:rsidR="00F1171E" w:rsidRPr="00DE7A40" w:rsidRDefault="00F1171E" w:rsidP="007222C8">
            <w:pPr>
              <w:pStyle w:val="Heading2"/>
              <w:ind w:left="360"/>
              <w:jc w:val="left"/>
              <w:rPr>
                <w:rFonts w:ascii="Arial" w:hAnsi="Arial" w:cs="Arial"/>
                <w:bCs w:val="0"/>
                <w:lang w:val="en-GB"/>
              </w:rPr>
            </w:pPr>
            <w:r w:rsidRPr="00DE7A40">
              <w:rPr>
                <w:rFonts w:ascii="Arial" w:hAnsi="Arial" w:cs="Arial"/>
                <w:bCs w:val="0"/>
                <w:lang w:val="en-GB"/>
              </w:rPr>
              <w:t>Is the language/English quality of the article suitable for scholarly communications?</w:t>
            </w:r>
          </w:p>
          <w:p w14:paraId="7722B85E" w14:textId="77777777" w:rsidR="00F1171E" w:rsidRPr="00DE7A40" w:rsidRDefault="00F1171E" w:rsidP="007222C8">
            <w:pPr>
              <w:rPr>
                <w:rFonts w:ascii="Arial" w:hAnsi="Arial" w:cs="Arial"/>
                <w:sz w:val="20"/>
                <w:szCs w:val="20"/>
                <w:lang w:val="en-GB"/>
              </w:rPr>
            </w:pPr>
          </w:p>
        </w:tc>
        <w:tc>
          <w:tcPr>
            <w:tcW w:w="2212" w:type="pct"/>
          </w:tcPr>
          <w:p w14:paraId="0A07EA75" w14:textId="77777777" w:rsidR="00F1171E" w:rsidRPr="00DE7A40" w:rsidRDefault="00F1171E" w:rsidP="007222C8">
            <w:pPr>
              <w:rPr>
                <w:rFonts w:ascii="Arial" w:hAnsi="Arial" w:cs="Arial"/>
                <w:sz w:val="20"/>
                <w:szCs w:val="20"/>
                <w:lang w:val="en-GB"/>
              </w:rPr>
            </w:pPr>
          </w:p>
          <w:p w14:paraId="149A6CEF" w14:textId="747DA9A9" w:rsidR="00F1171E" w:rsidRPr="00DE7A40" w:rsidRDefault="00C01909" w:rsidP="007222C8">
            <w:pPr>
              <w:rPr>
                <w:rFonts w:ascii="Arial" w:hAnsi="Arial" w:cs="Arial"/>
                <w:sz w:val="20"/>
                <w:szCs w:val="20"/>
              </w:rPr>
            </w:pPr>
            <w:bookmarkStart w:id="0" w:name="_Hlk195949768"/>
            <w:r w:rsidRPr="00DE7A40">
              <w:rPr>
                <w:rFonts w:ascii="Arial" w:hAnsi="Arial" w:cs="Arial"/>
                <w:sz w:val="20"/>
                <w:szCs w:val="20"/>
              </w:rPr>
              <w:t xml:space="preserve">The manuscript is a high-quality academic work, with coherent, well-organized arguments and adherence to scholarly communication norms. It uses discipline-specific language for clarity in psychology, gender studies, and literary analysis. The work's coherent and logical sentence forms make it easy to understand. However, minor edits to </w:t>
            </w:r>
            <w:r w:rsidR="00C42A13" w:rsidRPr="00DE7A40">
              <w:rPr>
                <w:rFonts w:ascii="Arial" w:hAnsi="Arial" w:cs="Arial"/>
                <w:sz w:val="20"/>
                <w:szCs w:val="20"/>
              </w:rPr>
              <w:t>grammar</w:t>
            </w:r>
            <w:r w:rsidRPr="00DE7A40">
              <w:rPr>
                <w:rFonts w:ascii="Arial" w:hAnsi="Arial" w:cs="Arial"/>
                <w:sz w:val="20"/>
                <w:szCs w:val="20"/>
              </w:rPr>
              <w:t>, wording, and clarity could enhance readability and scholarly rigor. The manuscript's presentation for academic publication will be strengthened by consistent technical terminology, citation style, and syntactical precision.</w:t>
            </w:r>
            <w:bookmarkEnd w:id="0"/>
          </w:p>
        </w:tc>
        <w:tc>
          <w:tcPr>
            <w:tcW w:w="1523" w:type="pct"/>
          </w:tcPr>
          <w:p w14:paraId="0351CA58" w14:textId="77777777" w:rsidR="00F1171E" w:rsidRPr="00DE7A40" w:rsidRDefault="00F1171E" w:rsidP="007222C8">
            <w:pPr>
              <w:rPr>
                <w:rFonts w:ascii="Arial" w:hAnsi="Arial" w:cs="Arial"/>
                <w:sz w:val="20"/>
                <w:szCs w:val="20"/>
                <w:lang w:val="en-GB"/>
              </w:rPr>
            </w:pPr>
          </w:p>
        </w:tc>
      </w:tr>
      <w:tr w:rsidR="00F1171E" w:rsidRPr="00DE7A40" w14:paraId="20A16C0C" w14:textId="77777777" w:rsidTr="00C42A13">
        <w:trPr>
          <w:trHeight w:val="1799"/>
        </w:trPr>
        <w:tc>
          <w:tcPr>
            <w:tcW w:w="1265" w:type="pct"/>
            <w:noWrap/>
          </w:tcPr>
          <w:p w14:paraId="7F4BCFAE" w14:textId="77777777" w:rsidR="00F1171E" w:rsidRPr="00DE7A40" w:rsidRDefault="00F1171E" w:rsidP="007222C8">
            <w:pPr>
              <w:pStyle w:val="Heading2"/>
              <w:jc w:val="left"/>
              <w:rPr>
                <w:rFonts w:ascii="Arial" w:hAnsi="Arial" w:cs="Arial"/>
                <w:b w:val="0"/>
                <w:bCs w:val="0"/>
                <w:lang w:val="en-GB"/>
              </w:rPr>
            </w:pPr>
            <w:r w:rsidRPr="00DE7A40">
              <w:rPr>
                <w:rFonts w:ascii="Arial" w:hAnsi="Arial" w:cs="Arial"/>
                <w:bCs w:val="0"/>
                <w:u w:val="single"/>
                <w:lang w:val="en-GB"/>
              </w:rPr>
              <w:t>Optional/General</w:t>
            </w:r>
            <w:r w:rsidRPr="00DE7A40">
              <w:rPr>
                <w:rFonts w:ascii="Arial" w:hAnsi="Arial" w:cs="Arial"/>
                <w:bCs w:val="0"/>
                <w:lang w:val="en-GB"/>
              </w:rPr>
              <w:t xml:space="preserve"> </w:t>
            </w:r>
            <w:r w:rsidRPr="00DE7A40">
              <w:rPr>
                <w:rFonts w:ascii="Arial" w:hAnsi="Arial" w:cs="Arial"/>
                <w:b w:val="0"/>
                <w:bCs w:val="0"/>
                <w:lang w:val="en-GB"/>
              </w:rPr>
              <w:t>comments</w:t>
            </w:r>
          </w:p>
          <w:p w14:paraId="1A6B3748" w14:textId="77777777" w:rsidR="00F1171E" w:rsidRPr="00DE7A40" w:rsidRDefault="00F1171E" w:rsidP="007222C8">
            <w:pPr>
              <w:pStyle w:val="Heading2"/>
              <w:jc w:val="left"/>
              <w:rPr>
                <w:rFonts w:ascii="Arial" w:hAnsi="Arial" w:cs="Arial"/>
                <w:b w:val="0"/>
                <w:lang w:val="en-GB"/>
              </w:rPr>
            </w:pPr>
          </w:p>
        </w:tc>
        <w:tc>
          <w:tcPr>
            <w:tcW w:w="2212" w:type="pct"/>
          </w:tcPr>
          <w:p w14:paraId="1E347C61" w14:textId="77777777" w:rsidR="00F1171E" w:rsidRPr="00DE7A40" w:rsidRDefault="00F1171E" w:rsidP="007222C8">
            <w:pPr>
              <w:rPr>
                <w:rFonts w:ascii="Arial" w:hAnsi="Arial" w:cs="Arial"/>
                <w:sz w:val="20"/>
                <w:szCs w:val="20"/>
                <w:lang w:val="en-GB"/>
              </w:rPr>
            </w:pPr>
          </w:p>
          <w:p w14:paraId="7F9B7EB0" w14:textId="77777777" w:rsidR="00F1171E" w:rsidRPr="00DE7A40" w:rsidRDefault="00C42A13" w:rsidP="007222C8">
            <w:pPr>
              <w:rPr>
                <w:rFonts w:ascii="Arial" w:hAnsi="Arial" w:cs="Arial"/>
                <w:sz w:val="20"/>
                <w:szCs w:val="20"/>
              </w:rPr>
            </w:pPr>
            <w:r w:rsidRPr="00DE7A40">
              <w:rPr>
                <w:rFonts w:ascii="Arial" w:hAnsi="Arial" w:cs="Arial"/>
                <w:sz w:val="20"/>
                <w:szCs w:val="20"/>
              </w:rPr>
              <w:t>Through the integration of psychological theories and literary narratives, the text provides an interdisciplinary analysis of women's psychological resilience, empowerment, and emotional intelligence. It employs the use of character studies and theories such as feminist thought and social role theory. By providing insights on identity, autonomy, and societal influence, the study advances gender psychology and literature.</w:t>
            </w:r>
          </w:p>
          <w:p w14:paraId="50CA38AB" w14:textId="77777777" w:rsidR="0058771B" w:rsidRPr="00DE7A40" w:rsidRDefault="0058771B" w:rsidP="007222C8">
            <w:pPr>
              <w:rPr>
                <w:rFonts w:ascii="Arial" w:hAnsi="Arial" w:cs="Arial"/>
                <w:sz w:val="20"/>
                <w:szCs w:val="20"/>
              </w:rPr>
            </w:pPr>
          </w:p>
          <w:p w14:paraId="78ECD4BB" w14:textId="77777777" w:rsidR="0058771B" w:rsidRPr="00DE7A40" w:rsidRDefault="0058771B" w:rsidP="0058771B">
            <w:pPr>
              <w:rPr>
                <w:rFonts w:ascii="Arial" w:hAnsi="Arial" w:cs="Arial"/>
                <w:sz w:val="20"/>
                <w:szCs w:val="20"/>
              </w:rPr>
            </w:pPr>
            <w:r w:rsidRPr="00DE7A40">
              <w:rPr>
                <w:rFonts w:ascii="Arial" w:hAnsi="Arial" w:cs="Arial"/>
                <w:sz w:val="20"/>
                <w:szCs w:val="20"/>
              </w:rPr>
              <w:t>Minor edits should be made to this work to ensure that it retains its strong philosophical discussion while adding current empirical references.</w:t>
            </w:r>
          </w:p>
          <w:p w14:paraId="15DFD0E8" w14:textId="0B582D30" w:rsidR="0058771B" w:rsidRPr="00DE7A40" w:rsidRDefault="0058771B" w:rsidP="007222C8">
            <w:pPr>
              <w:rPr>
                <w:rFonts w:ascii="Arial" w:hAnsi="Arial" w:cs="Arial"/>
                <w:sz w:val="20"/>
                <w:szCs w:val="20"/>
              </w:rPr>
            </w:pPr>
          </w:p>
        </w:tc>
        <w:tc>
          <w:tcPr>
            <w:tcW w:w="1523" w:type="pct"/>
          </w:tcPr>
          <w:p w14:paraId="465E098E" w14:textId="77777777" w:rsidR="00F1171E" w:rsidRPr="00DE7A40" w:rsidRDefault="00F1171E" w:rsidP="007222C8">
            <w:pPr>
              <w:rPr>
                <w:rFonts w:ascii="Arial" w:hAnsi="Arial" w:cs="Arial"/>
                <w:sz w:val="20"/>
                <w:szCs w:val="20"/>
                <w:lang w:val="en-GB"/>
              </w:rPr>
            </w:pPr>
          </w:p>
        </w:tc>
      </w:tr>
    </w:tbl>
    <w:p w14:paraId="25069224" w14:textId="77777777" w:rsidR="00F1171E" w:rsidRPr="00DE7A40" w:rsidRDefault="00F1171E" w:rsidP="00F1171E">
      <w:pPr>
        <w:pStyle w:val="BodyText"/>
        <w:rPr>
          <w:rFonts w:ascii="Arial" w:hAnsi="Arial" w:cs="Arial"/>
          <w:b/>
          <w:bCs/>
          <w:sz w:val="20"/>
          <w:szCs w:val="20"/>
          <w:u w:val="single"/>
          <w:lang w:val="en-GB"/>
        </w:rPr>
      </w:pPr>
    </w:p>
    <w:p w14:paraId="0821307F" w14:textId="77777777" w:rsidR="00F1171E" w:rsidRDefault="00F1171E" w:rsidP="00F1171E">
      <w:pPr>
        <w:pStyle w:val="BodyText"/>
        <w:rPr>
          <w:rFonts w:ascii="Arial" w:hAnsi="Arial" w:cs="Arial"/>
          <w:b/>
          <w:bCs/>
          <w:sz w:val="20"/>
          <w:szCs w:val="20"/>
          <w:u w:val="single"/>
          <w:lang w:val="en-GB"/>
        </w:rPr>
      </w:pPr>
    </w:p>
    <w:p w14:paraId="611CE39B" w14:textId="77777777" w:rsidR="00DE7A40" w:rsidRDefault="00DE7A40" w:rsidP="00F1171E">
      <w:pPr>
        <w:pStyle w:val="BodyText"/>
        <w:rPr>
          <w:rFonts w:ascii="Arial" w:hAnsi="Arial" w:cs="Arial"/>
          <w:b/>
          <w:bCs/>
          <w:sz w:val="20"/>
          <w:szCs w:val="20"/>
          <w:u w:val="single"/>
          <w:lang w:val="en-GB"/>
        </w:rPr>
      </w:pPr>
    </w:p>
    <w:p w14:paraId="46677491" w14:textId="77777777" w:rsidR="00DE7A40" w:rsidRDefault="00DE7A40" w:rsidP="00F1171E">
      <w:pPr>
        <w:pStyle w:val="BodyText"/>
        <w:rPr>
          <w:rFonts w:ascii="Arial" w:hAnsi="Arial" w:cs="Arial"/>
          <w:b/>
          <w:bCs/>
          <w:sz w:val="20"/>
          <w:szCs w:val="20"/>
          <w:u w:val="single"/>
          <w:lang w:val="en-GB"/>
        </w:rPr>
      </w:pPr>
    </w:p>
    <w:p w14:paraId="4BAEDB53" w14:textId="77777777" w:rsidR="00DE7A40" w:rsidRDefault="00DE7A40" w:rsidP="00F1171E">
      <w:pPr>
        <w:pStyle w:val="BodyText"/>
        <w:rPr>
          <w:rFonts w:ascii="Arial" w:hAnsi="Arial" w:cs="Arial"/>
          <w:b/>
          <w:bCs/>
          <w:sz w:val="20"/>
          <w:szCs w:val="20"/>
          <w:u w:val="single"/>
          <w:lang w:val="en-GB"/>
        </w:rPr>
      </w:pPr>
    </w:p>
    <w:p w14:paraId="1D7376F9" w14:textId="77777777" w:rsidR="00DE7A40" w:rsidRDefault="00DE7A40" w:rsidP="00F1171E">
      <w:pPr>
        <w:pStyle w:val="BodyText"/>
        <w:rPr>
          <w:rFonts w:ascii="Arial" w:hAnsi="Arial" w:cs="Arial"/>
          <w:b/>
          <w:bCs/>
          <w:sz w:val="20"/>
          <w:szCs w:val="20"/>
          <w:u w:val="single"/>
          <w:lang w:val="en-GB"/>
        </w:rPr>
      </w:pPr>
    </w:p>
    <w:p w14:paraId="0CF642E0" w14:textId="77777777" w:rsidR="00DE7A40" w:rsidRPr="00DE7A40" w:rsidRDefault="00DE7A40"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DE7A40"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DE7A40" w:rsidRDefault="00F1171E" w:rsidP="007222C8">
            <w:pPr>
              <w:pStyle w:val="NormalWeb"/>
              <w:spacing w:before="0" w:beforeAutospacing="0" w:after="0" w:afterAutospacing="0"/>
              <w:rPr>
                <w:rFonts w:ascii="Arial" w:hAnsi="Arial" w:cs="Arial"/>
                <w:b/>
                <w:sz w:val="20"/>
                <w:szCs w:val="20"/>
                <w:u w:val="single"/>
                <w:lang w:val="en-GB"/>
              </w:rPr>
            </w:pPr>
            <w:r w:rsidRPr="00DE7A40">
              <w:rPr>
                <w:rFonts w:ascii="Arial" w:hAnsi="Arial" w:cs="Arial"/>
                <w:b/>
                <w:sz w:val="20"/>
                <w:szCs w:val="20"/>
                <w:highlight w:val="yellow"/>
                <w:u w:val="single"/>
                <w:lang w:val="en-GB"/>
              </w:rPr>
              <w:lastRenderedPageBreak/>
              <w:t>PART  2:</w:t>
            </w:r>
            <w:r w:rsidRPr="00DE7A40">
              <w:rPr>
                <w:rFonts w:ascii="Arial" w:hAnsi="Arial" w:cs="Arial"/>
                <w:b/>
                <w:sz w:val="20"/>
                <w:szCs w:val="20"/>
                <w:u w:val="single"/>
                <w:lang w:val="en-GB"/>
              </w:rPr>
              <w:t xml:space="preserve"> </w:t>
            </w:r>
          </w:p>
          <w:p w14:paraId="5B767407" w14:textId="77777777" w:rsidR="00F1171E" w:rsidRPr="00DE7A40"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DE7A40"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DE7A40"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DE7A40" w:rsidRDefault="00F1171E" w:rsidP="007222C8">
            <w:pPr>
              <w:pStyle w:val="Heading2"/>
              <w:jc w:val="left"/>
              <w:rPr>
                <w:rFonts w:ascii="Arial" w:hAnsi="Arial" w:cs="Arial"/>
                <w:lang w:val="en-GB"/>
              </w:rPr>
            </w:pPr>
            <w:r w:rsidRPr="00DE7A40">
              <w:rPr>
                <w:rFonts w:ascii="Arial" w:hAnsi="Arial" w:cs="Arial"/>
                <w:lang w:val="en-GB"/>
              </w:rPr>
              <w:t>Reviewer’s comment</w:t>
            </w:r>
          </w:p>
        </w:tc>
        <w:tc>
          <w:tcPr>
            <w:tcW w:w="1342" w:type="pct"/>
            <w:shd w:val="clear" w:color="auto" w:fill="auto"/>
          </w:tcPr>
          <w:p w14:paraId="6F48B50B" w14:textId="77777777" w:rsidR="00F1171E" w:rsidRPr="00DE7A40" w:rsidRDefault="00F1171E" w:rsidP="007222C8">
            <w:pPr>
              <w:pStyle w:val="Heading2"/>
              <w:jc w:val="left"/>
              <w:rPr>
                <w:rFonts w:ascii="Arial" w:hAnsi="Arial" w:cs="Arial"/>
                <w:b w:val="0"/>
                <w:lang w:val="en-GB"/>
              </w:rPr>
            </w:pPr>
            <w:r w:rsidRPr="00DE7A40">
              <w:rPr>
                <w:rFonts w:ascii="Arial" w:hAnsi="Arial" w:cs="Arial"/>
                <w:lang w:val="en-GB"/>
              </w:rPr>
              <w:t>Author’s comment</w:t>
            </w:r>
            <w:r w:rsidRPr="00DE7A40">
              <w:rPr>
                <w:rFonts w:ascii="Arial" w:hAnsi="Arial" w:cs="Arial"/>
                <w:b w:val="0"/>
                <w:lang w:val="en-GB"/>
              </w:rPr>
              <w:t xml:space="preserve"> </w:t>
            </w:r>
            <w:r w:rsidRPr="00DE7A40">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DE7A40"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DE7A40" w:rsidRDefault="00F1171E" w:rsidP="007222C8">
            <w:pPr>
              <w:pStyle w:val="NormalWeb"/>
              <w:spacing w:before="0" w:beforeAutospacing="0" w:after="0" w:afterAutospacing="0"/>
              <w:rPr>
                <w:rFonts w:ascii="Arial" w:hAnsi="Arial" w:cs="Arial"/>
                <w:b/>
                <w:sz w:val="20"/>
                <w:szCs w:val="20"/>
                <w:lang w:val="en-GB"/>
              </w:rPr>
            </w:pPr>
            <w:r w:rsidRPr="00DE7A40">
              <w:rPr>
                <w:rFonts w:ascii="Arial" w:hAnsi="Arial" w:cs="Arial"/>
                <w:b/>
                <w:sz w:val="20"/>
                <w:szCs w:val="20"/>
                <w:lang w:val="en-GB"/>
              </w:rPr>
              <w:t xml:space="preserve">Are there ethical issues in this manuscript? </w:t>
            </w:r>
          </w:p>
          <w:p w14:paraId="6034B476" w14:textId="77777777" w:rsidR="00F1171E" w:rsidRPr="00DE7A40"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B654B67" w14:textId="4A47FC23" w:rsidR="00F1171E" w:rsidRPr="00DE7A40" w:rsidRDefault="00F1171E" w:rsidP="00580A63">
            <w:pPr>
              <w:rPr>
                <w:rFonts w:ascii="Arial" w:hAnsi="Arial" w:cs="Arial"/>
                <w:sz w:val="20"/>
                <w:szCs w:val="20"/>
              </w:rPr>
            </w:pPr>
          </w:p>
        </w:tc>
        <w:tc>
          <w:tcPr>
            <w:tcW w:w="1342" w:type="pct"/>
            <w:shd w:val="clear" w:color="auto" w:fill="auto"/>
            <w:vAlign w:val="center"/>
          </w:tcPr>
          <w:p w14:paraId="780A9F8E" w14:textId="77777777" w:rsidR="00F1171E" w:rsidRPr="00DE7A40" w:rsidRDefault="00F1171E" w:rsidP="007222C8">
            <w:pPr>
              <w:rPr>
                <w:rFonts w:ascii="Arial" w:eastAsia="Arial Unicode MS" w:hAnsi="Arial" w:cs="Arial"/>
                <w:sz w:val="20"/>
                <w:szCs w:val="20"/>
                <w:lang w:val="en-GB"/>
              </w:rPr>
            </w:pPr>
          </w:p>
          <w:p w14:paraId="4A981594" w14:textId="77777777" w:rsidR="00F1171E" w:rsidRPr="00DE7A40" w:rsidRDefault="00F1171E" w:rsidP="007222C8">
            <w:pPr>
              <w:rPr>
                <w:rFonts w:ascii="Arial" w:eastAsia="Arial Unicode MS" w:hAnsi="Arial" w:cs="Arial"/>
                <w:sz w:val="20"/>
                <w:szCs w:val="20"/>
                <w:lang w:val="en-GB"/>
              </w:rPr>
            </w:pPr>
          </w:p>
          <w:p w14:paraId="4780A682" w14:textId="77777777" w:rsidR="00F1171E" w:rsidRPr="00DE7A40" w:rsidRDefault="00F1171E" w:rsidP="007222C8">
            <w:pPr>
              <w:rPr>
                <w:rFonts w:ascii="Arial" w:eastAsia="Arial Unicode MS" w:hAnsi="Arial" w:cs="Arial"/>
                <w:sz w:val="20"/>
                <w:szCs w:val="20"/>
                <w:lang w:val="en-GB"/>
              </w:rPr>
            </w:pPr>
          </w:p>
          <w:p w14:paraId="2D80979A" w14:textId="77777777" w:rsidR="00F1171E" w:rsidRPr="00DE7A40"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F972476" w14:textId="77777777" w:rsidR="00DE7A40" w:rsidRPr="00F615C0" w:rsidRDefault="00DE7A40" w:rsidP="00DE7A40">
      <w:pPr>
        <w:pStyle w:val="Affiliation"/>
        <w:spacing w:after="0" w:line="240" w:lineRule="auto"/>
        <w:jc w:val="left"/>
        <w:rPr>
          <w:rFonts w:ascii="Arial" w:hAnsi="Arial" w:cs="Arial"/>
          <w:b/>
          <w:u w:val="single"/>
        </w:rPr>
      </w:pPr>
      <w:r w:rsidRPr="00F615C0">
        <w:rPr>
          <w:rFonts w:ascii="Arial" w:hAnsi="Arial" w:cs="Arial"/>
          <w:b/>
          <w:u w:val="single"/>
        </w:rPr>
        <w:t>Reviewer details:</w:t>
      </w:r>
    </w:p>
    <w:p w14:paraId="245EA506" w14:textId="77777777" w:rsidR="00DE7A40" w:rsidRPr="00F615C0" w:rsidRDefault="00DE7A40" w:rsidP="00DE7A40">
      <w:pPr>
        <w:pStyle w:val="Affiliation"/>
        <w:spacing w:after="0" w:line="240" w:lineRule="auto"/>
        <w:jc w:val="left"/>
        <w:rPr>
          <w:rFonts w:ascii="Arial" w:hAnsi="Arial" w:cs="Arial"/>
          <w:b/>
        </w:rPr>
      </w:pPr>
      <w:r w:rsidRPr="00F615C0">
        <w:rPr>
          <w:rFonts w:ascii="Arial" w:hAnsi="Arial" w:cs="Arial"/>
          <w:b/>
          <w:color w:val="000000"/>
        </w:rPr>
        <w:t>Hamna Nawaz, Pakistan</w:t>
      </w:r>
    </w:p>
    <w:p w14:paraId="144D35AE" w14:textId="77777777" w:rsidR="00DE7A40" w:rsidRPr="00DE7A40" w:rsidRDefault="00DE7A40">
      <w:pPr>
        <w:rPr>
          <w:rFonts w:ascii="Arial" w:hAnsi="Arial" w:cs="Arial"/>
          <w:b/>
          <w:sz w:val="20"/>
          <w:szCs w:val="20"/>
          <w:lang w:val="en-GB"/>
        </w:rPr>
      </w:pPr>
    </w:p>
    <w:sectPr w:rsidR="00DE7A40" w:rsidRPr="00DE7A40"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28E7A" w14:textId="77777777" w:rsidR="00931782" w:rsidRPr="0000007A" w:rsidRDefault="00931782" w:rsidP="0099583E">
      <w:r>
        <w:separator/>
      </w:r>
    </w:p>
  </w:endnote>
  <w:endnote w:type="continuationSeparator" w:id="0">
    <w:p w14:paraId="7CED64DD" w14:textId="77777777" w:rsidR="00931782" w:rsidRPr="0000007A" w:rsidRDefault="0093178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0DB52" w14:textId="77777777" w:rsidR="00931782" w:rsidRPr="0000007A" w:rsidRDefault="00931782" w:rsidP="0099583E">
      <w:r>
        <w:separator/>
      </w:r>
    </w:p>
  </w:footnote>
  <w:footnote w:type="continuationSeparator" w:id="0">
    <w:p w14:paraId="2A1DD205" w14:textId="77777777" w:rsidR="00931782" w:rsidRPr="0000007A" w:rsidRDefault="0093178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1756B"/>
    <w:multiLevelType w:val="hybridMultilevel"/>
    <w:tmpl w:val="0E202F8A"/>
    <w:lvl w:ilvl="0" w:tplc="0EA8B4F0">
      <w:start w:val="1"/>
      <w:numFmt w:val="decimal"/>
      <w:lvlText w:val="%1."/>
      <w:lvlJc w:val="left"/>
      <w:pPr>
        <w:ind w:left="720" w:hanging="360"/>
      </w:pPr>
      <w:rPr>
        <w:rFonts w:eastAsia="Arial Unicode M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93250099">
    <w:abstractNumId w:val="3"/>
  </w:num>
  <w:num w:numId="2" w16cid:durableId="1059984615">
    <w:abstractNumId w:val="6"/>
  </w:num>
  <w:num w:numId="3" w16cid:durableId="1678577589">
    <w:abstractNumId w:val="5"/>
  </w:num>
  <w:num w:numId="4" w16cid:durableId="1354726894">
    <w:abstractNumId w:val="7"/>
  </w:num>
  <w:num w:numId="5" w16cid:durableId="288122636">
    <w:abstractNumId w:val="4"/>
  </w:num>
  <w:num w:numId="6" w16cid:durableId="1057509044">
    <w:abstractNumId w:val="0"/>
  </w:num>
  <w:num w:numId="7" w16cid:durableId="636227848">
    <w:abstractNumId w:val="1"/>
  </w:num>
  <w:num w:numId="8" w16cid:durableId="502083909">
    <w:abstractNumId w:val="10"/>
  </w:num>
  <w:num w:numId="9" w16cid:durableId="1493258878">
    <w:abstractNumId w:val="9"/>
  </w:num>
  <w:num w:numId="10" w16cid:durableId="48967747">
    <w:abstractNumId w:val="2"/>
  </w:num>
  <w:num w:numId="11" w16cid:durableId="2120125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011"/>
    <w:rsid w:val="00262634"/>
    <w:rsid w:val="002650C5"/>
    <w:rsid w:val="00275984"/>
    <w:rsid w:val="00280EC9"/>
    <w:rsid w:val="00282BEE"/>
    <w:rsid w:val="002859CC"/>
    <w:rsid w:val="00291D08"/>
    <w:rsid w:val="00293482"/>
    <w:rsid w:val="002A3D7C"/>
    <w:rsid w:val="002B0E4B"/>
    <w:rsid w:val="002B56F0"/>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3F4839"/>
    <w:rsid w:val="00401C12"/>
    <w:rsid w:val="00421DBF"/>
    <w:rsid w:val="0042465A"/>
    <w:rsid w:val="00435B36"/>
    <w:rsid w:val="00442B24"/>
    <w:rsid w:val="004430CD"/>
    <w:rsid w:val="0044519B"/>
    <w:rsid w:val="00452F40"/>
    <w:rsid w:val="00457AB1"/>
    <w:rsid w:val="00457BC0"/>
    <w:rsid w:val="00461309"/>
    <w:rsid w:val="00462996"/>
    <w:rsid w:val="00474129"/>
    <w:rsid w:val="00474FEA"/>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0A63"/>
    <w:rsid w:val="00581FF9"/>
    <w:rsid w:val="0058771B"/>
    <w:rsid w:val="005A4F17"/>
    <w:rsid w:val="005B3509"/>
    <w:rsid w:val="005C25A0"/>
    <w:rsid w:val="005D230D"/>
    <w:rsid w:val="005E11DC"/>
    <w:rsid w:val="005E29CE"/>
    <w:rsid w:val="005E3241"/>
    <w:rsid w:val="005E7FB0"/>
    <w:rsid w:val="005F184C"/>
    <w:rsid w:val="00602F7D"/>
    <w:rsid w:val="00605952"/>
    <w:rsid w:val="00620677"/>
    <w:rsid w:val="00624032"/>
    <w:rsid w:val="0062475D"/>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C58A9"/>
    <w:rsid w:val="006C7351"/>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733BD"/>
    <w:rsid w:val="00780B67"/>
    <w:rsid w:val="00781D07"/>
    <w:rsid w:val="007A62F8"/>
    <w:rsid w:val="007B1099"/>
    <w:rsid w:val="007B54A4"/>
    <w:rsid w:val="007B5EED"/>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31782"/>
    <w:rsid w:val="00942DEE"/>
    <w:rsid w:val="00944F67"/>
    <w:rsid w:val="009537DB"/>
    <w:rsid w:val="009553EC"/>
    <w:rsid w:val="00955E45"/>
    <w:rsid w:val="00962B70"/>
    <w:rsid w:val="00967C62"/>
    <w:rsid w:val="0098252C"/>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A663F"/>
    <w:rsid w:val="00AB1ED6"/>
    <w:rsid w:val="00AB23AD"/>
    <w:rsid w:val="00AB397D"/>
    <w:rsid w:val="00AB638A"/>
    <w:rsid w:val="00AB65BF"/>
    <w:rsid w:val="00AB6E43"/>
    <w:rsid w:val="00AC00F2"/>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1909"/>
    <w:rsid w:val="00C03A1D"/>
    <w:rsid w:val="00C10283"/>
    <w:rsid w:val="00C1187E"/>
    <w:rsid w:val="00C11905"/>
    <w:rsid w:val="00C1438B"/>
    <w:rsid w:val="00C150D6"/>
    <w:rsid w:val="00C16AB6"/>
    <w:rsid w:val="00C22886"/>
    <w:rsid w:val="00C25C8F"/>
    <w:rsid w:val="00C263C6"/>
    <w:rsid w:val="00C268B8"/>
    <w:rsid w:val="00C42A13"/>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030F"/>
    <w:rsid w:val="00D9392F"/>
    <w:rsid w:val="00D9427C"/>
    <w:rsid w:val="00DA2679"/>
    <w:rsid w:val="00DA3C3D"/>
    <w:rsid w:val="00DA41F5"/>
    <w:rsid w:val="00DB7E1B"/>
    <w:rsid w:val="00DC1D81"/>
    <w:rsid w:val="00DC6FED"/>
    <w:rsid w:val="00DD0C4A"/>
    <w:rsid w:val="00DD274C"/>
    <w:rsid w:val="00DE7A40"/>
    <w:rsid w:val="00DE7D30"/>
    <w:rsid w:val="00DF04E3"/>
    <w:rsid w:val="00E03C32"/>
    <w:rsid w:val="00E0599E"/>
    <w:rsid w:val="00E3111A"/>
    <w:rsid w:val="00E451EA"/>
    <w:rsid w:val="00E47331"/>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00CD"/>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2DE"/>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C01909"/>
    <w:rPr>
      <w:b/>
      <w:bCs/>
    </w:rPr>
  </w:style>
  <w:style w:type="paragraph" w:customStyle="1" w:styleId="Affiliation">
    <w:name w:val="Affiliation"/>
    <w:basedOn w:val="Normal"/>
    <w:rsid w:val="00DE7A4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0657">
      <w:bodyDiv w:val="1"/>
      <w:marLeft w:val="0"/>
      <w:marRight w:val="0"/>
      <w:marTop w:val="0"/>
      <w:marBottom w:val="0"/>
      <w:divBdr>
        <w:top w:val="none" w:sz="0" w:space="0" w:color="auto"/>
        <w:left w:val="none" w:sz="0" w:space="0" w:color="auto"/>
        <w:bottom w:val="none" w:sz="0" w:space="0" w:color="auto"/>
        <w:right w:val="none" w:sz="0" w:space="0" w:color="auto"/>
      </w:divBdr>
    </w:div>
    <w:div w:id="389420814">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44304518">
      <w:bodyDiv w:val="1"/>
      <w:marLeft w:val="0"/>
      <w:marRight w:val="0"/>
      <w:marTop w:val="0"/>
      <w:marBottom w:val="0"/>
      <w:divBdr>
        <w:top w:val="none" w:sz="0" w:space="0" w:color="auto"/>
        <w:left w:val="none" w:sz="0" w:space="0" w:color="auto"/>
        <w:bottom w:val="none" w:sz="0" w:space="0" w:color="auto"/>
        <w:right w:val="none" w:sz="0" w:space="0" w:color="auto"/>
      </w:divBdr>
    </w:div>
    <w:div w:id="1014724570">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31174601">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04964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8767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2025-04-19T05:36:00Z</dcterms:created>
  <dcterms:modified xsi:type="dcterms:W3CDTF">2025-04-24T06:12:00Z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