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7F30C3" w14:paraId="1643A4CA" w14:textId="77777777" w:rsidTr="007F30C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F30C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F30C3" w14:paraId="127EAD7E" w14:textId="77777777" w:rsidTr="007F30C3">
        <w:trPr>
          <w:trHeight w:val="413"/>
        </w:trPr>
        <w:tc>
          <w:tcPr>
            <w:tcW w:w="1248" w:type="pct"/>
          </w:tcPr>
          <w:p w14:paraId="3C159AA5" w14:textId="77777777" w:rsidR="0000007A" w:rsidRPr="007F30C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F30C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4D33523" w:rsidR="0000007A" w:rsidRPr="007F30C3" w:rsidRDefault="00C34CD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F30C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Geography, Earth Science and Environment: Research Highlights</w:t>
              </w:r>
            </w:hyperlink>
          </w:p>
        </w:tc>
      </w:tr>
      <w:tr w:rsidR="0000007A" w:rsidRPr="007F30C3" w14:paraId="73C90375" w14:textId="77777777" w:rsidTr="007F30C3">
        <w:trPr>
          <w:trHeight w:val="290"/>
        </w:trPr>
        <w:tc>
          <w:tcPr>
            <w:tcW w:w="1248" w:type="pct"/>
          </w:tcPr>
          <w:p w14:paraId="20D28135" w14:textId="77777777" w:rsidR="0000007A" w:rsidRPr="007F30C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90F22EB" w:rsidR="0000007A" w:rsidRPr="007F30C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14F26"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5409</w:t>
            </w:r>
          </w:p>
        </w:tc>
      </w:tr>
      <w:tr w:rsidR="0000007A" w:rsidRPr="007F30C3" w14:paraId="05B60576" w14:textId="77777777" w:rsidTr="007F30C3">
        <w:trPr>
          <w:trHeight w:val="331"/>
        </w:trPr>
        <w:tc>
          <w:tcPr>
            <w:tcW w:w="1248" w:type="pct"/>
          </w:tcPr>
          <w:p w14:paraId="0196A627" w14:textId="77777777" w:rsidR="0000007A" w:rsidRPr="007F30C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95D5C65" w:rsidR="0000007A" w:rsidRPr="007F30C3" w:rsidRDefault="00214F26" w:rsidP="00214F26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LOCATION ON THE ADOPTION OF FLOOD HAZARDS MITIGATION IN THE FORCADOS BASIN OF THE NIGER DELTA</w:t>
            </w:r>
          </w:p>
        </w:tc>
      </w:tr>
      <w:tr w:rsidR="00CF0BBB" w:rsidRPr="007F30C3" w14:paraId="6D508B1C" w14:textId="77777777" w:rsidTr="007F30C3">
        <w:trPr>
          <w:trHeight w:val="332"/>
        </w:trPr>
        <w:tc>
          <w:tcPr>
            <w:tcW w:w="1248" w:type="pct"/>
          </w:tcPr>
          <w:p w14:paraId="32FC28F7" w14:textId="77777777" w:rsidR="00CF0BBB" w:rsidRPr="007F30C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D346395" w:rsidR="00CF0BBB" w:rsidRPr="007F30C3" w:rsidRDefault="00214F2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F30C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F30C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7F30C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7F30C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F30C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F30C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F30C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F30C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F30C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F30C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206E854" w:rsidR="00E03C32" w:rsidRDefault="00B2246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2246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Environment and Earth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45-51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FF8C1AE" w:rsidR="00E03C32" w:rsidRPr="007B54A4" w:rsidRDefault="00B22468" w:rsidP="00B2246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2246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10.7176/JEES/12-7-05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7F30C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F30C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F30C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F30C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F30C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F30C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F30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F30C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F30C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F30C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0C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F30C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F30C3">
              <w:rPr>
                <w:rFonts w:ascii="Arial" w:hAnsi="Arial" w:cs="Arial"/>
                <w:lang w:val="en-GB"/>
              </w:rPr>
              <w:t>Author’s Feedback</w:t>
            </w:r>
            <w:r w:rsidRPr="007F30C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F30C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F30C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F30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F30C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2DE6457" w:rsidR="00F1171E" w:rsidRPr="007F30C3" w:rsidRDefault="00C0266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relevant input for flood </w:t>
            </w:r>
            <w:proofErr w:type="spellStart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mitatgiation</w:t>
            </w:r>
            <w:proofErr w:type="spellEnd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officers, references </w:t>
            </w:r>
            <w:proofErr w:type="spellStart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materal</w:t>
            </w:r>
            <w:proofErr w:type="spellEnd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disaster risk management </w:t>
            </w:r>
            <w:proofErr w:type="spellStart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studenets</w:t>
            </w:r>
            <w:proofErr w:type="spellEnd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30C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F30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F30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F24841F" w14:textId="77777777" w:rsidR="00C0266C" w:rsidRPr="007F30C3" w:rsidRDefault="009C0DA9" w:rsidP="00C0266C">
            <w:pPr>
              <w:pStyle w:val="CommentText"/>
              <w:rPr>
                <w:rFonts w:ascii="Arial" w:hAnsi="Arial" w:cs="Arial"/>
              </w:rPr>
            </w:pPr>
            <w:r w:rsidRPr="007F30C3">
              <w:rPr>
                <w:rFonts w:ascii="Arial" w:hAnsi="Arial" w:cs="Arial"/>
                <w:b/>
                <w:bCs/>
                <w:lang w:val="en-GB"/>
              </w:rPr>
              <w:t xml:space="preserve">Yes, but it </w:t>
            </w:r>
            <w:proofErr w:type="gramStart"/>
            <w:r w:rsidRPr="007F30C3">
              <w:rPr>
                <w:rFonts w:ascii="Arial" w:hAnsi="Arial" w:cs="Arial"/>
                <w:b/>
                <w:bCs/>
                <w:lang w:val="en-GB"/>
              </w:rPr>
              <w:t>need</w:t>
            </w:r>
            <w:proofErr w:type="gramEnd"/>
            <w:r w:rsidRPr="007F30C3">
              <w:rPr>
                <w:rFonts w:ascii="Arial" w:hAnsi="Arial" w:cs="Arial"/>
                <w:b/>
                <w:bCs/>
                <w:lang w:val="en-GB"/>
              </w:rPr>
              <w:t xml:space="preserve"> some </w:t>
            </w:r>
            <w:proofErr w:type="gramStart"/>
            <w:r w:rsidRPr="007F30C3">
              <w:rPr>
                <w:rFonts w:ascii="Arial" w:hAnsi="Arial" w:cs="Arial"/>
                <w:b/>
                <w:bCs/>
                <w:lang w:val="en-GB"/>
              </w:rPr>
              <w:t xml:space="preserve">revision </w:t>
            </w:r>
            <w:r w:rsidR="00C0266C" w:rsidRPr="007F30C3">
              <w:rPr>
                <w:rFonts w:ascii="Arial" w:hAnsi="Arial" w:cs="Arial"/>
                <w:b/>
                <w:bCs/>
                <w:lang w:val="en-GB"/>
              </w:rPr>
              <w:t xml:space="preserve"> into</w:t>
            </w:r>
            <w:proofErr w:type="gramEnd"/>
            <w:r w:rsidR="00C0266C" w:rsidRPr="007F30C3">
              <w:rPr>
                <w:rFonts w:ascii="Arial" w:hAnsi="Arial" w:cs="Arial"/>
                <w:b/>
                <w:bCs/>
                <w:lang w:val="en-GB"/>
              </w:rPr>
              <w:t xml:space="preserve"> ‘</w:t>
            </w:r>
            <w:r w:rsidR="00C0266C" w:rsidRPr="007F30C3">
              <w:rPr>
                <w:rFonts w:ascii="Arial" w:hAnsi="Arial" w:cs="Arial"/>
              </w:rPr>
              <w:t xml:space="preserve">Location Influences on Flood Mitigation Practices in Niger Delta: The case of </w:t>
            </w:r>
            <w:proofErr w:type="spellStart"/>
            <w:r w:rsidR="00C0266C" w:rsidRPr="007F30C3">
              <w:rPr>
                <w:rFonts w:ascii="Arial" w:hAnsi="Arial" w:cs="Arial"/>
              </w:rPr>
              <w:t>Forcados</w:t>
            </w:r>
            <w:proofErr w:type="spellEnd"/>
            <w:r w:rsidR="00C0266C" w:rsidRPr="007F30C3">
              <w:rPr>
                <w:rFonts w:ascii="Arial" w:hAnsi="Arial" w:cs="Arial"/>
              </w:rPr>
              <w:t xml:space="preserve"> Basin</w:t>
            </w:r>
          </w:p>
          <w:p w14:paraId="794AA9A7" w14:textId="0423DEBC" w:rsidR="00F1171E" w:rsidRPr="007F30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30C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F30C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F30C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53878B7" w:rsidR="00F1171E" w:rsidRPr="007F30C3" w:rsidRDefault="00C0266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Add the purpose of the study, the </w:t>
            </w:r>
            <w:proofErr w:type="spellStart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mothods</w:t>
            </w:r>
            <w:proofErr w:type="spellEnd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 study. Identified </w:t>
            </w:r>
            <w:proofErr w:type="spellStart"/>
            <w:r w:rsidR="00007D1F"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respons</w:t>
            </w:r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</w:t>
            </w:r>
            <w:r w:rsidR="00007D1F"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le</w:t>
            </w:r>
            <w:proofErr w:type="spellEnd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person for its </w:t>
            </w:r>
            <w:proofErr w:type="spellStart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recoomandation</w:t>
            </w:r>
            <w:proofErr w:type="spellEnd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30C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F30C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E2B304D" w:rsidR="00F1171E" w:rsidRPr="007F30C3" w:rsidRDefault="00007D1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good but its result &amp; </w:t>
            </w:r>
            <w:proofErr w:type="spellStart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discusioon</w:t>
            </w:r>
            <w:proofErr w:type="spellEnd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parts shall be </w:t>
            </w:r>
            <w:proofErr w:type="gramStart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organized  based</w:t>
            </w:r>
            <w:proofErr w:type="gramEnd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specific objective of the study. It is better to mix result &amp; discussion based </w:t>
            </w:r>
            <w:proofErr w:type="gramStart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on  </w:t>
            </w:r>
            <w:proofErr w:type="spellStart"/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thems</w:t>
            </w:r>
            <w:proofErr w:type="spellEnd"/>
            <w:proofErr w:type="gramEnd"/>
          </w:p>
        </w:tc>
        <w:tc>
          <w:tcPr>
            <w:tcW w:w="1523" w:type="pct"/>
          </w:tcPr>
          <w:p w14:paraId="4898F764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30C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F30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F30C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F30C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14547AF" w:rsidR="00F1171E" w:rsidRPr="007F30C3" w:rsidRDefault="00007D1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F30C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F30C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F30C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F30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F30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9DBCED3" w:rsidR="00F1171E" w:rsidRPr="007F30C3" w:rsidRDefault="00007D1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7F30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F30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F30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F30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F30C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F30C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F30C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F30C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F30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F30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F30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F30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F30C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7F30C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F30C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F30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F30C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F30C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F30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F30C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F30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F30C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7F30C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F30C3">
              <w:rPr>
                <w:rFonts w:ascii="Arial" w:hAnsi="Arial" w:cs="Arial"/>
                <w:lang w:val="en-GB"/>
              </w:rPr>
              <w:t>Author’s comment</w:t>
            </w:r>
            <w:r w:rsidRPr="007F30C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F30C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F30C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F30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30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F30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77777777" w:rsidR="00F1171E" w:rsidRPr="007F30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7F30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7F30C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F30C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F30C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F30C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C9C8E6C" w14:textId="77777777" w:rsidR="007F30C3" w:rsidRPr="00407B51" w:rsidRDefault="007F30C3" w:rsidP="007F30C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07B51">
        <w:rPr>
          <w:rFonts w:ascii="Arial" w:hAnsi="Arial" w:cs="Arial"/>
          <w:b/>
          <w:u w:val="single"/>
        </w:rPr>
        <w:t>Reviewer details:</w:t>
      </w:r>
    </w:p>
    <w:p w14:paraId="0D108FF1" w14:textId="77777777" w:rsidR="007F30C3" w:rsidRPr="00407B51" w:rsidRDefault="007F30C3" w:rsidP="007F30C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407B51">
        <w:rPr>
          <w:rFonts w:ascii="Arial" w:hAnsi="Arial" w:cs="Arial"/>
          <w:b/>
          <w:color w:val="000000"/>
        </w:rPr>
        <w:t>Negesse</w:t>
      </w:r>
      <w:proofErr w:type="spellEnd"/>
      <w:r w:rsidRPr="00407B51">
        <w:rPr>
          <w:rFonts w:ascii="Arial" w:hAnsi="Arial" w:cs="Arial"/>
          <w:b/>
          <w:color w:val="000000"/>
        </w:rPr>
        <w:t xml:space="preserve"> Asnake Ayalew, Bahir Dar </w:t>
      </w:r>
      <w:proofErr w:type="spellStart"/>
      <w:proofErr w:type="gramStart"/>
      <w:r w:rsidRPr="00407B51">
        <w:rPr>
          <w:rFonts w:ascii="Arial" w:hAnsi="Arial" w:cs="Arial"/>
          <w:b/>
          <w:color w:val="000000"/>
        </w:rPr>
        <w:t>Univesity</w:t>
      </w:r>
      <w:proofErr w:type="spellEnd"/>
      <w:r w:rsidRPr="00407B51">
        <w:rPr>
          <w:rFonts w:ascii="Arial" w:hAnsi="Arial" w:cs="Arial"/>
          <w:b/>
          <w:color w:val="000000"/>
        </w:rPr>
        <w:t xml:space="preserve"> ,</w:t>
      </w:r>
      <w:proofErr w:type="gramEnd"/>
      <w:r w:rsidRPr="00407B51">
        <w:rPr>
          <w:rFonts w:ascii="Arial" w:hAnsi="Arial" w:cs="Arial"/>
          <w:b/>
          <w:color w:val="000000"/>
        </w:rPr>
        <w:t xml:space="preserve"> Ethiopia</w:t>
      </w:r>
    </w:p>
    <w:p w14:paraId="6BB05CD9" w14:textId="77777777" w:rsidR="007F30C3" w:rsidRPr="007F30C3" w:rsidRDefault="007F30C3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F30C3" w:rsidRPr="007F30C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52846" w14:textId="77777777" w:rsidR="004F634B" w:rsidRPr="0000007A" w:rsidRDefault="004F634B" w:rsidP="0099583E">
      <w:r>
        <w:separator/>
      </w:r>
    </w:p>
  </w:endnote>
  <w:endnote w:type="continuationSeparator" w:id="0">
    <w:p w14:paraId="48EC9553" w14:textId="77777777" w:rsidR="004F634B" w:rsidRPr="0000007A" w:rsidRDefault="004F634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DBA4E" w14:textId="77777777" w:rsidR="004F634B" w:rsidRPr="0000007A" w:rsidRDefault="004F634B" w:rsidP="0099583E">
      <w:r>
        <w:separator/>
      </w:r>
    </w:p>
  </w:footnote>
  <w:footnote w:type="continuationSeparator" w:id="0">
    <w:p w14:paraId="78D8B5FF" w14:textId="77777777" w:rsidR="004F634B" w:rsidRPr="0000007A" w:rsidRDefault="004F634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2867257">
    <w:abstractNumId w:val="3"/>
  </w:num>
  <w:num w:numId="2" w16cid:durableId="562326507">
    <w:abstractNumId w:val="6"/>
  </w:num>
  <w:num w:numId="3" w16cid:durableId="791248602">
    <w:abstractNumId w:val="5"/>
  </w:num>
  <w:num w:numId="4" w16cid:durableId="1643194803">
    <w:abstractNumId w:val="7"/>
  </w:num>
  <w:num w:numId="5" w16cid:durableId="1607889379">
    <w:abstractNumId w:val="4"/>
  </w:num>
  <w:num w:numId="6" w16cid:durableId="700008705">
    <w:abstractNumId w:val="0"/>
  </w:num>
  <w:num w:numId="7" w16cid:durableId="1050493958">
    <w:abstractNumId w:val="1"/>
  </w:num>
  <w:num w:numId="8" w16cid:durableId="2126464693">
    <w:abstractNumId w:val="9"/>
  </w:num>
  <w:num w:numId="9" w16cid:durableId="985889445">
    <w:abstractNumId w:val="8"/>
  </w:num>
  <w:num w:numId="10" w16cid:durableId="1874146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D1F"/>
    <w:rsid w:val="00010403"/>
    <w:rsid w:val="00012C8B"/>
    <w:rsid w:val="000168A9"/>
    <w:rsid w:val="00021981"/>
    <w:rsid w:val="000234E1"/>
    <w:rsid w:val="000249C2"/>
    <w:rsid w:val="0002598E"/>
    <w:rsid w:val="00037D52"/>
    <w:rsid w:val="000450FC"/>
    <w:rsid w:val="00054BC4"/>
    <w:rsid w:val="00056CB0"/>
    <w:rsid w:val="00061234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6DBB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C49"/>
    <w:rsid w:val="00204D68"/>
    <w:rsid w:val="002105F7"/>
    <w:rsid w:val="002109D6"/>
    <w:rsid w:val="00214F2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1FF"/>
    <w:rsid w:val="00275984"/>
    <w:rsid w:val="00280EC9"/>
    <w:rsid w:val="00282BEE"/>
    <w:rsid w:val="002859CC"/>
    <w:rsid w:val="00291D08"/>
    <w:rsid w:val="00293482"/>
    <w:rsid w:val="002A3D7C"/>
    <w:rsid w:val="002B0E4B"/>
    <w:rsid w:val="002C08BE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48A"/>
    <w:rsid w:val="00495DBB"/>
    <w:rsid w:val="004A1D26"/>
    <w:rsid w:val="004B03BF"/>
    <w:rsid w:val="004B0965"/>
    <w:rsid w:val="004B4CAD"/>
    <w:rsid w:val="004B4FDC"/>
    <w:rsid w:val="004C0178"/>
    <w:rsid w:val="004C3DF1"/>
    <w:rsid w:val="004C70DC"/>
    <w:rsid w:val="004D2E36"/>
    <w:rsid w:val="004E08E3"/>
    <w:rsid w:val="004E1D1A"/>
    <w:rsid w:val="004E4915"/>
    <w:rsid w:val="004F634B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DB8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11B0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30C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0DA9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20FD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468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266C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3302"/>
    <w:rsid w:val="00C34CD0"/>
    <w:rsid w:val="00C435C6"/>
    <w:rsid w:val="00C4424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28B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7B2D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7E41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325DF4A6-9A98-4D6F-ABE0-DF401ADE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66C"/>
    <w:pPr>
      <w:widowControl w:val="0"/>
      <w:autoSpaceDE w:val="0"/>
      <w:autoSpaceDN w:val="0"/>
    </w:pPr>
    <w:rPr>
      <w:rFonts w:ascii="Georgia" w:eastAsia="Georgia" w:hAnsi="Georgia" w:cs="Georg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66C"/>
    <w:rPr>
      <w:rFonts w:ascii="Georgia" w:eastAsia="Georgia" w:hAnsi="Georgia" w:cs="Georgia"/>
      <w:lang w:val="en-US" w:eastAsia="en-US"/>
    </w:rPr>
  </w:style>
  <w:style w:type="paragraph" w:customStyle="1" w:styleId="Affiliation">
    <w:name w:val="Affiliation"/>
    <w:basedOn w:val="Normal"/>
    <w:rsid w:val="007F30C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2025-04-26T11:57:00Z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