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9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8"/>
        <w:gridCol w:w="15768"/>
      </w:tblGrid>
      <w:tr w:rsidR="00602F7D" w:rsidRPr="00AB10FE" w14:paraId="1643A4CA" w14:textId="77777777" w:rsidTr="00AB10F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B10F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B10FE" w14:paraId="127EAD7E" w14:textId="77777777" w:rsidTr="00AB10FE">
        <w:trPr>
          <w:trHeight w:val="413"/>
        </w:trPr>
        <w:tc>
          <w:tcPr>
            <w:tcW w:w="1218" w:type="pct"/>
          </w:tcPr>
          <w:p w14:paraId="3C159AA5" w14:textId="77777777" w:rsidR="0000007A" w:rsidRPr="00AB10F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D59C48E" w:rsidR="0000007A" w:rsidRPr="00AB10FE" w:rsidRDefault="004C0EB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B10F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AB10FE" w14:paraId="73C90375" w14:textId="77777777" w:rsidTr="00AB10FE">
        <w:trPr>
          <w:trHeight w:val="290"/>
        </w:trPr>
        <w:tc>
          <w:tcPr>
            <w:tcW w:w="1218" w:type="pct"/>
          </w:tcPr>
          <w:p w14:paraId="20D28135" w14:textId="77777777" w:rsidR="0000007A" w:rsidRPr="00AB10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86280B4" w:rsidR="0000007A" w:rsidRPr="00AB10F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C0EB0"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5443</w:t>
            </w:r>
          </w:p>
        </w:tc>
      </w:tr>
      <w:tr w:rsidR="0000007A" w:rsidRPr="00AB10FE" w14:paraId="05B60576" w14:textId="77777777" w:rsidTr="00AB10FE">
        <w:trPr>
          <w:trHeight w:val="331"/>
        </w:trPr>
        <w:tc>
          <w:tcPr>
            <w:tcW w:w="1218" w:type="pct"/>
          </w:tcPr>
          <w:p w14:paraId="0196A627" w14:textId="77777777" w:rsidR="0000007A" w:rsidRPr="00AB10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77BEC6" w:rsidR="0000007A" w:rsidRPr="00AB10FE" w:rsidRDefault="004C0E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B10FE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Advanced Nanocarriers to Navigate the Blood-Brain Barrier: A New Frontier in CNS Drug Delivery</w:t>
            </w:r>
          </w:p>
        </w:tc>
      </w:tr>
      <w:tr w:rsidR="00CF0BBB" w:rsidRPr="00AB10FE" w14:paraId="6D508B1C" w14:textId="77777777" w:rsidTr="00AB10FE">
        <w:trPr>
          <w:trHeight w:val="332"/>
        </w:trPr>
        <w:tc>
          <w:tcPr>
            <w:tcW w:w="1218" w:type="pct"/>
          </w:tcPr>
          <w:p w14:paraId="32FC28F7" w14:textId="77777777" w:rsidR="00CF0BBB" w:rsidRPr="00AB10F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EA89EF" w:rsidR="00CF0BBB" w:rsidRPr="00AB10FE" w:rsidRDefault="004C0E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40868FC1" w:rsidR="00D27A79" w:rsidRPr="00AB10FE" w:rsidRDefault="00D27A79" w:rsidP="00AB10FE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B10F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10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B10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B10F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10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B10F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B10F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B10FE">
              <w:rPr>
                <w:rFonts w:ascii="Arial" w:hAnsi="Arial" w:cs="Arial"/>
                <w:lang w:val="en-GB"/>
              </w:rPr>
              <w:t>Author’s Feedback</w:t>
            </w:r>
            <w:r w:rsidRPr="00AB10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B10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B10F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B10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B10F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196F042" w14:textId="77777777" w:rsidR="00F1171E" w:rsidRPr="00AB10FE" w:rsidRDefault="00F05C4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Present scenario drug influx and efflux actions related to drug </w:t>
            </w:r>
            <w:proofErr w:type="spellStart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delivary</w:t>
            </w:r>
            <w:proofErr w:type="spellEnd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is important.</w:t>
            </w:r>
          </w:p>
          <w:p w14:paraId="0ADD8F9E" w14:textId="43335683" w:rsidR="00F05C49" w:rsidRPr="00AB10FE" w:rsidRDefault="00F05C4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Nanocarriers will provide more insights on the drug </w:t>
            </w:r>
            <w:proofErr w:type="spellStart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delivary</w:t>
            </w:r>
            <w:proofErr w:type="spellEnd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health sector.</w:t>
            </w:r>
          </w:p>
          <w:p w14:paraId="762017B1" w14:textId="1479556E" w:rsidR="00F05C49" w:rsidRPr="00AB10FE" w:rsidRDefault="00F05C4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Present review </w:t>
            </w:r>
            <w:proofErr w:type="spellStart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challeges</w:t>
            </w:r>
            <w:proofErr w:type="spellEnd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CNS </w:t>
            </w:r>
            <w:proofErr w:type="gramStart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patients</w:t>
            </w:r>
            <w:proofErr w:type="gramEnd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drugs will cross these BBB is difficult, </w:t>
            </w:r>
            <w:proofErr w:type="gramStart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But</w:t>
            </w:r>
            <w:proofErr w:type="gramEnd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nano drugs deliver drug efficiently. </w:t>
            </w:r>
          </w:p>
          <w:p w14:paraId="7DBC9196" w14:textId="7650E3B8" w:rsidR="00F05C49" w:rsidRPr="00AB10FE" w:rsidRDefault="00F05C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 future Like other target drug delivery </w:t>
            </w:r>
            <w:proofErr w:type="spellStart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>challeges</w:t>
            </w:r>
            <w:proofErr w:type="spellEnd"/>
            <w:r w:rsidRPr="00AB10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will provide more exposure to Drugs and their target deliveries.</w:t>
            </w:r>
          </w:p>
        </w:tc>
        <w:tc>
          <w:tcPr>
            <w:tcW w:w="1523" w:type="pct"/>
          </w:tcPr>
          <w:p w14:paraId="462A339C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10F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B10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B10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211001" w:rsidR="00F1171E" w:rsidRPr="00AB10FE" w:rsidRDefault="0008383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10F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B10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B10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CE4D3B9" w:rsidR="00F1171E" w:rsidRPr="00AB10FE" w:rsidRDefault="0008383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10F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B10F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2EEF8D6" w:rsidR="00F1171E" w:rsidRPr="00AB10FE" w:rsidRDefault="0008383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10F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B10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B10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B2487E6" w:rsidR="00F1171E" w:rsidRPr="00AB10FE" w:rsidRDefault="0008383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more reviews </w:t>
            </w:r>
            <w:proofErr w:type="spellStart"/>
            <w:r w:rsidRPr="00AB10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rquired</w:t>
            </w:r>
            <w:proofErr w:type="spellEnd"/>
          </w:p>
        </w:tc>
        <w:tc>
          <w:tcPr>
            <w:tcW w:w="1523" w:type="pct"/>
          </w:tcPr>
          <w:p w14:paraId="40220055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B10F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B10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B10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4C4D40C" w:rsidR="00F1171E" w:rsidRPr="00AB10FE" w:rsidRDefault="0025587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sz w:val="20"/>
                <w:szCs w:val="20"/>
                <w:lang w:val="en-GB"/>
              </w:rPr>
              <w:t>Yes, Suitable.</w:t>
            </w:r>
          </w:p>
          <w:p w14:paraId="41E28118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B10F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10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B10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B10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40E1D03" w:rsidR="00F1171E" w:rsidRPr="00AB10FE" w:rsidRDefault="0025587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  <w:p w14:paraId="7EB58C99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B10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B10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B10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B10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B10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B10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B10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AB10F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B10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B10F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B10F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B10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B10F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B10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10F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B10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B10FE">
              <w:rPr>
                <w:rFonts w:ascii="Arial" w:hAnsi="Arial" w:cs="Arial"/>
                <w:lang w:val="en-GB"/>
              </w:rPr>
              <w:t>Author’s comment</w:t>
            </w:r>
            <w:r w:rsidRPr="00AB10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B10F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B10F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B10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10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B10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B10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B10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B10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B10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63584475" w:rsidR="00F1171E" w:rsidRPr="00AB10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B10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B10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B10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B10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2DB582E" w14:textId="77777777" w:rsidR="00AB10FE" w:rsidRPr="00002A7F" w:rsidRDefault="00AB10FE" w:rsidP="00AB10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02A7F">
        <w:rPr>
          <w:rFonts w:ascii="Arial" w:hAnsi="Arial" w:cs="Arial"/>
          <w:b/>
          <w:u w:val="single"/>
        </w:rPr>
        <w:t>Reviewer details:</w:t>
      </w:r>
    </w:p>
    <w:p w14:paraId="53D29D4C" w14:textId="77777777" w:rsidR="00AB10FE" w:rsidRDefault="00AB10FE" w:rsidP="00AB10FE">
      <w:r w:rsidRPr="00002A7F">
        <w:rPr>
          <w:rFonts w:ascii="Arial" w:hAnsi="Arial" w:cs="Arial"/>
          <w:b/>
          <w:color w:val="000000"/>
          <w:sz w:val="20"/>
          <w:szCs w:val="20"/>
        </w:rPr>
        <w:t>Inampudi Sailaja, Swaminarayan University, India</w:t>
      </w:r>
    </w:p>
    <w:p w14:paraId="60FCBF70" w14:textId="77777777" w:rsidR="00AB10FE" w:rsidRPr="00AB10FE" w:rsidRDefault="00AB10F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B10FE" w:rsidRPr="00AB10F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7BB7" w14:textId="77777777" w:rsidR="007020BD" w:rsidRPr="0000007A" w:rsidRDefault="007020BD" w:rsidP="0099583E">
      <w:r>
        <w:separator/>
      </w:r>
    </w:p>
  </w:endnote>
  <w:endnote w:type="continuationSeparator" w:id="0">
    <w:p w14:paraId="3DBE0AE1" w14:textId="77777777" w:rsidR="007020BD" w:rsidRPr="0000007A" w:rsidRDefault="007020B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BD4C9" w14:textId="77777777" w:rsidR="007020BD" w:rsidRPr="0000007A" w:rsidRDefault="007020BD" w:rsidP="0099583E">
      <w:r>
        <w:separator/>
      </w:r>
    </w:p>
  </w:footnote>
  <w:footnote w:type="continuationSeparator" w:id="0">
    <w:p w14:paraId="09078B83" w14:textId="77777777" w:rsidR="007020BD" w:rsidRPr="0000007A" w:rsidRDefault="007020B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004656">
    <w:abstractNumId w:val="3"/>
  </w:num>
  <w:num w:numId="2" w16cid:durableId="982543715">
    <w:abstractNumId w:val="6"/>
  </w:num>
  <w:num w:numId="3" w16cid:durableId="591624996">
    <w:abstractNumId w:val="5"/>
  </w:num>
  <w:num w:numId="4" w16cid:durableId="2024164826">
    <w:abstractNumId w:val="7"/>
  </w:num>
  <w:num w:numId="5" w16cid:durableId="1015575752">
    <w:abstractNumId w:val="4"/>
  </w:num>
  <w:num w:numId="6" w16cid:durableId="8609385">
    <w:abstractNumId w:val="0"/>
  </w:num>
  <w:num w:numId="7" w16cid:durableId="131483599">
    <w:abstractNumId w:val="1"/>
  </w:num>
  <w:num w:numId="8" w16cid:durableId="1480539614">
    <w:abstractNumId w:val="9"/>
  </w:num>
  <w:num w:numId="9" w16cid:durableId="655652579">
    <w:abstractNumId w:val="8"/>
  </w:num>
  <w:num w:numId="10" w16cid:durableId="2027292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830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1752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87E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DAB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0EB0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35E"/>
    <w:rsid w:val="00510920"/>
    <w:rsid w:val="005109F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8E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0BD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16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C39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522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ACA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0FE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5917"/>
    <w:rsid w:val="00BD0DF5"/>
    <w:rsid w:val="00BD6447"/>
    <w:rsid w:val="00BD7527"/>
    <w:rsid w:val="00BE13EF"/>
    <w:rsid w:val="00BE40A5"/>
    <w:rsid w:val="00BE6454"/>
    <w:rsid w:val="00BF4A7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D37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CD9"/>
    <w:rsid w:val="00D1283A"/>
    <w:rsid w:val="00D12970"/>
    <w:rsid w:val="00D17979"/>
    <w:rsid w:val="00D2075F"/>
    <w:rsid w:val="00D24CBE"/>
    <w:rsid w:val="00D27A79"/>
    <w:rsid w:val="00D32AC2"/>
    <w:rsid w:val="00D36916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39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5E30"/>
    <w:rsid w:val="00F03B92"/>
    <w:rsid w:val="00F05C4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542"/>
    <w:rsid w:val="00F80C14"/>
    <w:rsid w:val="00F96F54"/>
    <w:rsid w:val="00F978B8"/>
    <w:rsid w:val="00FA6528"/>
    <w:rsid w:val="00FB0D50"/>
    <w:rsid w:val="00FB3DE3"/>
    <w:rsid w:val="00FB5BBE"/>
    <w:rsid w:val="00FC2A1F"/>
    <w:rsid w:val="00FC2E17"/>
    <w:rsid w:val="00FC3DCB"/>
    <w:rsid w:val="00FC432A"/>
    <w:rsid w:val="00FC5112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B10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15</cp:revision>
  <dcterms:created xsi:type="dcterms:W3CDTF">2025-04-24T10:20:00Z</dcterms:created>
  <dcterms:modified xsi:type="dcterms:W3CDTF">2025-04-29T07:33:00Z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