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21" w:type="pct"/>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255"/>
        <w:gridCol w:w="15767"/>
      </w:tblGrid>
      <w:tr w:rsidR="00602F7D" w:rsidRPr="00260D6C" w14:paraId="1643A4CA" w14:textId="77777777" w:rsidTr="00260D6C">
        <w:trPr>
          <w:trHeight w:val="450"/>
        </w:trPr>
        <w:tc>
          <w:tcPr>
            <w:tcW w:w="5000" w:type="pct"/>
            <w:gridSpan w:val="2"/>
            <w:tcBorders>
              <w:top w:val="nil"/>
              <w:left w:val="nil"/>
              <w:right w:val="nil"/>
            </w:tcBorders>
          </w:tcPr>
          <w:p w14:paraId="4C55E51F" w14:textId="77777777" w:rsidR="00602F7D" w:rsidRPr="00260D6C" w:rsidRDefault="00602F7D" w:rsidP="00F2643C">
            <w:pPr>
              <w:pStyle w:val="Heading2"/>
              <w:jc w:val="left"/>
              <w:rPr>
                <w:rFonts w:ascii="Arial" w:hAnsi="Arial" w:cs="Arial"/>
                <w:b w:val="0"/>
                <w:bCs w:val="0"/>
                <w:lang w:val="en-US"/>
              </w:rPr>
            </w:pPr>
          </w:p>
        </w:tc>
      </w:tr>
      <w:tr w:rsidR="0000007A" w:rsidRPr="00260D6C" w14:paraId="127EAD7E" w14:textId="77777777" w:rsidTr="00260D6C">
        <w:trPr>
          <w:trHeight w:val="413"/>
        </w:trPr>
        <w:tc>
          <w:tcPr>
            <w:tcW w:w="1250" w:type="pct"/>
          </w:tcPr>
          <w:p w14:paraId="3C159AA5" w14:textId="77777777" w:rsidR="0000007A" w:rsidRPr="00260D6C" w:rsidRDefault="00D27A79" w:rsidP="00696CAD">
            <w:pPr>
              <w:pStyle w:val="BodyText"/>
              <w:ind w:left="90"/>
              <w:jc w:val="left"/>
              <w:rPr>
                <w:rFonts w:ascii="Arial" w:hAnsi="Arial" w:cs="Arial"/>
                <w:bCs/>
                <w:sz w:val="20"/>
                <w:szCs w:val="20"/>
                <w:lang w:val="en-GB"/>
              </w:rPr>
            </w:pPr>
            <w:r w:rsidRPr="00260D6C">
              <w:rPr>
                <w:rFonts w:ascii="Arial" w:hAnsi="Arial" w:cs="Arial"/>
                <w:bCs/>
                <w:sz w:val="20"/>
                <w:szCs w:val="20"/>
                <w:lang w:val="en-GB"/>
              </w:rPr>
              <w:t xml:space="preserve">Book </w:t>
            </w:r>
            <w:r w:rsidR="0000007A" w:rsidRPr="00260D6C">
              <w:rPr>
                <w:rFonts w:ascii="Arial" w:hAnsi="Arial" w:cs="Arial"/>
                <w:bCs/>
                <w:sz w:val="20"/>
                <w:szCs w:val="20"/>
                <w:lang w:val="en-GB"/>
              </w:rPr>
              <w:t>Name:</w:t>
            </w:r>
          </w:p>
        </w:tc>
        <w:tc>
          <w:tcPr>
            <w:tcW w:w="3750" w:type="pct"/>
            <w:shd w:val="clear" w:color="auto" w:fill="auto"/>
            <w:tcMar>
              <w:top w:w="0" w:type="dxa"/>
              <w:left w:w="108" w:type="dxa"/>
              <w:bottom w:w="0" w:type="dxa"/>
              <w:right w:w="108" w:type="dxa"/>
            </w:tcMar>
            <w:vAlign w:val="center"/>
          </w:tcPr>
          <w:p w14:paraId="23DA8DCD" w14:textId="50741DCF" w:rsidR="0000007A" w:rsidRPr="00260D6C" w:rsidRDefault="008A1693" w:rsidP="00054BC4">
            <w:pPr>
              <w:pStyle w:val="NormalWeb"/>
              <w:rPr>
                <w:rFonts w:ascii="Arial" w:hAnsi="Arial" w:cs="Arial"/>
                <w:b/>
                <w:bCs/>
                <w:sz w:val="20"/>
                <w:szCs w:val="20"/>
                <w:u w:val="single"/>
              </w:rPr>
            </w:pPr>
            <w:hyperlink r:id="rId7" w:history="1">
              <w:r w:rsidRPr="00260D6C">
                <w:rPr>
                  <w:rStyle w:val="Hyperlink"/>
                  <w:rFonts w:ascii="Arial" w:hAnsi="Arial" w:cs="Arial"/>
                  <w:b/>
                  <w:bCs/>
                  <w:sz w:val="20"/>
                  <w:szCs w:val="20"/>
                </w:rPr>
                <w:t>Chemistry and Biochemistry: Research Progress</w:t>
              </w:r>
            </w:hyperlink>
          </w:p>
        </w:tc>
      </w:tr>
      <w:tr w:rsidR="0000007A" w:rsidRPr="00260D6C" w14:paraId="73C90375" w14:textId="77777777" w:rsidTr="00260D6C">
        <w:trPr>
          <w:trHeight w:val="290"/>
        </w:trPr>
        <w:tc>
          <w:tcPr>
            <w:tcW w:w="1250" w:type="pct"/>
          </w:tcPr>
          <w:p w14:paraId="20D28135" w14:textId="77777777" w:rsidR="0000007A" w:rsidRPr="00260D6C" w:rsidRDefault="0000007A" w:rsidP="00696CAD">
            <w:pPr>
              <w:pStyle w:val="BodyText"/>
              <w:ind w:left="90"/>
              <w:jc w:val="left"/>
              <w:rPr>
                <w:rFonts w:ascii="Arial" w:hAnsi="Arial" w:cs="Arial"/>
                <w:bCs/>
                <w:sz w:val="20"/>
                <w:szCs w:val="20"/>
                <w:lang w:val="en-GB"/>
              </w:rPr>
            </w:pPr>
            <w:r w:rsidRPr="00260D6C">
              <w:rPr>
                <w:rFonts w:ascii="Arial" w:hAnsi="Arial" w:cs="Arial"/>
                <w:bCs/>
                <w:sz w:val="20"/>
                <w:szCs w:val="20"/>
                <w:lang w:val="en-GB"/>
              </w:rPr>
              <w:t>Manuscript Number:</w:t>
            </w:r>
          </w:p>
        </w:tc>
        <w:tc>
          <w:tcPr>
            <w:tcW w:w="3750" w:type="pct"/>
            <w:shd w:val="clear" w:color="auto" w:fill="auto"/>
            <w:tcMar>
              <w:top w:w="0" w:type="dxa"/>
              <w:left w:w="108" w:type="dxa"/>
              <w:bottom w:w="0" w:type="dxa"/>
              <w:right w:w="108" w:type="dxa"/>
            </w:tcMar>
            <w:vAlign w:val="center"/>
          </w:tcPr>
          <w:p w14:paraId="46B39E34" w14:textId="5B428494" w:rsidR="0000007A" w:rsidRPr="00260D6C" w:rsidRDefault="00E72A8E" w:rsidP="00F3669D">
            <w:pPr>
              <w:pStyle w:val="NormalWeb"/>
              <w:spacing w:before="0" w:beforeAutospacing="0" w:after="0" w:afterAutospacing="0"/>
              <w:rPr>
                <w:rFonts w:ascii="Arial" w:hAnsi="Arial" w:cs="Arial"/>
                <w:b/>
                <w:bCs/>
                <w:sz w:val="20"/>
                <w:szCs w:val="20"/>
                <w:highlight w:val="yellow"/>
                <w:lang w:val="en-GB"/>
              </w:rPr>
            </w:pPr>
            <w:r w:rsidRPr="00260D6C">
              <w:rPr>
                <w:rFonts w:ascii="Arial" w:hAnsi="Arial" w:cs="Arial"/>
                <w:b/>
                <w:bCs/>
                <w:sz w:val="20"/>
                <w:szCs w:val="20"/>
                <w:lang w:val="en-GB"/>
              </w:rPr>
              <w:t>Ms_BP</w:t>
            </w:r>
            <w:r w:rsidR="00FC432A" w:rsidRPr="00260D6C">
              <w:rPr>
                <w:rFonts w:ascii="Arial" w:hAnsi="Arial" w:cs="Arial"/>
                <w:b/>
                <w:bCs/>
                <w:sz w:val="20"/>
                <w:szCs w:val="20"/>
                <w:lang w:val="en-GB"/>
              </w:rPr>
              <w:t>R</w:t>
            </w:r>
            <w:r w:rsidRPr="00260D6C">
              <w:rPr>
                <w:rFonts w:ascii="Arial" w:hAnsi="Arial" w:cs="Arial"/>
                <w:b/>
                <w:bCs/>
                <w:sz w:val="20"/>
                <w:szCs w:val="20"/>
                <w:lang w:val="en-GB"/>
              </w:rPr>
              <w:t>_</w:t>
            </w:r>
            <w:r w:rsidR="008A1693" w:rsidRPr="00260D6C">
              <w:rPr>
                <w:rFonts w:ascii="Arial" w:hAnsi="Arial" w:cs="Arial"/>
                <w:b/>
                <w:bCs/>
                <w:sz w:val="20"/>
                <w:szCs w:val="20"/>
                <w:lang w:val="en-GB"/>
              </w:rPr>
              <w:t>5493</w:t>
            </w:r>
          </w:p>
        </w:tc>
      </w:tr>
      <w:tr w:rsidR="0000007A" w:rsidRPr="00260D6C" w14:paraId="05B60576" w14:textId="77777777" w:rsidTr="00260D6C">
        <w:trPr>
          <w:trHeight w:val="331"/>
        </w:trPr>
        <w:tc>
          <w:tcPr>
            <w:tcW w:w="1250" w:type="pct"/>
          </w:tcPr>
          <w:p w14:paraId="0196A627" w14:textId="77777777" w:rsidR="0000007A" w:rsidRPr="00260D6C" w:rsidRDefault="0000007A" w:rsidP="00696CAD">
            <w:pPr>
              <w:pStyle w:val="BodyText"/>
              <w:ind w:left="90"/>
              <w:jc w:val="left"/>
              <w:rPr>
                <w:rFonts w:ascii="Arial" w:hAnsi="Arial" w:cs="Arial"/>
                <w:bCs/>
                <w:sz w:val="20"/>
                <w:szCs w:val="20"/>
                <w:lang w:val="en-GB"/>
              </w:rPr>
            </w:pPr>
            <w:r w:rsidRPr="00260D6C">
              <w:rPr>
                <w:rFonts w:ascii="Arial" w:hAnsi="Arial" w:cs="Arial"/>
                <w:bCs/>
                <w:sz w:val="20"/>
                <w:szCs w:val="20"/>
                <w:lang w:val="en-GB"/>
              </w:rPr>
              <w:t xml:space="preserve">Title of the Manuscript: </w:t>
            </w:r>
          </w:p>
        </w:tc>
        <w:tc>
          <w:tcPr>
            <w:tcW w:w="3750" w:type="pct"/>
            <w:shd w:val="clear" w:color="auto" w:fill="auto"/>
            <w:tcMar>
              <w:top w:w="0" w:type="dxa"/>
              <w:left w:w="108" w:type="dxa"/>
              <w:bottom w:w="0" w:type="dxa"/>
              <w:right w:w="108" w:type="dxa"/>
            </w:tcMar>
            <w:vAlign w:val="center"/>
          </w:tcPr>
          <w:p w14:paraId="0B70E962" w14:textId="2A40B7BD" w:rsidR="0000007A" w:rsidRPr="00260D6C" w:rsidRDefault="008A1693" w:rsidP="000450FC">
            <w:pPr>
              <w:pStyle w:val="NormalWeb"/>
              <w:spacing w:before="0" w:beforeAutospacing="0" w:after="0" w:afterAutospacing="0"/>
              <w:rPr>
                <w:rFonts w:ascii="Arial" w:hAnsi="Arial" w:cs="Arial"/>
                <w:b/>
                <w:sz w:val="20"/>
                <w:szCs w:val="20"/>
                <w:highlight w:val="yellow"/>
                <w:lang w:val="en-GB"/>
              </w:rPr>
            </w:pPr>
            <w:r w:rsidRPr="00260D6C">
              <w:rPr>
                <w:rFonts w:ascii="Arial" w:hAnsi="Arial" w:cs="Arial"/>
                <w:b/>
                <w:sz w:val="20"/>
                <w:szCs w:val="20"/>
                <w:lang w:val="en-GB"/>
              </w:rPr>
              <w:t>Secondary Metabolites: Natural Sources and Therapeutic Applications</w:t>
            </w:r>
          </w:p>
        </w:tc>
      </w:tr>
      <w:tr w:rsidR="00CF0BBB" w:rsidRPr="00260D6C" w14:paraId="6D508B1C" w14:textId="77777777" w:rsidTr="00260D6C">
        <w:trPr>
          <w:trHeight w:val="332"/>
        </w:trPr>
        <w:tc>
          <w:tcPr>
            <w:tcW w:w="1250" w:type="pct"/>
          </w:tcPr>
          <w:p w14:paraId="32FC28F7" w14:textId="77777777" w:rsidR="00CF0BBB" w:rsidRPr="00260D6C" w:rsidRDefault="00CF0BBB" w:rsidP="00696CAD">
            <w:pPr>
              <w:pStyle w:val="BodyText"/>
              <w:ind w:left="90"/>
              <w:jc w:val="left"/>
              <w:rPr>
                <w:rFonts w:ascii="Arial" w:hAnsi="Arial" w:cs="Arial"/>
                <w:bCs/>
                <w:sz w:val="20"/>
                <w:szCs w:val="20"/>
                <w:lang w:val="en-GB"/>
              </w:rPr>
            </w:pPr>
            <w:r w:rsidRPr="00260D6C">
              <w:rPr>
                <w:rFonts w:ascii="Arial" w:hAnsi="Arial" w:cs="Arial"/>
                <w:bCs/>
                <w:sz w:val="20"/>
                <w:szCs w:val="20"/>
                <w:lang w:val="en-GB"/>
              </w:rPr>
              <w:t>Type of the Article</w:t>
            </w:r>
          </w:p>
        </w:tc>
        <w:tc>
          <w:tcPr>
            <w:tcW w:w="3750" w:type="pct"/>
            <w:shd w:val="clear" w:color="auto" w:fill="auto"/>
            <w:tcMar>
              <w:top w:w="0" w:type="dxa"/>
              <w:left w:w="108" w:type="dxa"/>
              <w:bottom w:w="0" w:type="dxa"/>
              <w:right w:w="108" w:type="dxa"/>
            </w:tcMar>
            <w:vAlign w:val="center"/>
          </w:tcPr>
          <w:p w14:paraId="0EBC6A8E" w14:textId="64B1F745" w:rsidR="00CF0BBB" w:rsidRPr="00260D6C" w:rsidRDefault="008A1693" w:rsidP="000450FC">
            <w:pPr>
              <w:pStyle w:val="NormalWeb"/>
              <w:spacing w:before="0" w:beforeAutospacing="0" w:after="0" w:afterAutospacing="0"/>
              <w:rPr>
                <w:rFonts w:ascii="Arial" w:hAnsi="Arial" w:cs="Arial"/>
                <w:b/>
                <w:sz w:val="20"/>
                <w:szCs w:val="20"/>
                <w:lang w:val="en-GB"/>
              </w:rPr>
            </w:pPr>
            <w:r w:rsidRPr="00260D6C">
              <w:rPr>
                <w:rFonts w:ascii="Arial" w:hAnsi="Arial" w:cs="Arial"/>
                <w:b/>
                <w:sz w:val="20"/>
                <w:szCs w:val="20"/>
                <w:lang w:val="en-GB"/>
              </w:rPr>
              <w:t>Book Chapter</w:t>
            </w:r>
          </w:p>
        </w:tc>
      </w:tr>
    </w:tbl>
    <w:p w14:paraId="345BDE22" w14:textId="77777777" w:rsidR="00E872DC" w:rsidRPr="00260D6C" w:rsidRDefault="00E872DC" w:rsidP="00260D6C">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260D6C" w14:paraId="71A94C1F" w14:textId="77777777" w:rsidTr="007222C8">
        <w:tc>
          <w:tcPr>
            <w:tcW w:w="5000" w:type="pct"/>
            <w:gridSpan w:val="3"/>
            <w:tcBorders>
              <w:top w:val="nil"/>
              <w:left w:val="nil"/>
              <w:right w:val="nil"/>
            </w:tcBorders>
            <w:noWrap/>
          </w:tcPr>
          <w:p w14:paraId="0BC15285" w14:textId="75BEB51F" w:rsidR="00F1171E" w:rsidRPr="00260D6C" w:rsidRDefault="00F1171E" w:rsidP="007222C8">
            <w:pPr>
              <w:pStyle w:val="Heading2"/>
              <w:jc w:val="left"/>
              <w:rPr>
                <w:rFonts w:ascii="Arial" w:hAnsi="Arial" w:cs="Arial"/>
                <w:lang w:val="en-GB"/>
              </w:rPr>
            </w:pPr>
            <w:r w:rsidRPr="00260D6C">
              <w:rPr>
                <w:rFonts w:ascii="Arial" w:hAnsi="Arial" w:cs="Arial"/>
                <w:highlight w:val="yellow"/>
                <w:lang w:val="en-GB"/>
              </w:rPr>
              <w:t>PART  1:</w:t>
            </w:r>
            <w:r w:rsidRPr="00260D6C">
              <w:rPr>
                <w:rFonts w:ascii="Arial" w:hAnsi="Arial" w:cs="Arial"/>
                <w:lang w:val="en-GB"/>
              </w:rPr>
              <w:t xml:space="preserve"> Comments</w:t>
            </w:r>
          </w:p>
          <w:p w14:paraId="1287753C" w14:textId="77777777" w:rsidR="00F1171E" w:rsidRPr="00260D6C" w:rsidRDefault="00F1171E" w:rsidP="007222C8">
            <w:pPr>
              <w:rPr>
                <w:rFonts w:ascii="Arial" w:hAnsi="Arial" w:cs="Arial"/>
                <w:sz w:val="20"/>
                <w:szCs w:val="20"/>
                <w:lang w:val="en-GB"/>
              </w:rPr>
            </w:pPr>
          </w:p>
        </w:tc>
      </w:tr>
      <w:tr w:rsidR="00F1171E" w:rsidRPr="00260D6C" w14:paraId="5EA12279" w14:textId="77777777" w:rsidTr="007222C8">
        <w:tc>
          <w:tcPr>
            <w:tcW w:w="1265" w:type="pct"/>
            <w:noWrap/>
          </w:tcPr>
          <w:p w14:paraId="7AE9682F" w14:textId="77777777" w:rsidR="00F1171E" w:rsidRPr="00260D6C" w:rsidRDefault="00F1171E" w:rsidP="007222C8">
            <w:pPr>
              <w:pStyle w:val="Heading2"/>
              <w:jc w:val="left"/>
              <w:rPr>
                <w:rFonts w:ascii="Arial" w:hAnsi="Arial" w:cs="Arial"/>
                <w:lang w:val="en-GB"/>
              </w:rPr>
            </w:pPr>
          </w:p>
        </w:tc>
        <w:tc>
          <w:tcPr>
            <w:tcW w:w="2212" w:type="pct"/>
          </w:tcPr>
          <w:p w14:paraId="5B8DBE06" w14:textId="77777777" w:rsidR="00F1171E" w:rsidRPr="00260D6C" w:rsidRDefault="00F1171E" w:rsidP="007222C8">
            <w:pPr>
              <w:pStyle w:val="Heading2"/>
              <w:jc w:val="left"/>
              <w:rPr>
                <w:rFonts w:ascii="Arial" w:hAnsi="Arial" w:cs="Arial"/>
                <w:lang w:val="en-GB"/>
              </w:rPr>
            </w:pPr>
            <w:r w:rsidRPr="00260D6C">
              <w:rPr>
                <w:rFonts w:ascii="Arial" w:hAnsi="Arial" w:cs="Arial"/>
                <w:lang w:val="en-GB"/>
              </w:rPr>
              <w:t>Reviewer’s comment</w:t>
            </w:r>
          </w:p>
          <w:p w14:paraId="693A9C4D" w14:textId="77777777" w:rsidR="00421DBF" w:rsidRPr="00260D6C" w:rsidRDefault="00421DBF" w:rsidP="00421DBF">
            <w:pPr>
              <w:rPr>
                <w:rFonts w:ascii="Arial" w:hAnsi="Arial" w:cs="Arial"/>
                <w:b/>
                <w:bCs/>
                <w:sz w:val="20"/>
                <w:szCs w:val="20"/>
              </w:rPr>
            </w:pPr>
            <w:r w:rsidRPr="00260D6C">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260D6C" w:rsidRDefault="00421DBF" w:rsidP="00421DBF">
            <w:pPr>
              <w:rPr>
                <w:rFonts w:ascii="Arial" w:hAnsi="Arial" w:cs="Arial"/>
                <w:sz w:val="20"/>
                <w:szCs w:val="20"/>
                <w:lang w:val="en-GB"/>
              </w:rPr>
            </w:pPr>
          </w:p>
        </w:tc>
        <w:tc>
          <w:tcPr>
            <w:tcW w:w="1523" w:type="pct"/>
          </w:tcPr>
          <w:p w14:paraId="57792C30" w14:textId="77777777" w:rsidR="00F1171E" w:rsidRPr="00260D6C" w:rsidRDefault="00F1171E" w:rsidP="007222C8">
            <w:pPr>
              <w:pStyle w:val="Heading2"/>
              <w:jc w:val="left"/>
              <w:rPr>
                <w:rFonts w:ascii="Arial" w:hAnsi="Arial" w:cs="Arial"/>
                <w:b w:val="0"/>
                <w:lang w:val="en-GB"/>
              </w:rPr>
            </w:pPr>
            <w:r w:rsidRPr="00260D6C">
              <w:rPr>
                <w:rFonts w:ascii="Arial" w:hAnsi="Arial" w:cs="Arial"/>
                <w:lang w:val="en-GB"/>
              </w:rPr>
              <w:t>Author’s Feedback</w:t>
            </w:r>
            <w:r w:rsidRPr="00260D6C">
              <w:rPr>
                <w:rFonts w:ascii="Arial" w:hAnsi="Arial" w:cs="Arial"/>
                <w:b w:val="0"/>
                <w:lang w:val="en-GB"/>
              </w:rPr>
              <w:t xml:space="preserve"> </w:t>
            </w:r>
            <w:r w:rsidRPr="00260D6C">
              <w:rPr>
                <w:rFonts w:ascii="Arial" w:hAnsi="Arial" w:cs="Arial"/>
                <w:b w:val="0"/>
                <w:i/>
                <w:lang w:val="en-GB"/>
              </w:rPr>
              <w:t>(Please correct the manuscript and highlight that part in the manuscript. It is mandatory that authors should write his/her feedback here)</w:t>
            </w:r>
          </w:p>
        </w:tc>
      </w:tr>
      <w:tr w:rsidR="00F1171E" w:rsidRPr="00260D6C" w14:paraId="5C0AB4EC" w14:textId="77777777" w:rsidTr="007222C8">
        <w:trPr>
          <w:trHeight w:val="1264"/>
        </w:trPr>
        <w:tc>
          <w:tcPr>
            <w:tcW w:w="1265" w:type="pct"/>
            <w:noWrap/>
          </w:tcPr>
          <w:p w14:paraId="66B47184" w14:textId="48030299" w:rsidR="00F1171E" w:rsidRPr="00260D6C" w:rsidRDefault="00F1171E" w:rsidP="007222C8">
            <w:pPr>
              <w:ind w:left="360"/>
              <w:rPr>
                <w:rFonts w:ascii="Arial" w:hAnsi="Arial" w:cs="Arial"/>
                <w:b/>
                <w:bCs/>
                <w:sz w:val="20"/>
                <w:szCs w:val="20"/>
                <w:lang w:val="en-GB"/>
              </w:rPr>
            </w:pPr>
            <w:r w:rsidRPr="00260D6C">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260D6C" w:rsidRDefault="00F1171E" w:rsidP="007222C8">
            <w:pPr>
              <w:ind w:left="360"/>
              <w:rPr>
                <w:rFonts w:ascii="Arial" w:eastAsia="MS Mincho" w:hAnsi="Arial" w:cs="Arial"/>
                <w:b/>
                <w:bCs/>
                <w:sz w:val="20"/>
                <w:szCs w:val="20"/>
                <w:lang w:val="en-GB"/>
              </w:rPr>
            </w:pPr>
          </w:p>
        </w:tc>
        <w:tc>
          <w:tcPr>
            <w:tcW w:w="2212" w:type="pct"/>
          </w:tcPr>
          <w:p w14:paraId="7DBC9196" w14:textId="15A201C3" w:rsidR="00F1171E" w:rsidRPr="00260D6C" w:rsidRDefault="00EE4E31" w:rsidP="00EE4E31">
            <w:pPr>
              <w:spacing w:before="100" w:beforeAutospacing="1" w:after="100" w:afterAutospacing="1"/>
              <w:rPr>
                <w:rFonts w:ascii="Arial" w:hAnsi="Arial" w:cs="Arial"/>
                <w:sz w:val="20"/>
                <w:szCs w:val="20"/>
                <w:lang w:val="en-IN" w:eastAsia="en-IN"/>
              </w:rPr>
            </w:pPr>
            <w:r w:rsidRPr="00260D6C">
              <w:rPr>
                <w:rFonts w:ascii="Arial" w:hAnsi="Arial" w:cs="Arial"/>
                <w:bCs/>
                <w:sz w:val="20"/>
                <w:szCs w:val="20"/>
                <w:lang w:val="en-IN" w:eastAsia="en-IN"/>
              </w:rPr>
              <w:t>Yes, upon careful review, this book chapter provides an updated overview of secondary metabolites and highlights novel findings. Its emphasis on the therapeutic potential of phytocompounds offers new insights into their pharmacological relevance and possible correlations with disease treatment.</w:t>
            </w:r>
          </w:p>
        </w:tc>
        <w:tc>
          <w:tcPr>
            <w:tcW w:w="1523" w:type="pct"/>
          </w:tcPr>
          <w:p w14:paraId="462A339C" w14:textId="77777777" w:rsidR="00F1171E" w:rsidRPr="00260D6C" w:rsidRDefault="00F1171E" w:rsidP="007222C8">
            <w:pPr>
              <w:pStyle w:val="Heading2"/>
              <w:jc w:val="left"/>
              <w:rPr>
                <w:rFonts w:ascii="Arial" w:hAnsi="Arial" w:cs="Arial"/>
                <w:b w:val="0"/>
                <w:lang w:val="en-GB"/>
              </w:rPr>
            </w:pPr>
          </w:p>
        </w:tc>
      </w:tr>
      <w:tr w:rsidR="00F1171E" w:rsidRPr="00260D6C" w14:paraId="0D8B5B2C" w14:textId="77777777" w:rsidTr="007222C8">
        <w:trPr>
          <w:trHeight w:val="1262"/>
        </w:trPr>
        <w:tc>
          <w:tcPr>
            <w:tcW w:w="1265" w:type="pct"/>
            <w:noWrap/>
          </w:tcPr>
          <w:p w14:paraId="21CBA5FE" w14:textId="77777777" w:rsidR="00F1171E" w:rsidRPr="00260D6C" w:rsidRDefault="00F1171E" w:rsidP="007222C8">
            <w:pPr>
              <w:ind w:left="360"/>
              <w:rPr>
                <w:rFonts w:ascii="Arial" w:hAnsi="Arial" w:cs="Arial"/>
                <w:b/>
                <w:bCs/>
                <w:sz w:val="20"/>
                <w:szCs w:val="20"/>
                <w:lang w:val="en-GB"/>
              </w:rPr>
            </w:pPr>
            <w:r w:rsidRPr="00260D6C">
              <w:rPr>
                <w:rFonts w:ascii="Arial" w:hAnsi="Arial" w:cs="Arial"/>
                <w:b/>
                <w:bCs/>
                <w:sz w:val="20"/>
                <w:szCs w:val="20"/>
                <w:lang w:val="en-GB"/>
              </w:rPr>
              <w:t>Is the title of the article suitable?</w:t>
            </w:r>
          </w:p>
          <w:p w14:paraId="1CABB61A" w14:textId="77777777" w:rsidR="00F1171E" w:rsidRPr="00260D6C" w:rsidRDefault="00F1171E" w:rsidP="007222C8">
            <w:pPr>
              <w:ind w:left="360"/>
              <w:rPr>
                <w:rFonts w:ascii="Arial" w:hAnsi="Arial" w:cs="Arial"/>
                <w:b/>
                <w:bCs/>
                <w:sz w:val="20"/>
                <w:szCs w:val="20"/>
                <w:lang w:val="en-GB"/>
              </w:rPr>
            </w:pPr>
            <w:r w:rsidRPr="00260D6C">
              <w:rPr>
                <w:rFonts w:ascii="Arial" w:hAnsi="Arial" w:cs="Arial"/>
                <w:b/>
                <w:bCs/>
                <w:sz w:val="20"/>
                <w:szCs w:val="20"/>
                <w:lang w:val="en-GB"/>
              </w:rPr>
              <w:t>(If not please suggest an alternative title)</w:t>
            </w:r>
          </w:p>
          <w:p w14:paraId="0275B919" w14:textId="77777777" w:rsidR="00F1171E" w:rsidRPr="00260D6C" w:rsidRDefault="00F1171E" w:rsidP="007222C8">
            <w:pPr>
              <w:pStyle w:val="Heading2"/>
              <w:jc w:val="left"/>
              <w:rPr>
                <w:rFonts w:ascii="Arial" w:hAnsi="Arial" w:cs="Arial"/>
                <w:u w:val="single"/>
                <w:lang w:val="en-GB"/>
              </w:rPr>
            </w:pPr>
          </w:p>
        </w:tc>
        <w:tc>
          <w:tcPr>
            <w:tcW w:w="2212" w:type="pct"/>
          </w:tcPr>
          <w:p w14:paraId="794AA9A7" w14:textId="12CD8A49" w:rsidR="00F1171E" w:rsidRPr="00260D6C" w:rsidRDefault="00EE4E31" w:rsidP="00443CB2">
            <w:pPr>
              <w:spacing w:line="360" w:lineRule="auto"/>
              <w:jc w:val="both"/>
              <w:rPr>
                <w:rFonts w:ascii="Arial" w:hAnsi="Arial" w:cs="Arial"/>
                <w:b/>
                <w:bCs/>
                <w:sz w:val="20"/>
                <w:szCs w:val="20"/>
              </w:rPr>
            </w:pPr>
            <w:r w:rsidRPr="00260D6C">
              <w:rPr>
                <w:rFonts w:ascii="Arial" w:hAnsi="Arial" w:cs="Arial"/>
                <w:bCs/>
                <w:sz w:val="20"/>
                <w:szCs w:val="20"/>
                <w:lang w:val="en-GB"/>
              </w:rPr>
              <w:t>Suggested title is “</w:t>
            </w:r>
            <w:r w:rsidR="00443CB2" w:rsidRPr="00260D6C">
              <w:rPr>
                <w:rFonts w:ascii="Arial" w:hAnsi="Arial" w:cs="Arial"/>
                <w:bCs/>
                <w:sz w:val="20"/>
                <w:szCs w:val="20"/>
              </w:rPr>
              <w:t>Bioactive secondary metabolites: A natural blueprint towards therapeutic approach</w:t>
            </w:r>
            <w:r w:rsidRPr="00260D6C">
              <w:rPr>
                <w:rFonts w:ascii="Arial" w:hAnsi="Arial" w:cs="Arial"/>
                <w:b/>
                <w:bCs/>
                <w:sz w:val="20"/>
                <w:szCs w:val="20"/>
                <w:lang w:val="en-GB"/>
              </w:rPr>
              <w:t>”</w:t>
            </w:r>
            <w:r w:rsidR="00C07A93" w:rsidRPr="00260D6C">
              <w:rPr>
                <w:rFonts w:ascii="Arial" w:hAnsi="Arial" w:cs="Arial"/>
                <w:b/>
                <w:bCs/>
                <w:sz w:val="20"/>
                <w:szCs w:val="20"/>
                <w:lang w:val="en-GB"/>
              </w:rPr>
              <w:t>.</w:t>
            </w:r>
          </w:p>
        </w:tc>
        <w:tc>
          <w:tcPr>
            <w:tcW w:w="1523" w:type="pct"/>
          </w:tcPr>
          <w:p w14:paraId="405B6701" w14:textId="77777777" w:rsidR="00F1171E" w:rsidRPr="00260D6C" w:rsidRDefault="00F1171E" w:rsidP="007222C8">
            <w:pPr>
              <w:pStyle w:val="Heading2"/>
              <w:jc w:val="left"/>
              <w:rPr>
                <w:rFonts w:ascii="Arial" w:hAnsi="Arial" w:cs="Arial"/>
                <w:b w:val="0"/>
                <w:lang w:val="en-GB"/>
              </w:rPr>
            </w:pPr>
          </w:p>
        </w:tc>
      </w:tr>
      <w:tr w:rsidR="00F1171E" w:rsidRPr="00260D6C" w14:paraId="5604762A" w14:textId="77777777" w:rsidTr="007222C8">
        <w:trPr>
          <w:trHeight w:val="1262"/>
        </w:trPr>
        <w:tc>
          <w:tcPr>
            <w:tcW w:w="1265" w:type="pct"/>
            <w:noWrap/>
          </w:tcPr>
          <w:p w14:paraId="3635573D" w14:textId="77777777" w:rsidR="00F1171E" w:rsidRPr="00260D6C" w:rsidRDefault="00F1171E" w:rsidP="007222C8">
            <w:pPr>
              <w:pStyle w:val="Heading2"/>
              <w:ind w:left="360"/>
              <w:jc w:val="left"/>
              <w:rPr>
                <w:rFonts w:ascii="Arial" w:hAnsi="Arial" w:cs="Arial"/>
                <w:lang w:val="en-GB"/>
              </w:rPr>
            </w:pPr>
            <w:r w:rsidRPr="00260D6C">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260D6C" w:rsidRDefault="00F1171E" w:rsidP="007222C8">
            <w:pPr>
              <w:pStyle w:val="Heading2"/>
              <w:jc w:val="left"/>
              <w:rPr>
                <w:rFonts w:ascii="Arial" w:hAnsi="Arial" w:cs="Arial"/>
                <w:u w:val="single"/>
                <w:lang w:val="en-GB"/>
              </w:rPr>
            </w:pPr>
          </w:p>
        </w:tc>
        <w:tc>
          <w:tcPr>
            <w:tcW w:w="2212" w:type="pct"/>
          </w:tcPr>
          <w:p w14:paraId="0FB7E83A" w14:textId="448DC986" w:rsidR="00F1171E" w:rsidRPr="00260D6C" w:rsidRDefault="00E61E79" w:rsidP="001D71A0">
            <w:pPr>
              <w:rPr>
                <w:rFonts w:ascii="Arial" w:hAnsi="Arial" w:cs="Arial"/>
                <w:bCs/>
                <w:sz w:val="20"/>
                <w:szCs w:val="20"/>
                <w:lang w:val="en-GB"/>
              </w:rPr>
            </w:pPr>
            <w:r w:rsidRPr="00260D6C">
              <w:rPr>
                <w:rFonts w:ascii="Arial" w:hAnsi="Arial" w:cs="Arial"/>
                <w:bCs/>
                <w:sz w:val="20"/>
                <w:szCs w:val="20"/>
                <w:lang w:val="en-GB"/>
              </w:rPr>
              <w:t>Specify the individual metabolites and clearly associate them with the relevant diseases.</w:t>
            </w:r>
          </w:p>
        </w:tc>
        <w:tc>
          <w:tcPr>
            <w:tcW w:w="1523" w:type="pct"/>
          </w:tcPr>
          <w:p w14:paraId="1D54B730" w14:textId="77777777" w:rsidR="00F1171E" w:rsidRPr="00260D6C" w:rsidRDefault="00F1171E" w:rsidP="007222C8">
            <w:pPr>
              <w:pStyle w:val="Heading2"/>
              <w:jc w:val="left"/>
              <w:rPr>
                <w:rFonts w:ascii="Arial" w:hAnsi="Arial" w:cs="Arial"/>
                <w:b w:val="0"/>
                <w:lang w:val="en-GB"/>
              </w:rPr>
            </w:pPr>
          </w:p>
        </w:tc>
      </w:tr>
      <w:tr w:rsidR="00F1171E" w:rsidRPr="00260D6C" w14:paraId="2F579F54" w14:textId="77777777" w:rsidTr="007222C8">
        <w:trPr>
          <w:trHeight w:val="859"/>
        </w:trPr>
        <w:tc>
          <w:tcPr>
            <w:tcW w:w="1265" w:type="pct"/>
            <w:noWrap/>
          </w:tcPr>
          <w:p w14:paraId="04361F46" w14:textId="368783AB" w:rsidR="00F1171E" w:rsidRPr="00260D6C" w:rsidRDefault="00DC6FED" w:rsidP="007222C8">
            <w:pPr>
              <w:ind w:left="360"/>
              <w:rPr>
                <w:rFonts w:ascii="Arial" w:hAnsi="Arial" w:cs="Arial"/>
                <w:b/>
                <w:bCs/>
                <w:sz w:val="20"/>
                <w:szCs w:val="20"/>
                <w:u w:val="single"/>
                <w:lang w:val="en-GB"/>
              </w:rPr>
            </w:pPr>
            <w:r w:rsidRPr="00260D6C">
              <w:rPr>
                <w:rFonts w:ascii="Arial" w:hAnsi="Arial" w:cs="Arial"/>
                <w:b/>
                <w:bCs/>
                <w:sz w:val="20"/>
                <w:szCs w:val="20"/>
                <w:lang w:val="en-GB"/>
              </w:rPr>
              <w:t xml:space="preserve">Is the manuscript scientifically, correct? Please write here. </w:t>
            </w:r>
          </w:p>
        </w:tc>
        <w:tc>
          <w:tcPr>
            <w:tcW w:w="2212" w:type="pct"/>
          </w:tcPr>
          <w:p w14:paraId="198722AC" w14:textId="77777777" w:rsidR="003E7404" w:rsidRPr="00260D6C" w:rsidRDefault="003E7404" w:rsidP="003E7404">
            <w:pPr>
              <w:spacing w:before="100" w:beforeAutospacing="1" w:after="100" w:afterAutospacing="1"/>
              <w:jc w:val="both"/>
              <w:rPr>
                <w:rFonts w:ascii="Arial" w:hAnsi="Arial" w:cs="Arial"/>
                <w:bCs/>
                <w:sz w:val="20"/>
                <w:szCs w:val="20"/>
                <w:lang w:val="en-IN" w:eastAsia="en-IN"/>
              </w:rPr>
            </w:pPr>
            <w:r w:rsidRPr="00260D6C">
              <w:rPr>
                <w:rFonts w:ascii="Arial" w:hAnsi="Arial" w:cs="Arial"/>
                <w:bCs/>
                <w:sz w:val="20"/>
                <w:szCs w:val="20"/>
                <w:lang w:val="en-IN" w:eastAsia="en-IN"/>
              </w:rPr>
              <w:t xml:space="preserve">Add a detailed paragraph on advanced drug delivery systems utilized for the effective delivery of secondary metabolites. </w:t>
            </w:r>
          </w:p>
          <w:p w14:paraId="1F4EDFCD" w14:textId="3FE8A09A" w:rsidR="00473D62" w:rsidRPr="00260D6C" w:rsidRDefault="00473D62" w:rsidP="003E7404">
            <w:pPr>
              <w:spacing w:before="100" w:beforeAutospacing="1" w:after="100" w:afterAutospacing="1"/>
              <w:jc w:val="both"/>
              <w:rPr>
                <w:rFonts w:ascii="Arial" w:hAnsi="Arial" w:cs="Arial"/>
                <w:bCs/>
                <w:sz w:val="20"/>
                <w:szCs w:val="20"/>
                <w:lang w:val="en-IN" w:eastAsia="en-IN"/>
              </w:rPr>
            </w:pPr>
            <w:r w:rsidRPr="00260D6C">
              <w:rPr>
                <w:rFonts w:ascii="Arial" w:hAnsi="Arial" w:cs="Arial"/>
                <w:bCs/>
                <w:sz w:val="20"/>
                <w:szCs w:val="20"/>
                <w:lang w:val="en-IN" w:eastAsia="en-IN"/>
              </w:rPr>
              <w:t>Define some more updated metabolites.</w:t>
            </w:r>
          </w:p>
          <w:p w14:paraId="683E62DB" w14:textId="77777777" w:rsidR="003E7404" w:rsidRPr="00260D6C" w:rsidRDefault="003E7404" w:rsidP="003E7404">
            <w:pPr>
              <w:spacing w:before="100" w:beforeAutospacing="1" w:after="100" w:afterAutospacing="1"/>
              <w:jc w:val="both"/>
              <w:rPr>
                <w:rFonts w:ascii="Arial" w:hAnsi="Arial" w:cs="Arial"/>
                <w:bCs/>
                <w:sz w:val="20"/>
                <w:szCs w:val="20"/>
                <w:lang w:val="en-IN" w:eastAsia="en-IN"/>
              </w:rPr>
            </w:pPr>
            <w:r w:rsidRPr="00260D6C">
              <w:rPr>
                <w:rFonts w:ascii="Arial" w:hAnsi="Arial" w:cs="Arial"/>
                <w:bCs/>
                <w:sz w:val="20"/>
                <w:szCs w:val="20"/>
                <w:lang w:val="en-IN" w:eastAsia="en-IN"/>
              </w:rPr>
              <w:t xml:space="preserve">Provide comprehensive scientific information on the specific bioactive compounds involved, including their chemical nature, mechanisms of action, and therapeutic applications. Clearly define the natural sources of these metabolites—whether plant (mention name), bacterial, fungal, or animal origin—to ensure clarity and accuracy (mentioned name scientifically with reference). </w:t>
            </w:r>
          </w:p>
          <w:p w14:paraId="2B5A7721" w14:textId="3C636910" w:rsidR="000B1D0C" w:rsidRPr="00260D6C" w:rsidRDefault="003E7404" w:rsidP="003E7404">
            <w:pPr>
              <w:spacing w:before="100" w:beforeAutospacing="1" w:after="100" w:afterAutospacing="1"/>
              <w:jc w:val="both"/>
              <w:rPr>
                <w:rFonts w:ascii="Arial" w:hAnsi="Arial" w:cs="Arial"/>
                <w:sz w:val="20"/>
                <w:szCs w:val="20"/>
                <w:lang w:val="en-IN" w:eastAsia="en-IN"/>
              </w:rPr>
            </w:pPr>
            <w:r w:rsidRPr="00260D6C">
              <w:rPr>
                <w:rFonts w:ascii="Arial" w:hAnsi="Arial" w:cs="Arial"/>
                <w:bCs/>
                <w:sz w:val="20"/>
                <w:szCs w:val="20"/>
                <w:lang w:val="en-IN" w:eastAsia="en-IN"/>
              </w:rPr>
              <w:t>Additionally, include a note on the future potential of these systems, highlighting their role in revolutionizing modern medicine through targeted delivery, enhanced bioavailability, and controlled release. Discuss current monitoring strategies and technologies used to evaluate their pharmacokinetics and therapeutic efficacy.</w:t>
            </w:r>
          </w:p>
        </w:tc>
        <w:tc>
          <w:tcPr>
            <w:tcW w:w="1523" w:type="pct"/>
          </w:tcPr>
          <w:p w14:paraId="4898F764" w14:textId="77777777" w:rsidR="00F1171E" w:rsidRPr="00260D6C" w:rsidRDefault="00F1171E" w:rsidP="007222C8">
            <w:pPr>
              <w:pStyle w:val="Heading2"/>
              <w:jc w:val="left"/>
              <w:rPr>
                <w:rFonts w:ascii="Arial" w:hAnsi="Arial" w:cs="Arial"/>
                <w:b w:val="0"/>
                <w:lang w:val="en-GB"/>
              </w:rPr>
            </w:pPr>
          </w:p>
        </w:tc>
      </w:tr>
      <w:tr w:rsidR="00F1171E" w:rsidRPr="00260D6C" w14:paraId="73739464" w14:textId="77777777" w:rsidTr="007222C8">
        <w:trPr>
          <w:trHeight w:val="703"/>
        </w:trPr>
        <w:tc>
          <w:tcPr>
            <w:tcW w:w="1265" w:type="pct"/>
            <w:noWrap/>
          </w:tcPr>
          <w:p w14:paraId="09C25322" w14:textId="4BAF0BFB" w:rsidR="00F1171E" w:rsidRPr="00260D6C" w:rsidRDefault="00F1171E" w:rsidP="007222C8">
            <w:pPr>
              <w:ind w:left="360"/>
              <w:rPr>
                <w:rFonts w:ascii="Arial" w:hAnsi="Arial" w:cs="Arial"/>
                <w:b/>
                <w:bCs/>
                <w:sz w:val="20"/>
                <w:szCs w:val="20"/>
                <w:lang w:val="en-GB"/>
              </w:rPr>
            </w:pPr>
            <w:r w:rsidRPr="00260D6C">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260D6C" w:rsidRDefault="00F1171E" w:rsidP="007222C8">
            <w:pPr>
              <w:ind w:left="360"/>
              <w:rPr>
                <w:rFonts w:ascii="Arial" w:hAnsi="Arial" w:cs="Arial"/>
                <w:b/>
                <w:bCs/>
                <w:sz w:val="20"/>
                <w:szCs w:val="20"/>
                <w:u w:val="single"/>
                <w:lang w:val="en-GB"/>
              </w:rPr>
            </w:pPr>
            <w:r w:rsidRPr="00260D6C">
              <w:rPr>
                <w:rFonts w:ascii="Arial" w:hAnsi="Arial" w:cs="Arial"/>
                <w:b/>
                <w:bCs/>
                <w:sz w:val="20"/>
                <w:szCs w:val="20"/>
                <w:u w:val="single"/>
                <w:lang w:val="en-GB"/>
              </w:rPr>
              <w:t>-</w:t>
            </w:r>
          </w:p>
        </w:tc>
        <w:tc>
          <w:tcPr>
            <w:tcW w:w="2212" w:type="pct"/>
          </w:tcPr>
          <w:p w14:paraId="5D9F8165" w14:textId="22D4B131" w:rsidR="00F1171E" w:rsidRPr="00260D6C" w:rsidRDefault="00E61E79" w:rsidP="00225D2B">
            <w:pPr>
              <w:pStyle w:val="ListParagraph"/>
              <w:ind w:left="0"/>
              <w:jc w:val="both"/>
              <w:rPr>
                <w:rFonts w:ascii="Arial" w:hAnsi="Arial" w:cs="Arial"/>
                <w:color w:val="212121"/>
                <w:sz w:val="20"/>
                <w:szCs w:val="20"/>
                <w:shd w:val="clear" w:color="auto" w:fill="FFFFFF"/>
              </w:rPr>
            </w:pPr>
            <w:r w:rsidRPr="00260D6C">
              <w:rPr>
                <w:rFonts w:ascii="Arial" w:hAnsi="Arial" w:cs="Arial"/>
                <w:bCs/>
                <w:sz w:val="20"/>
                <w:szCs w:val="20"/>
                <w:lang w:val="en-GB"/>
              </w:rPr>
              <w:t>1.</w:t>
            </w:r>
            <w:r w:rsidRPr="00260D6C">
              <w:rPr>
                <w:rFonts w:ascii="Arial" w:hAnsi="Arial" w:cs="Arial"/>
                <w:b/>
                <w:bCs/>
                <w:sz w:val="20"/>
                <w:szCs w:val="20"/>
                <w:lang w:val="en-GB"/>
              </w:rPr>
              <w:t xml:space="preserve"> </w:t>
            </w:r>
            <w:r w:rsidRPr="00260D6C">
              <w:rPr>
                <w:rFonts w:ascii="Arial" w:hAnsi="Arial" w:cs="Arial"/>
                <w:color w:val="212121"/>
                <w:sz w:val="20"/>
                <w:szCs w:val="20"/>
                <w:shd w:val="clear" w:color="auto" w:fill="FFFFFF"/>
              </w:rPr>
              <w:t>Swain SS, Singh SR, Sahoo A, Hussain T, Pati S. Anti-HIV-drug and phyto-flavonoid combination against SARS-CoV-2: a molecular docking-simulation base assessmen</w:t>
            </w:r>
            <w:r w:rsidR="001D71A0" w:rsidRPr="00260D6C">
              <w:rPr>
                <w:rFonts w:ascii="Arial" w:hAnsi="Arial" w:cs="Arial"/>
                <w:color w:val="212121"/>
                <w:sz w:val="20"/>
                <w:szCs w:val="20"/>
                <w:shd w:val="clear" w:color="auto" w:fill="FFFFFF"/>
              </w:rPr>
              <w:t>t. J Biomol Struct Dyn. 2022</w:t>
            </w:r>
            <w:r w:rsidRPr="00260D6C">
              <w:rPr>
                <w:rFonts w:ascii="Arial" w:hAnsi="Arial" w:cs="Arial"/>
                <w:color w:val="212121"/>
                <w:sz w:val="20"/>
                <w:szCs w:val="20"/>
                <w:shd w:val="clear" w:color="auto" w:fill="FFFFFF"/>
              </w:rPr>
              <w:t>;40(14):6463-6476. doi: 10.1080/07391102.2</w:t>
            </w:r>
            <w:r w:rsidR="001D71A0" w:rsidRPr="00260D6C">
              <w:rPr>
                <w:rFonts w:ascii="Arial" w:hAnsi="Arial" w:cs="Arial"/>
                <w:color w:val="212121"/>
                <w:sz w:val="20"/>
                <w:szCs w:val="20"/>
                <w:shd w:val="clear" w:color="auto" w:fill="FFFFFF"/>
              </w:rPr>
              <w:t>021.1885495.</w:t>
            </w:r>
          </w:p>
          <w:p w14:paraId="4B33E2AC" w14:textId="30AC0CBD" w:rsidR="00E61E79" w:rsidRPr="00260D6C" w:rsidRDefault="00E61E79" w:rsidP="00225D2B">
            <w:pPr>
              <w:pStyle w:val="ListParagraph"/>
              <w:ind w:left="0"/>
              <w:jc w:val="both"/>
              <w:rPr>
                <w:rFonts w:ascii="Arial" w:hAnsi="Arial" w:cs="Arial"/>
                <w:color w:val="212121"/>
                <w:sz w:val="20"/>
                <w:szCs w:val="20"/>
                <w:shd w:val="clear" w:color="auto" w:fill="FFFFFF"/>
              </w:rPr>
            </w:pPr>
            <w:r w:rsidRPr="00260D6C">
              <w:rPr>
                <w:rFonts w:ascii="Arial" w:hAnsi="Arial" w:cs="Arial"/>
                <w:color w:val="212121"/>
                <w:sz w:val="20"/>
                <w:szCs w:val="20"/>
                <w:shd w:val="clear" w:color="auto" w:fill="FFFFFF"/>
              </w:rPr>
              <w:t>2. Swain SS, Singh SR, Sahoo A, Panda PK, Hussain T, Pati S. Integrated bioinformatics-cheminformatics approach toward locating pseudo-potential antiviral marine alkaloids against SAR</w:t>
            </w:r>
            <w:r w:rsidR="001D71A0" w:rsidRPr="00260D6C">
              <w:rPr>
                <w:rFonts w:ascii="Arial" w:hAnsi="Arial" w:cs="Arial"/>
                <w:color w:val="212121"/>
                <w:sz w:val="20"/>
                <w:szCs w:val="20"/>
                <w:shd w:val="clear" w:color="auto" w:fill="FFFFFF"/>
              </w:rPr>
              <w:t>S-CoV-2-Mpro. Proteins. 2022</w:t>
            </w:r>
            <w:r w:rsidRPr="00260D6C">
              <w:rPr>
                <w:rFonts w:ascii="Arial" w:hAnsi="Arial" w:cs="Arial"/>
                <w:color w:val="212121"/>
                <w:sz w:val="20"/>
                <w:szCs w:val="20"/>
                <w:shd w:val="clear" w:color="auto" w:fill="FFFFFF"/>
              </w:rPr>
              <w:t>;90(9):1617-1633. doi:</w:t>
            </w:r>
            <w:r w:rsidR="001D71A0" w:rsidRPr="00260D6C">
              <w:rPr>
                <w:rFonts w:ascii="Arial" w:hAnsi="Arial" w:cs="Arial"/>
                <w:color w:val="212121"/>
                <w:sz w:val="20"/>
                <w:szCs w:val="20"/>
                <w:shd w:val="clear" w:color="auto" w:fill="FFFFFF"/>
              </w:rPr>
              <w:t xml:space="preserve"> 10.1002/prot.26341.</w:t>
            </w:r>
          </w:p>
          <w:p w14:paraId="7B7627F8" w14:textId="68AE64D3" w:rsidR="00E61E79" w:rsidRPr="00260D6C" w:rsidRDefault="00E61E79" w:rsidP="00225D2B">
            <w:pPr>
              <w:pStyle w:val="ListParagraph"/>
              <w:ind w:left="0"/>
              <w:jc w:val="both"/>
              <w:rPr>
                <w:rFonts w:ascii="Arial" w:hAnsi="Arial" w:cs="Arial"/>
                <w:color w:val="212121"/>
                <w:sz w:val="20"/>
                <w:szCs w:val="20"/>
                <w:shd w:val="clear" w:color="auto" w:fill="FFFFFF"/>
              </w:rPr>
            </w:pPr>
            <w:r w:rsidRPr="00260D6C">
              <w:rPr>
                <w:rFonts w:ascii="Arial" w:hAnsi="Arial" w:cs="Arial"/>
                <w:color w:val="212121"/>
                <w:sz w:val="20"/>
                <w:szCs w:val="20"/>
                <w:shd w:val="clear" w:color="auto" w:fill="FFFFFF"/>
              </w:rPr>
              <w:t>3. Sahoo A, Jena AK, Panda M. Experimental and clinical trial investigations of phyto-extracts, phyto-chemicals and phyto-formulations against oral lichen planus: A systematic revie</w:t>
            </w:r>
            <w:r w:rsidR="001D71A0" w:rsidRPr="00260D6C">
              <w:rPr>
                <w:rFonts w:ascii="Arial" w:hAnsi="Arial" w:cs="Arial"/>
                <w:color w:val="212121"/>
                <w:sz w:val="20"/>
                <w:szCs w:val="20"/>
                <w:shd w:val="clear" w:color="auto" w:fill="FFFFFF"/>
              </w:rPr>
              <w:t>w. J Ethnopharmacol. 2022</w:t>
            </w:r>
            <w:r w:rsidRPr="00260D6C">
              <w:rPr>
                <w:rFonts w:ascii="Arial" w:hAnsi="Arial" w:cs="Arial"/>
                <w:color w:val="212121"/>
                <w:sz w:val="20"/>
                <w:szCs w:val="20"/>
                <w:shd w:val="clear" w:color="auto" w:fill="FFFFFF"/>
              </w:rPr>
              <w:t>;298:115591. doi: 10.1016/j.jep.20</w:t>
            </w:r>
            <w:r w:rsidR="001D71A0" w:rsidRPr="00260D6C">
              <w:rPr>
                <w:rFonts w:ascii="Arial" w:hAnsi="Arial" w:cs="Arial"/>
                <w:color w:val="212121"/>
                <w:sz w:val="20"/>
                <w:szCs w:val="20"/>
                <w:shd w:val="clear" w:color="auto" w:fill="FFFFFF"/>
              </w:rPr>
              <w:t>22.115591.</w:t>
            </w:r>
          </w:p>
          <w:p w14:paraId="24FE0567" w14:textId="7A53D58E" w:rsidR="00E61E79" w:rsidRPr="00260D6C" w:rsidRDefault="00E61E79" w:rsidP="00225D2B">
            <w:pPr>
              <w:pStyle w:val="ListParagraph"/>
              <w:ind w:left="0"/>
              <w:jc w:val="both"/>
              <w:rPr>
                <w:rFonts w:ascii="Arial" w:hAnsi="Arial" w:cs="Arial"/>
                <w:color w:val="212121"/>
                <w:sz w:val="20"/>
                <w:szCs w:val="20"/>
                <w:shd w:val="clear" w:color="auto" w:fill="FFFFFF"/>
              </w:rPr>
            </w:pPr>
            <w:r w:rsidRPr="00260D6C">
              <w:rPr>
                <w:rFonts w:ascii="Arial" w:hAnsi="Arial" w:cs="Arial"/>
                <w:color w:val="212121"/>
                <w:sz w:val="20"/>
                <w:szCs w:val="20"/>
                <w:shd w:val="clear" w:color="auto" w:fill="FFFFFF"/>
              </w:rPr>
              <w:t>4.</w:t>
            </w:r>
            <w:r w:rsidRPr="00260D6C">
              <w:rPr>
                <w:rFonts w:ascii="Arial" w:hAnsi="Arial" w:cs="Arial"/>
                <w:sz w:val="20"/>
                <w:szCs w:val="20"/>
              </w:rPr>
              <w:t xml:space="preserve"> </w:t>
            </w:r>
            <w:r w:rsidRPr="00260D6C">
              <w:rPr>
                <w:rFonts w:ascii="Arial" w:hAnsi="Arial" w:cs="Arial"/>
                <w:color w:val="212121"/>
                <w:sz w:val="20"/>
                <w:szCs w:val="20"/>
                <w:shd w:val="clear" w:color="auto" w:fill="FFFFFF"/>
              </w:rPr>
              <w:t>Sahoo A, Swain SS, Jena AK, Panda M. Therapeutic Suitability of Functional Phyto</w:t>
            </w:r>
            <w:r w:rsidRPr="00260D6C">
              <w:rPr>
                <w:rFonts w:ascii="Cambria Math" w:hAnsi="Cambria Math" w:cs="Cambria Math"/>
                <w:color w:val="212121"/>
                <w:sz w:val="20"/>
                <w:szCs w:val="20"/>
                <w:shd w:val="clear" w:color="auto" w:fill="FFFFFF"/>
              </w:rPr>
              <w:t>‐</w:t>
            </w:r>
            <w:r w:rsidRPr="00260D6C">
              <w:rPr>
                <w:rFonts w:ascii="Arial" w:hAnsi="Arial" w:cs="Arial"/>
                <w:color w:val="212121"/>
                <w:sz w:val="20"/>
                <w:szCs w:val="20"/>
                <w:shd w:val="clear" w:color="auto" w:fill="FFFFFF"/>
              </w:rPr>
              <w:t xml:space="preserve">Oils Against </w:t>
            </w:r>
            <w:r w:rsidRPr="00260D6C">
              <w:rPr>
                <w:rFonts w:ascii="Arial" w:hAnsi="Arial" w:cs="Arial"/>
                <w:color w:val="212121"/>
                <w:sz w:val="20"/>
                <w:szCs w:val="20"/>
                <w:shd w:val="clear" w:color="auto" w:fill="FFFFFF"/>
              </w:rPr>
              <w:lastRenderedPageBreak/>
              <w:t>Oral and MDR</w:t>
            </w:r>
            <w:r w:rsidRPr="00260D6C">
              <w:rPr>
                <w:rFonts w:ascii="Cambria Math" w:hAnsi="Cambria Math" w:cs="Cambria Math"/>
                <w:color w:val="212121"/>
                <w:sz w:val="20"/>
                <w:szCs w:val="20"/>
                <w:shd w:val="clear" w:color="auto" w:fill="FFFFFF"/>
              </w:rPr>
              <w:t>‐</w:t>
            </w:r>
            <w:r w:rsidRPr="00260D6C">
              <w:rPr>
                <w:rFonts w:ascii="Arial" w:hAnsi="Arial" w:cs="Arial"/>
                <w:color w:val="212121"/>
                <w:sz w:val="20"/>
                <w:szCs w:val="20"/>
                <w:shd w:val="clear" w:color="auto" w:fill="FFFFFF"/>
              </w:rPr>
              <w:t>Pathogens Through Nanotechnology. Nanotechnology in Functional Foods. 2022 Jul 26:137-60.</w:t>
            </w:r>
          </w:p>
        </w:tc>
        <w:tc>
          <w:tcPr>
            <w:tcW w:w="1523" w:type="pct"/>
          </w:tcPr>
          <w:p w14:paraId="40220055" w14:textId="77777777" w:rsidR="00F1171E" w:rsidRPr="00260D6C" w:rsidRDefault="00F1171E" w:rsidP="007222C8">
            <w:pPr>
              <w:pStyle w:val="Heading2"/>
              <w:jc w:val="left"/>
              <w:rPr>
                <w:rFonts w:ascii="Arial" w:hAnsi="Arial" w:cs="Arial"/>
                <w:b w:val="0"/>
                <w:lang w:val="en-GB"/>
              </w:rPr>
            </w:pPr>
          </w:p>
        </w:tc>
      </w:tr>
      <w:tr w:rsidR="00F1171E" w:rsidRPr="00260D6C" w14:paraId="73CC4A50" w14:textId="77777777" w:rsidTr="007222C8">
        <w:trPr>
          <w:trHeight w:val="386"/>
        </w:trPr>
        <w:tc>
          <w:tcPr>
            <w:tcW w:w="1265" w:type="pct"/>
            <w:noWrap/>
          </w:tcPr>
          <w:p w14:paraId="029CE8D0" w14:textId="77777777" w:rsidR="00F1171E" w:rsidRPr="00260D6C" w:rsidRDefault="00F1171E" w:rsidP="007222C8">
            <w:pPr>
              <w:pStyle w:val="Heading2"/>
              <w:jc w:val="left"/>
              <w:rPr>
                <w:rFonts w:ascii="Arial" w:hAnsi="Arial" w:cs="Arial"/>
                <w:b w:val="0"/>
                <w:lang w:val="en-GB"/>
              </w:rPr>
            </w:pPr>
          </w:p>
          <w:p w14:paraId="589C16C7" w14:textId="77777777" w:rsidR="00F1171E" w:rsidRPr="00260D6C" w:rsidRDefault="00F1171E" w:rsidP="007222C8">
            <w:pPr>
              <w:pStyle w:val="Heading2"/>
              <w:ind w:left="360"/>
              <w:jc w:val="left"/>
              <w:rPr>
                <w:rFonts w:ascii="Arial" w:hAnsi="Arial" w:cs="Arial"/>
                <w:bCs w:val="0"/>
                <w:lang w:val="en-GB"/>
              </w:rPr>
            </w:pPr>
            <w:r w:rsidRPr="00260D6C">
              <w:rPr>
                <w:rFonts w:ascii="Arial" w:hAnsi="Arial" w:cs="Arial"/>
                <w:bCs w:val="0"/>
                <w:lang w:val="en-GB"/>
              </w:rPr>
              <w:t>Is the language/English quality of the article suitable for scholarly communications?</w:t>
            </w:r>
          </w:p>
          <w:p w14:paraId="7722B85E" w14:textId="77777777" w:rsidR="00F1171E" w:rsidRPr="00260D6C" w:rsidRDefault="00F1171E" w:rsidP="007222C8">
            <w:pPr>
              <w:rPr>
                <w:rFonts w:ascii="Arial" w:hAnsi="Arial" w:cs="Arial"/>
                <w:sz w:val="20"/>
                <w:szCs w:val="20"/>
                <w:lang w:val="en-GB"/>
              </w:rPr>
            </w:pPr>
          </w:p>
        </w:tc>
        <w:tc>
          <w:tcPr>
            <w:tcW w:w="2212" w:type="pct"/>
          </w:tcPr>
          <w:p w14:paraId="41E28118" w14:textId="59A26946" w:rsidR="00F1171E" w:rsidRPr="00260D6C" w:rsidRDefault="00E87372" w:rsidP="007222C8">
            <w:pPr>
              <w:rPr>
                <w:rFonts w:ascii="Arial" w:hAnsi="Arial" w:cs="Arial"/>
                <w:sz w:val="20"/>
                <w:szCs w:val="20"/>
                <w:lang w:val="en-GB"/>
              </w:rPr>
            </w:pPr>
            <w:r w:rsidRPr="00260D6C">
              <w:rPr>
                <w:rFonts w:ascii="Arial" w:hAnsi="Arial" w:cs="Arial"/>
                <w:sz w:val="20"/>
                <w:szCs w:val="20"/>
                <w:lang w:val="en-GB"/>
              </w:rPr>
              <w:t>No need.</w:t>
            </w:r>
          </w:p>
          <w:p w14:paraId="297F52DB" w14:textId="77777777" w:rsidR="00F1171E" w:rsidRPr="00260D6C" w:rsidRDefault="00F1171E" w:rsidP="007222C8">
            <w:pPr>
              <w:rPr>
                <w:rFonts w:ascii="Arial" w:hAnsi="Arial" w:cs="Arial"/>
                <w:sz w:val="20"/>
                <w:szCs w:val="20"/>
                <w:lang w:val="en-GB"/>
              </w:rPr>
            </w:pPr>
          </w:p>
          <w:p w14:paraId="149A6CEF" w14:textId="77777777" w:rsidR="00F1171E" w:rsidRPr="00260D6C" w:rsidRDefault="00F1171E" w:rsidP="007222C8">
            <w:pPr>
              <w:rPr>
                <w:rFonts w:ascii="Arial" w:hAnsi="Arial" w:cs="Arial"/>
                <w:sz w:val="20"/>
                <w:szCs w:val="20"/>
                <w:lang w:val="en-GB"/>
              </w:rPr>
            </w:pPr>
          </w:p>
        </w:tc>
        <w:tc>
          <w:tcPr>
            <w:tcW w:w="1523" w:type="pct"/>
          </w:tcPr>
          <w:p w14:paraId="0351CA58" w14:textId="77777777" w:rsidR="00F1171E" w:rsidRPr="00260D6C" w:rsidRDefault="00F1171E" w:rsidP="007222C8">
            <w:pPr>
              <w:rPr>
                <w:rFonts w:ascii="Arial" w:hAnsi="Arial" w:cs="Arial"/>
                <w:sz w:val="20"/>
                <w:szCs w:val="20"/>
                <w:lang w:val="en-GB"/>
              </w:rPr>
            </w:pPr>
          </w:p>
        </w:tc>
      </w:tr>
      <w:tr w:rsidR="00F1171E" w:rsidRPr="00260D6C" w14:paraId="20A16C0C" w14:textId="77777777" w:rsidTr="007222C8">
        <w:trPr>
          <w:trHeight w:val="1178"/>
        </w:trPr>
        <w:tc>
          <w:tcPr>
            <w:tcW w:w="1265" w:type="pct"/>
            <w:noWrap/>
          </w:tcPr>
          <w:p w14:paraId="7F4BCFAE" w14:textId="77777777" w:rsidR="00F1171E" w:rsidRPr="00260D6C" w:rsidRDefault="00F1171E" w:rsidP="007222C8">
            <w:pPr>
              <w:pStyle w:val="Heading2"/>
              <w:jc w:val="left"/>
              <w:rPr>
                <w:rFonts w:ascii="Arial" w:hAnsi="Arial" w:cs="Arial"/>
                <w:b w:val="0"/>
                <w:bCs w:val="0"/>
                <w:lang w:val="en-GB"/>
              </w:rPr>
            </w:pPr>
            <w:r w:rsidRPr="00260D6C">
              <w:rPr>
                <w:rFonts w:ascii="Arial" w:hAnsi="Arial" w:cs="Arial"/>
                <w:bCs w:val="0"/>
                <w:u w:val="single"/>
                <w:lang w:val="en-GB"/>
              </w:rPr>
              <w:t>Optional/General</w:t>
            </w:r>
            <w:r w:rsidRPr="00260D6C">
              <w:rPr>
                <w:rFonts w:ascii="Arial" w:hAnsi="Arial" w:cs="Arial"/>
                <w:bCs w:val="0"/>
                <w:lang w:val="en-GB"/>
              </w:rPr>
              <w:t xml:space="preserve"> </w:t>
            </w:r>
            <w:r w:rsidRPr="00260D6C">
              <w:rPr>
                <w:rFonts w:ascii="Arial" w:hAnsi="Arial" w:cs="Arial"/>
                <w:b w:val="0"/>
                <w:bCs w:val="0"/>
                <w:lang w:val="en-GB"/>
              </w:rPr>
              <w:t>comments</w:t>
            </w:r>
          </w:p>
          <w:p w14:paraId="1A6B3748" w14:textId="77777777" w:rsidR="00F1171E" w:rsidRPr="00260D6C" w:rsidRDefault="00F1171E" w:rsidP="007222C8">
            <w:pPr>
              <w:pStyle w:val="Heading2"/>
              <w:jc w:val="left"/>
              <w:rPr>
                <w:rFonts w:ascii="Arial" w:hAnsi="Arial" w:cs="Arial"/>
                <w:b w:val="0"/>
                <w:lang w:val="en-GB"/>
              </w:rPr>
            </w:pPr>
          </w:p>
        </w:tc>
        <w:tc>
          <w:tcPr>
            <w:tcW w:w="2212" w:type="pct"/>
          </w:tcPr>
          <w:p w14:paraId="15DFD0E8" w14:textId="2926C880" w:rsidR="00F1171E" w:rsidRPr="00260D6C" w:rsidRDefault="00225D2B" w:rsidP="00225D2B">
            <w:pPr>
              <w:spacing w:before="100" w:beforeAutospacing="1" w:after="100" w:afterAutospacing="1"/>
              <w:rPr>
                <w:rFonts w:ascii="Arial" w:hAnsi="Arial" w:cs="Arial"/>
                <w:sz w:val="20"/>
                <w:szCs w:val="20"/>
                <w:lang w:val="en-IN" w:eastAsia="en-IN"/>
              </w:rPr>
            </w:pPr>
            <w:r w:rsidRPr="00260D6C">
              <w:rPr>
                <w:rFonts w:ascii="Arial" w:hAnsi="Arial" w:cs="Arial"/>
                <w:bCs/>
                <w:sz w:val="20"/>
                <w:szCs w:val="20"/>
                <w:lang w:val="en-IN" w:eastAsia="en-IN"/>
              </w:rPr>
              <w:t>Include a scientifically informative figure to enhance the chapter's impact, and present key information in a tabulated format to improve clarity and reader engagement.</w:t>
            </w:r>
          </w:p>
        </w:tc>
        <w:tc>
          <w:tcPr>
            <w:tcW w:w="1523" w:type="pct"/>
          </w:tcPr>
          <w:p w14:paraId="465E098E" w14:textId="77777777" w:rsidR="00F1171E" w:rsidRPr="00260D6C" w:rsidRDefault="00F1171E" w:rsidP="007222C8">
            <w:pPr>
              <w:rPr>
                <w:rFonts w:ascii="Arial" w:hAnsi="Arial" w:cs="Arial"/>
                <w:sz w:val="20"/>
                <w:szCs w:val="20"/>
                <w:lang w:val="en-GB"/>
              </w:rPr>
            </w:pPr>
          </w:p>
        </w:tc>
      </w:tr>
    </w:tbl>
    <w:p w14:paraId="0821307F" w14:textId="77777777" w:rsidR="00F1171E" w:rsidRPr="00260D6C"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260D6C"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260D6C" w:rsidRDefault="00F1171E" w:rsidP="007222C8">
            <w:pPr>
              <w:pStyle w:val="NormalWeb"/>
              <w:spacing w:before="0" w:beforeAutospacing="0" w:after="0" w:afterAutospacing="0"/>
              <w:rPr>
                <w:rFonts w:ascii="Arial" w:hAnsi="Arial" w:cs="Arial"/>
                <w:b/>
                <w:sz w:val="20"/>
                <w:szCs w:val="20"/>
                <w:u w:val="single"/>
                <w:lang w:val="en-GB"/>
              </w:rPr>
            </w:pPr>
            <w:r w:rsidRPr="00260D6C">
              <w:rPr>
                <w:rFonts w:ascii="Arial" w:hAnsi="Arial" w:cs="Arial"/>
                <w:b/>
                <w:sz w:val="20"/>
                <w:szCs w:val="20"/>
                <w:highlight w:val="yellow"/>
                <w:u w:val="single"/>
                <w:lang w:val="en-GB"/>
              </w:rPr>
              <w:t>PART  2:</w:t>
            </w:r>
            <w:r w:rsidRPr="00260D6C">
              <w:rPr>
                <w:rFonts w:ascii="Arial" w:hAnsi="Arial" w:cs="Arial"/>
                <w:b/>
                <w:sz w:val="20"/>
                <w:szCs w:val="20"/>
                <w:u w:val="single"/>
                <w:lang w:val="en-GB"/>
              </w:rPr>
              <w:t xml:space="preserve"> </w:t>
            </w:r>
          </w:p>
          <w:p w14:paraId="5B767407" w14:textId="77777777" w:rsidR="00F1171E" w:rsidRPr="00260D6C"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260D6C"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260D6C"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260D6C" w:rsidRDefault="00F1171E" w:rsidP="007222C8">
            <w:pPr>
              <w:pStyle w:val="Heading2"/>
              <w:jc w:val="left"/>
              <w:rPr>
                <w:rFonts w:ascii="Arial" w:hAnsi="Arial" w:cs="Arial"/>
                <w:lang w:val="en-GB"/>
              </w:rPr>
            </w:pPr>
            <w:r w:rsidRPr="00260D6C">
              <w:rPr>
                <w:rFonts w:ascii="Arial" w:hAnsi="Arial" w:cs="Arial"/>
                <w:lang w:val="en-GB"/>
              </w:rPr>
              <w:t>Reviewer’s comment</w:t>
            </w:r>
          </w:p>
        </w:tc>
        <w:tc>
          <w:tcPr>
            <w:tcW w:w="1342" w:type="pct"/>
            <w:shd w:val="clear" w:color="auto" w:fill="auto"/>
          </w:tcPr>
          <w:p w14:paraId="6F48B50B" w14:textId="77777777" w:rsidR="00F1171E" w:rsidRPr="00260D6C" w:rsidRDefault="00F1171E" w:rsidP="007222C8">
            <w:pPr>
              <w:pStyle w:val="Heading2"/>
              <w:jc w:val="left"/>
              <w:rPr>
                <w:rFonts w:ascii="Arial" w:hAnsi="Arial" w:cs="Arial"/>
                <w:b w:val="0"/>
                <w:lang w:val="en-GB"/>
              </w:rPr>
            </w:pPr>
            <w:r w:rsidRPr="00260D6C">
              <w:rPr>
                <w:rFonts w:ascii="Arial" w:hAnsi="Arial" w:cs="Arial"/>
                <w:lang w:val="en-GB"/>
              </w:rPr>
              <w:t>Author’s comment</w:t>
            </w:r>
            <w:r w:rsidRPr="00260D6C">
              <w:rPr>
                <w:rFonts w:ascii="Arial" w:hAnsi="Arial" w:cs="Arial"/>
                <w:b w:val="0"/>
                <w:lang w:val="en-GB"/>
              </w:rPr>
              <w:t xml:space="preserve"> </w:t>
            </w:r>
            <w:r w:rsidRPr="00260D6C">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260D6C"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260D6C" w:rsidRDefault="00F1171E" w:rsidP="007222C8">
            <w:pPr>
              <w:pStyle w:val="NormalWeb"/>
              <w:spacing w:before="0" w:beforeAutospacing="0" w:after="0" w:afterAutospacing="0"/>
              <w:rPr>
                <w:rFonts w:ascii="Arial" w:hAnsi="Arial" w:cs="Arial"/>
                <w:b/>
                <w:sz w:val="20"/>
                <w:szCs w:val="20"/>
                <w:lang w:val="en-GB"/>
              </w:rPr>
            </w:pPr>
            <w:r w:rsidRPr="00260D6C">
              <w:rPr>
                <w:rFonts w:ascii="Arial" w:hAnsi="Arial" w:cs="Arial"/>
                <w:b/>
                <w:sz w:val="20"/>
                <w:szCs w:val="20"/>
                <w:lang w:val="en-GB"/>
              </w:rPr>
              <w:t xml:space="preserve">Are there ethical issues in this manuscript? </w:t>
            </w:r>
          </w:p>
          <w:p w14:paraId="6034B476" w14:textId="77777777" w:rsidR="00F1171E" w:rsidRPr="00260D6C"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260D6C" w:rsidRDefault="00F1171E" w:rsidP="007222C8">
            <w:pPr>
              <w:pStyle w:val="NormalWeb"/>
              <w:spacing w:before="0" w:beforeAutospacing="0" w:after="0" w:afterAutospacing="0"/>
              <w:rPr>
                <w:rFonts w:ascii="Arial" w:hAnsi="Arial" w:cs="Arial"/>
                <w:i/>
                <w:iCs/>
                <w:sz w:val="20"/>
                <w:szCs w:val="20"/>
                <w:u w:val="single"/>
                <w:lang w:val="en-GB"/>
              </w:rPr>
            </w:pPr>
            <w:r w:rsidRPr="00260D6C">
              <w:rPr>
                <w:rFonts w:ascii="Arial" w:hAnsi="Arial" w:cs="Arial"/>
                <w:i/>
                <w:iCs/>
                <w:sz w:val="20"/>
                <w:szCs w:val="20"/>
                <w:u w:val="single"/>
                <w:lang w:val="en-GB"/>
              </w:rPr>
              <w:t>(If yes, Kindly please write down the ethical issues here in detail)</w:t>
            </w:r>
          </w:p>
          <w:p w14:paraId="3F0D46E3" w14:textId="77777777" w:rsidR="00F1171E" w:rsidRPr="00260D6C" w:rsidRDefault="00F1171E" w:rsidP="007222C8">
            <w:pPr>
              <w:pStyle w:val="NormalWeb"/>
              <w:spacing w:before="0" w:beforeAutospacing="0" w:after="0" w:afterAutospacing="0"/>
              <w:rPr>
                <w:rFonts w:ascii="Arial" w:hAnsi="Arial" w:cs="Arial"/>
                <w:sz w:val="20"/>
                <w:szCs w:val="20"/>
                <w:lang w:val="en-GB"/>
              </w:rPr>
            </w:pPr>
          </w:p>
          <w:p w14:paraId="7B654B67" w14:textId="77777777" w:rsidR="00F1171E" w:rsidRPr="00260D6C"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260D6C" w:rsidRDefault="00F1171E" w:rsidP="007222C8">
            <w:pPr>
              <w:rPr>
                <w:rFonts w:ascii="Arial" w:eastAsia="Arial Unicode MS" w:hAnsi="Arial" w:cs="Arial"/>
                <w:sz w:val="20"/>
                <w:szCs w:val="20"/>
                <w:lang w:val="en-GB"/>
              </w:rPr>
            </w:pPr>
          </w:p>
          <w:p w14:paraId="4A981594" w14:textId="77777777" w:rsidR="00F1171E" w:rsidRPr="00260D6C" w:rsidRDefault="00F1171E" w:rsidP="007222C8">
            <w:pPr>
              <w:rPr>
                <w:rFonts w:ascii="Arial" w:eastAsia="Arial Unicode MS" w:hAnsi="Arial" w:cs="Arial"/>
                <w:sz w:val="20"/>
                <w:szCs w:val="20"/>
                <w:lang w:val="en-GB"/>
              </w:rPr>
            </w:pPr>
          </w:p>
          <w:p w14:paraId="4780A682" w14:textId="77777777" w:rsidR="00F1171E" w:rsidRPr="00260D6C" w:rsidRDefault="00F1171E" w:rsidP="007222C8">
            <w:pPr>
              <w:rPr>
                <w:rFonts w:ascii="Arial" w:eastAsia="Arial Unicode MS" w:hAnsi="Arial" w:cs="Arial"/>
                <w:sz w:val="20"/>
                <w:szCs w:val="20"/>
                <w:lang w:val="en-GB"/>
              </w:rPr>
            </w:pPr>
          </w:p>
          <w:p w14:paraId="2D80979A" w14:textId="77777777" w:rsidR="00F1171E" w:rsidRPr="00260D6C"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Pr="00260D6C" w:rsidRDefault="004C3DF1">
      <w:pPr>
        <w:rPr>
          <w:rFonts w:ascii="Arial" w:hAnsi="Arial" w:cs="Arial"/>
          <w:b/>
          <w:sz w:val="20"/>
          <w:szCs w:val="20"/>
          <w:lang w:val="en-GB"/>
        </w:rPr>
      </w:pPr>
    </w:p>
    <w:p w14:paraId="7E4C6F5C" w14:textId="77777777" w:rsidR="00260D6C" w:rsidRPr="00843BE8" w:rsidRDefault="00260D6C" w:rsidP="00260D6C">
      <w:pPr>
        <w:pStyle w:val="Affiliation"/>
        <w:spacing w:after="0" w:line="240" w:lineRule="auto"/>
        <w:jc w:val="left"/>
        <w:rPr>
          <w:rFonts w:ascii="Arial" w:hAnsi="Arial" w:cs="Arial"/>
          <w:b/>
          <w:u w:val="single"/>
        </w:rPr>
      </w:pPr>
      <w:r w:rsidRPr="00843BE8">
        <w:rPr>
          <w:rFonts w:ascii="Arial" w:hAnsi="Arial" w:cs="Arial"/>
          <w:b/>
          <w:u w:val="single"/>
        </w:rPr>
        <w:t>Reviewer details:</w:t>
      </w:r>
    </w:p>
    <w:p w14:paraId="555907CB" w14:textId="77777777" w:rsidR="00260D6C" w:rsidRDefault="00260D6C" w:rsidP="00260D6C">
      <w:r w:rsidRPr="00843BE8">
        <w:rPr>
          <w:rFonts w:ascii="Arial" w:hAnsi="Arial" w:cs="Arial"/>
          <w:b/>
          <w:color w:val="000000"/>
          <w:sz w:val="20"/>
          <w:szCs w:val="20"/>
        </w:rPr>
        <w:t>Alaka Sahoo, Siksha ‘O’ Anusandhan Deemed to be University, India</w:t>
      </w:r>
    </w:p>
    <w:p w14:paraId="458C5DED" w14:textId="77777777" w:rsidR="00260D6C" w:rsidRPr="00260D6C" w:rsidRDefault="00260D6C">
      <w:pPr>
        <w:rPr>
          <w:rFonts w:ascii="Arial" w:hAnsi="Arial" w:cs="Arial"/>
          <w:b/>
          <w:sz w:val="20"/>
          <w:szCs w:val="20"/>
          <w:lang w:val="en-GB"/>
        </w:rPr>
      </w:pPr>
    </w:p>
    <w:sectPr w:rsidR="00260D6C" w:rsidRPr="00260D6C"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B98A89" w14:textId="77777777" w:rsidR="00FF629F" w:rsidRPr="0000007A" w:rsidRDefault="00FF629F" w:rsidP="0099583E">
      <w:r>
        <w:separator/>
      </w:r>
    </w:p>
  </w:endnote>
  <w:endnote w:type="continuationSeparator" w:id="0">
    <w:p w14:paraId="44625E8E" w14:textId="77777777" w:rsidR="00FF629F" w:rsidRPr="0000007A" w:rsidRDefault="00FF629F"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5BCCCB" w14:textId="77777777" w:rsidR="00FF629F" w:rsidRPr="0000007A" w:rsidRDefault="00FF629F" w:rsidP="0099583E">
      <w:r>
        <w:separator/>
      </w:r>
    </w:p>
  </w:footnote>
  <w:footnote w:type="continuationSeparator" w:id="0">
    <w:p w14:paraId="2FBDB7B9" w14:textId="77777777" w:rsidR="00FF629F" w:rsidRPr="0000007A" w:rsidRDefault="00FF629F"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008046238">
    <w:abstractNumId w:val="3"/>
  </w:num>
  <w:num w:numId="2" w16cid:durableId="2128623855">
    <w:abstractNumId w:val="6"/>
  </w:num>
  <w:num w:numId="3" w16cid:durableId="105316879">
    <w:abstractNumId w:val="5"/>
  </w:num>
  <w:num w:numId="4" w16cid:durableId="920025946">
    <w:abstractNumId w:val="7"/>
  </w:num>
  <w:num w:numId="5" w16cid:durableId="895972409">
    <w:abstractNumId w:val="4"/>
  </w:num>
  <w:num w:numId="6" w16cid:durableId="630599426">
    <w:abstractNumId w:val="0"/>
  </w:num>
  <w:num w:numId="7" w16cid:durableId="442696898">
    <w:abstractNumId w:val="1"/>
  </w:num>
  <w:num w:numId="8" w16cid:durableId="171722671">
    <w:abstractNumId w:val="9"/>
  </w:num>
  <w:num w:numId="9" w16cid:durableId="1308824101">
    <w:abstractNumId w:val="8"/>
  </w:num>
  <w:num w:numId="10" w16cid:durableId="19492677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hideGrammaticalErrors/>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07098"/>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1D0C"/>
    <w:rsid w:val="000B4EE5"/>
    <w:rsid w:val="000B56A3"/>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564C5"/>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2F4B"/>
    <w:rsid w:val="001D3A1D"/>
    <w:rsid w:val="001D71A0"/>
    <w:rsid w:val="001E4B3D"/>
    <w:rsid w:val="001F24FF"/>
    <w:rsid w:val="001F2913"/>
    <w:rsid w:val="001F707F"/>
    <w:rsid w:val="002011F3"/>
    <w:rsid w:val="00201B85"/>
    <w:rsid w:val="00204D68"/>
    <w:rsid w:val="002105F7"/>
    <w:rsid w:val="002109D6"/>
    <w:rsid w:val="00220111"/>
    <w:rsid w:val="002218DB"/>
    <w:rsid w:val="0022369C"/>
    <w:rsid w:val="00225D2B"/>
    <w:rsid w:val="002320EB"/>
    <w:rsid w:val="0023696A"/>
    <w:rsid w:val="002422CB"/>
    <w:rsid w:val="00245E23"/>
    <w:rsid w:val="00246BB9"/>
    <w:rsid w:val="00252236"/>
    <w:rsid w:val="0025366D"/>
    <w:rsid w:val="0025366F"/>
    <w:rsid w:val="00256735"/>
    <w:rsid w:val="00257F9E"/>
    <w:rsid w:val="00260D6C"/>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04"/>
    <w:rsid w:val="003E746A"/>
    <w:rsid w:val="00401C12"/>
    <w:rsid w:val="00421DBF"/>
    <w:rsid w:val="0042465A"/>
    <w:rsid w:val="00435B36"/>
    <w:rsid w:val="00442B24"/>
    <w:rsid w:val="004430CD"/>
    <w:rsid w:val="00443CB2"/>
    <w:rsid w:val="0044519B"/>
    <w:rsid w:val="00452F40"/>
    <w:rsid w:val="00457AB1"/>
    <w:rsid w:val="00457BC0"/>
    <w:rsid w:val="00461309"/>
    <w:rsid w:val="00462996"/>
    <w:rsid w:val="00473D62"/>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921C5"/>
    <w:rsid w:val="005A4F17"/>
    <w:rsid w:val="005B3509"/>
    <w:rsid w:val="005B6098"/>
    <w:rsid w:val="005C25A0"/>
    <w:rsid w:val="005D230D"/>
    <w:rsid w:val="005D77B5"/>
    <w:rsid w:val="005E11DC"/>
    <w:rsid w:val="005E29CE"/>
    <w:rsid w:val="005E3241"/>
    <w:rsid w:val="005E7FB0"/>
    <w:rsid w:val="005F184C"/>
    <w:rsid w:val="005F4457"/>
    <w:rsid w:val="00602F7D"/>
    <w:rsid w:val="00605952"/>
    <w:rsid w:val="00620677"/>
    <w:rsid w:val="00624032"/>
    <w:rsid w:val="00626025"/>
    <w:rsid w:val="006311A1"/>
    <w:rsid w:val="00640538"/>
    <w:rsid w:val="00645A56"/>
    <w:rsid w:val="006478EB"/>
    <w:rsid w:val="006532DF"/>
    <w:rsid w:val="0065409E"/>
    <w:rsid w:val="0065579D"/>
    <w:rsid w:val="00656180"/>
    <w:rsid w:val="00663792"/>
    <w:rsid w:val="0067046C"/>
    <w:rsid w:val="006714A0"/>
    <w:rsid w:val="00673EEF"/>
    <w:rsid w:val="00674135"/>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463CC"/>
    <w:rsid w:val="00751520"/>
    <w:rsid w:val="00764615"/>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97014"/>
    <w:rsid w:val="008A1693"/>
    <w:rsid w:val="008B265C"/>
    <w:rsid w:val="008C2F62"/>
    <w:rsid w:val="008C4B1F"/>
    <w:rsid w:val="008C6AA5"/>
    <w:rsid w:val="008C75AD"/>
    <w:rsid w:val="008D020E"/>
    <w:rsid w:val="008E5067"/>
    <w:rsid w:val="008F036B"/>
    <w:rsid w:val="008F36E4"/>
    <w:rsid w:val="0090720F"/>
    <w:rsid w:val="0091410B"/>
    <w:rsid w:val="009245C8"/>
    <w:rsid w:val="009245E3"/>
    <w:rsid w:val="00942DEE"/>
    <w:rsid w:val="00944F67"/>
    <w:rsid w:val="0095224A"/>
    <w:rsid w:val="009553EC"/>
    <w:rsid w:val="00955E45"/>
    <w:rsid w:val="00962B70"/>
    <w:rsid w:val="00967C62"/>
    <w:rsid w:val="00982766"/>
    <w:rsid w:val="009852C4"/>
    <w:rsid w:val="0099583E"/>
    <w:rsid w:val="00997B07"/>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10F3D"/>
    <w:rsid w:val="00B2236C"/>
    <w:rsid w:val="00B22FE6"/>
    <w:rsid w:val="00B25F14"/>
    <w:rsid w:val="00B3033D"/>
    <w:rsid w:val="00B334D9"/>
    <w:rsid w:val="00B3510C"/>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07A93"/>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56F35"/>
    <w:rsid w:val="00D709EB"/>
    <w:rsid w:val="00D71BC4"/>
    <w:rsid w:val="00D7603E"/>
    <w:rsid w:val="00D90124"/>
    <w:rsid w:val="00D9392F"/>
    <w:rsid w:val="00D9427C"/>
    <w:rsid w:val="00DA2679"/>
    <w:rsid w:val="00DA3C3D"/>
    <w:rsid w:val="00DA41F5"/>
    <w:rsid w:val="00DA7712"/>
    <w:rsid w:val="00DB7E1B"/>
    <w:rsid w:val="00DC1D81"/>
    <w:rsid w:val="00DC6FED"/>
    <w:rsid w:val="00DD0C4A"/>
    <w:rsid w:val="00DD274C"/>
    <w:rsid w:val="00DE7D30"/>
    <w:rsid w:val="00DF04E3"/>
    <w:rsid w:val="00E03C32"/>
    <w:rsid w:val="00E3111A"/>
    <w:rsid w:val="00E451EA"/>
    <w:rsid w:val="00E57F4B"/>
    <w:rsid w:val="00E61E79"/>
    <w:rsid w:val="00E63889"/>
    <w:rsid w:val="00E63A98"/>
    <w:rsid w:val="00E645E9"/>
    <w:rsid w:val="00E65596"/>
    <w:rsid w:val="00E66385"/>
    <w:rsid w:val="00E71C8D"/>
    <w:rsid w:val="00E72360"/>
    <w:rsid w:val="00E72A8E"/>
    <w:rsid w:val="00E872DC"/>
    <w:rsid w:val="00E87372"/>
    <w:rsid w:val="00E9533D"/>
    <w:rsid w:val="00E972A7"/>
    <w:rsid w:val="00EA2839"/>
    <w:rsid w:val="00EB3E91"/>
    <w:rsid w:val="00EB6E15"/>
    <w:rsid w:val="00EC6894"/>
    <w:rsid w:val="00ED6B12"/>
    <w:rsid w:val="00ED7400"/>
    <w:rsid w:val="00EE4E31"/>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212C"/>
    <w:rsid w:val="00F73CF2"/>
    <w:rsid w:val="00F80C14"/>
    <w:rsid w:val="00F96F54"/>
    <w:rsid w:val="00F978B8"/>
    <w:rsid w:val="00FA6528"/>
    <w:rsid w:val="00FB0D50"/>
    <w:rsid w:val="00FB3DE3"/>
    <w:rsid w:val="00FB5BBE"/>
    <w:rsid w:val="00FC2E17"/>
    <w:rsid w:val="00FC3AD6"/>
    <w:rsid w:val="00FC432A"/>
    <w:rsid w:val="00FC55D5"/>
    <w:rsid w:val="00FC6387"/>
    <w:rsid w:val="00FC6802"/>
    <w:rsid w:val="00FD53AB"/>
    <w:rsid w:val="00FD70A7"/>
    <w:rsid w:val="00FF09A0"/>
    <w:rsid w:val="00FF6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uiPriority w:val="99"/>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styleId="Strong">
    <w:name w:val="Strong"/>
    <w:basedOn w:val="DefaultParagraphFont"/>
    <w:uiPriority w:val="22"/>
    <w:qFormat/>
    <w:rsid w:val="00EE4E31"/>
    <w:rPr>
      <w:b/>
      <w:bCs/>
    </w:rPr>
  </w:style>
  <w:style w:type="paragraph" w:customStyle="1" w:styleId="Affiliation">
    <w:name w:val="Affiliation"/>
    <w:basedOn w:val="Normal"/>
    <w:rsid w:val="00260D6C"/>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539589943">
      <w:bodyDiv w:val="1"/>
      <w:marLeft w:val="0"/>
      <w:marRight w:val="0"/>
      <w:marTop w:val="0"/>
      <w:marBottom w:val="0"/>
      <w:divBdr>
        <w:top w:val="none" w:sz="0" w:space="0" w:color="auto"/>
        <w:left w:val="none" w:sz="0" w:space="0" w:color="auto"/>
        <w:bottom w:val="none" w:sz="0" w:space="0" w:color="auto"/>
        <w:right w:val="none" w:sz="0" w:space="0" w:color="auto"/>
      </w:divBdr>
    </w:div>
    <w:div w:id="563176107">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030491170">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845168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chemistry-and-biochemistry-research-progres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2</Pages>
  <Words>638</Words>
  <Characters>3638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4268</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133</cp:revision>
  <dcterms:created xsi:type="dcterms:W3CDTF">2023-08-30T09:21:00Z</dcterms:created>
  <dcterms:modified xsi:type="dcterms:W3CDTF">2025-05-05T06:32:00Z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