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3575F5" w14:paraId="1643A4CA" w14:textId="77777777" w:rsidTr="003575F5">
        <w:trPr>
          <w:trHeight w:val="450"/>
        </w:trPr>
        <w:tc>
          <w:tcPr>
            <w:tcW w:w="5000" w:type="pct"/>
            <w:gridSpan w:val="2"/>
            <w:tcBorders>
              <w:top w:val="nil"/>
              <w:left w:val="nil"/>
              <w:right w:val="nil"/>
            </w:tcBorders>
          </w:tcPr>
          <w:p w14:paraId="4C55E51F" w14:textId="77777777" w:rsidR="00602F7D" w:rsidRPr="003575F5" w:rsidRDefault="00602F7D" w:rsidP="00F2643C">
            <w:pPr>
              <w:pStyle w:val="Heading2"/>
              <w:jc w:val="left"/>
              <w:rPr>
                <w:rFonts w:ascii="Arial" w:hAnsi="Arial" w:cs="Arial"/>
                <w:b w:val="0"/>
                <w:bCs w:val="0"/>
                <w:lang w:val="en-US"/>
              </w:rPr>
            </w:pPr>
          </w:p>
        </w:tc>
      </w:tr>
      <w:tr w:rsidR="0000007A" w:rsidRPr="003575F5" w14:paraId="127EAD7E" w14:textId="77777777" w:rsidTr="003575F5">
        <w:trPr>
          <w:trHeight w:val="413"/>
        </w:trPr>
        <w:tc>
          <w:tcPr>
            <w:tcW w:w="1248" w:type="pct"/>
          </w:tcPr>
          <w:p w14:paraId="3C159AA5" w14:textId="77777777" w:rsidR="0000007A" w:rsidRPr="003575F5" w:rsidRDefault="00D27A79" w:rsidP="00696CAD">
            <w:pPr>
              <w:pStyle w:val="BodyText"/>
              <w:ind w:left="90"/>
              <w:jc w:val="left"/>
              <w:rPr>
                <w:rFonts w:ascii="Arial" w:hAnsi="Arial" w:cs="Arial"/>
                <w:bCs/>
                <w:sz w:val="20"/>
                <w:szCs w:val="20"/>
                <w:lang w:val="en-GB"/>
              </w:rPr>
            </w:pPr>
            <w:r w:rsidRPr="003575F5">
              <w:rPr>
                <w:rFonts w:ascii="Arial" w:hAnsi="Arial" w:cs="Arial"/>
                <w:bCs/>
                <w:sz w:val="20"/>
                <w:szCs w:val="20"/>
                <w:lang w:val="en-GB"/>
              </w:rPr>
              <w:t xml:space="preserve">Book </w:t>
            </w:r>
            <w:r w:rsidR="0000007A" w:rsidRPr="003575F5">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BB6E36B" w:rsidR="0000007A" w:rsidRPr="003575F5" w:rsidRDefault="003F01CE" w:rsidP="00054BC4">
            <w:pPr>
              <w:pStyle w:val="NormalWeb"/>
              <w:rPr>
                <w:rFonts w:ascii="Arial" w:hAnsi="Arial" w:cs="Arial"/>
                <w:b/>
                <w:bCs/>
                <w:sz w:val="20"/>
                <w:szCs w:val="20"/>
                <w:u w:val="single"/>
              </w:rPr>
            </w:pPr>
            <w:hyperlink r:id="rId7" w:history="1">
              <w:r w:rsidRPr="003575F5">
                <w:rPr>
                  <w:rStyle w:val="Hyperlink"/>
                  <w:rFonts w:ascii="Arial" w:hAnsi="Arial" w:cs="Arial"/>
                  <w:b/>
                  <w:bCs/>
                  <w:sz w:val="20"/>
                  <w:szCs w:val="20"/>
                </w:rPr>
                <w:t>Engineering Research: Perspectives on Recent Advances</w:t>
              </w:r>
            </w:hyperlink>
          </w:p>
        </w:tc>
      </w:tr>
      <w:tr w:rsidR="0000007A" w:rsidRPr="003575F5" w14:paraId="73C90375" w14:textId="77777777" w:rsidTr="003575F5">
        <w:trPr>
          <w:trHeight w:val="290"/>
        </w:trPr>
        <w:tc>
          <w:tcPr>
            <w:tcW w:w="1248" w:type="pct"/>
          </w:tcPr>
          <w:p w14:paraId="20D28135" w14:textId="77777777" w:rsidR="0000007A" w:rsidRPr="003575F5" w:rsidRDefault="0000007A" w:rsidP="00696CAD">
            <w:pPr>
              <w:pStyle w:val="BodyText"/>
              <w:ind w:left="90"/>
              <w:jc w:val="left"/>
              <w:rPr>
                <w:rFonts w:ascii="Arial" w:hAnsi="Arial" w:cs="Arial"/>
                <w:bCs/>
                <w:sz w:val="20"/>
                <w:szCs w:val="20"/>
                <w:lang w:val="en-GB"/>
              </w:rPr>
            </w:pPr>
            <w:r w:rsidRPr="003575F5">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0BD66727" w:rsidR="0000007A" w:rsidRPr="003575F5" w:rsidRDefault="00E72A8E" w:rsidP="00F3669D">
            <w:pPr>
              <w:pStyle w:val="NormalWeb"/>
              <w:spacing w:before="0" w:beforeAutospacing="0" w:after="0" w:afterAutospacing="0"/>
              <w:rPr>
                <w:rFonts w:ascii="Arial" w:hAnsi="Arial" w:cs="Arial"/>
                <w:b/>
                <w:bCs/>
                <w:sz w:val="20"/>
                <w:szCs w:val="20"/>
                <w:highlight w:val="yellow"/>
                <w:lang w:val="en-GB"/>
              </w:rPr>
            </w:pPr>
            <w:r w:rsidRPr="003575F5">
              <w:rPr>
                <w:rFonts w:ascii="Arial" w:hAnsi="Arial" w:cs="Arial"/>
                <w:b/>
                <w:bCs/>
                <w:sz w:val="20"/>
                <w:szCs w:val="20"/>
                <w:lang w:val="en-GB"/>
              </w:rPr>
              <w:t>Ms_BP</w:t>
            </w:r>
            <w:r w:rsidR="00FC432A" w:rsidRPr="003575F5">
              <w:rPr>
                <w:rFonts w:ascii="Arial" w:hAnsi="Arial" w:cs="Arial"/>
                <w:b/>
                <w:bCs/>
                <w:sz w:val="20"/>
                <w:szCs w:val="20"/>
                <w:lang w:val="en-GB"/>
              </w:rPr>
              <w:t>R</w:t>
            </w:r>
            <w:r w:rsidRPr="003575F5">
              <w:rPr>
                <w:rFonts w:ascii="Arial" w:hAnsi="Arial" w:cs="Arial"/>
                <w:b/>
                <w:bCs/>
                <w:sz w:val="20"/>
                <w:szCs w:val="20"/>
                <w:lang w:val="en-GB"/>
              </w:rPr>
              <w:t>_</w:t>
            </w:r>
            <w:r w:rsidR="00BE2E42" w:rsidRPr="003575F5">
              <w:rPr>
                <w:rFonts w:ascii="Arial" w:hAnsi="Arial" w:cs="Arial"/>
                <w:b/>
                <w:bCs/>
                <w:sz w:val="20"/>
                <w:szCs w:val="20"/>
                <w:lang w:val="en-GB"/>
              </w:rPr>
              <w:t>5605</w:t>
            </w:r>
          </w:p>
        </w:tc>
      </w:tr>
      <w:tr w:rsidR="0000007A" w:rsidRPr="003575F5" w14:paraId="05B60576" w14:textId="77777777" w:rsidTr="003575F5">
        <w:trPr>
          <w:trHeight w:val="331"/>
        </w:trPr>
        <w:tc>
          <w:tcPr>
            <w:tcW w:w="1248" w:type="pct"/>
          </w:tcPr>
          <w:p w14:paraId="0196A627" w14:textId="77777777" w:rsidR="0000007A" w:rsidRPr="003575F5" w:rsidRDefault="0000007A" w:rsidP="00696CAD">
            <w:pPr>
              <w:pStyle w:val="BodyText"/>
              <w:ind w:left="90"/>
              <w:jc w:val="left"/>
              <w:rPr>
                <w:rFonts w:ascii="Arial" w:hAnsi="Arial" w:cs="Arial"/>
                <w:bCs/>
                <w:sz w:val="20"/>
                <w:szCs w:val="20"/>
                <w:lang w:val="en-GB"/>
              </w:rPr>
            </w:pPr>
            <w:r w:rsidRPr="003575F5">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09DA291B" w:rsidR="0000007A" w:rsidRPr="003575F5" w:rsidRDefault="003F01CE" w:rsidP="000450FC">
            <w:pPr>
              <w:pStyle w:val="NormalWeb"/>
              <w:spacing w:before="0" w:beforeAutospacing="0" w:after="0" w:afterAutospacing="0"/>
              <w:rPr>
                <w:rFonts w:ascii="Arial" w:hAnsi="Arial" w:cs="Arial"/>
                <w:b/>
                <w:sz w:val="20"/>
                <w:szCs w:val="20"/>
                <w:highlight w:val="yellow"/>
                <w:lang w:val="en-GB"/>
              </w:rPr>
            </w:pPr>
            <w:r w:rsidRPr="003575F5">
              <w:rPr>
                <w:rFonts w:ascii="Arial" w:hAnsi="Arial" w:cs="Arial"/>
                <w:b/>
                <w:sz w:val="20"/>
                <w:szCs w:val="20"/>
                <w:lang w:val="en-GB"/>
              </w:rPr>
              <w:t>Damping properties of some tropical wood species determined by free transverse vibration method</w:t>
            </w:r>
          </w:p>
        </w:tc>
      </w:tr>
      <w:tr w:rsidR="00CF0BBB" w:rsidRPr="003575F5" w14:paraId="6D508B1C" w14:textId="77777777" w:rsidTr="003575F5">
        <w:trPr>
          <w:trHeight w:val="332"/>
        </w:trPr>
        <w:tc>
          <w:tcPr>
            <w:tcW w:w="1248" w:type="pct"/>
          </w:tcPr>
          <w:p w14:paraId="32FC28F7" w14:textId="77777777" w:rsidR="00CF0BBB" w:rsidRPr="003575F5" w:rsidRDefault="00CF0BBB" w:rsidP="00696CAD">
            <w:pPr>
              <w:pStyle w:val="BodyText"/>
              <w:ind w:left="90"/>
              <w:jc w:val="left"/>
              <w:rPr>
                <w:rFonts w:ascii="Arial" w:hAnsi="Arial" w:cs="Arial"/>
                <w:bCs/>
                <w:sz w:val="20"/>
                <w:szCs w:val="20"/>
                <w:lang w:val="en-GB"/>
              </w:rPr>
            </w:pPr>
            <w:r w:rsidRPr="003575F5">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1EF98CB8" w:rsidR="00CF0BBB" w:rsidRPr="003575F5" w:rsidRDefault="00BE2E42" w:rsidP="000450FC">
            <w:pPr>
              <w:pStyle w:val="NormalWeb"/>
              <w:spacing w:before="0" w:beforeAutospacing="0" w:after="0" w:afterAutospacing="0"/>
              <w:rPr>
                <w:rFonts w:ascii="Arial" w:hAnsi="Arial" w:cs="Arial"/>
                <w:b/>
                <w:sz w:val="20"/>
                <w:szCs w:val="20"/>
                <w:lang w:val="en-GB"/>
              </w:rPr>
            </w:pPr>
            <w:r w:rsidRPr="003575F5">
              <w:rPr>
                <w:rFonts w:ascii="Arial" w:hAnsi="Arial" w:cs="Arial"/>
                <w:b/>
                <w:sz w:val="20"/>
                <w:szCs w:val="20"/>
                <w:lang w:val="en-GB"/>
              </w:rPr>
              <w:t xml:space="preserve">Book </w:t>
            </w:r>
            <w:r w:rsidR="00D3692A" w:rsidRPr="003575F5">
              <w:rPr>
                <w:rFonts w:ascii="Arial" w:hAnsi="Arial" w:cs="Arial"/>
                <w:b/>
                <w:sz w:val="20"/>
                <w:szCs w:val="20"/>
                <w:lang w:val="en-GB"/>
              </w:rPr>
              <w:t>C</w:t>
            </w:r>
            <w:r w:rsidRPr="003575F5">
              <w:rPr>
                <w:rFonts w:ascii="Arial" w:hAnsi="Arial" w:cs="Arial"/>
                <w:b/>
                <w:sz w:val="20"/>
                <w:szCs w:val="20"/>
                <w:lang w:val="en-GB"/>
              </w:rPr>
              <w:t>hapter</w:t>
            </w:r>
          </w:p>
        </w:tc>
      </w:tr>
    </w:tbl>
    <w:p w14:paraId="45F5983C" w14:textId="77777777" w:rsidR="00037D52" w:rsidRPr="003575F5" w:rsidRDefault="00037D52" w:rsidP="0000007A">
      <w:pPr>
        <w:pStyle w:val="BodyText"/>
        <w:rPr>
          <w:rFonts w:ascii="Arial" w:hAnsi="Arial" w:cs="Arial"/>
          <w:b/>
          <w:bCs/>
          <w:sz w:val="20"/>
          <w:szCs w:val="20"/>
          <w:u w:val="single"/>
          <w:lang w:val="en-GB"/>
        </w:rPr>
      </w:pPr>
    </w:p>
    <w:p w14:paraId="63CD6BCB" w14:textId="0FFEAA9E" w:rsidR="00626025" w:rsidRPr="003575F5" w:rsidRDefault="00640538" w:rsidP="00626025">
      <w:pPr>
        <w:pStyle w:val="BodyText"/>
        <w:rPr>
          <w:rFonts w:ascii="Arial" w:hAnsi="Arial" w:cs="Arial"/>
          <w:b/>
          <w:color w:val="222222"/>
          <w:sz w:val="20"/>
          <w:szCs w:val="20"/>
          <w:u w:val="single"/>
          <w:lang w:val="en-US"/>
        </w:rPr>
      </w:pPr>
      <w:r w:rsidRPr="003575F5">
        <w:rPr>
          <w:rFonts w:ascii="Arial" w:hAnsi="Arial" w:cs="Arial"/>
          <w:b/>
          <w:color w:val="222222"/>
          <w:sz w:val="20"/>
          <w:szCs w:val="20"/>
          <w:u w:val="single"/>
          <w:lang w:val="en-US"/>
        </w:rPr>
        <w:t>Special note:</w:t>
      </w:r>
    </w:p>
    <w:p w14:paraId="1AC448A2" w14:textId="77777777" w:rsidR="007B54A4" w:rsidRPr="003575F5" w:rsidRDefault="007B54A4" w:rsidP="00626025">
      <w:pPr>
        <w:pStyle w:val="BodyText"/>
        <w:rPr>
          <w:rFonts w:ascii="Arial" w:hAnsi="Arial" w:cs="Arial"/>
          <w:b/>
          <w:color w:val="222222"/>
          <w:sz w:val="20"/>
          <w:szCs w:val="20"/>
          <w:u w:val="single"/>
          <w:lang w:val="en-US"/>
        </w:rPr>
      </w:pPr>
    </w:p>
    <w:p w14:paraId="7F950B43" w14:textId="3CFD7BBC" w:rsidR="007B54A4" w:rsidRPr="003575F5" w:rsidRDefault="00955E45" w:rsidP="00626025">
      <w:pPr>
        <w:pStyle w:val="BodyText"/>
        <w:rPr>
          <w:rFonts w:ascii="Arial" w:hAnsi="Arial" w:cs="Arial"/>
          <w:b/>
          <w:color w:val="222222"/>
          <w:sz w:val="20"/>
          <w:szCs w:val="20"/>
          <w:lang w:val="en-US"/>
        </w:rPr>
      </w:pPr>
      <w:r w:rsidRPr="003575F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2156FFF" w:rsidR="00640538" w:rsidRPr="003575F5" w:rsidRDefault="00F228C5" w:rsidP="00626025">
      <w:pPr>
        <w:pStyle w:val="BodyText"/>
        <w:rPr>
          <w:rFonts w:ascii="Arial" w:hAnsi="Arial" w:cs="Arial"/>
          <w:b/>
          <w:color w:val="222222"/>
          <w:sz w:val="20"/>
          <w:szCs w:val="20"/>
          <w:u w:val="single"/>
          <w:lang w:val="en-US"/>
        </w:rPr>
      </w:pPr>
      <w:r w:rsidRPr="003575F5">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2390B8FC">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6FB8910" w:rsidR="00E03C32" w:rsidRDefault="00D47813" w:rsidP="00E03C32">
                            <w:pPr>
                              <w:pStyle w:val="BodyText"/>
                              <w:jc w:val="left"/>
                              <w:rPr>
                                <w:rFonts w:ascii="Arial" w:hAnsi="Arial" w:cs="Arial"/>
                                <w:b/>
                                <w:color w:val="222222"/>
                                <w:sz w:val="32"/>
                                <w:lang w:val="en-US"/>
                              </w:rPr>
                            </w:pPr>
                            <w:r w:rsidRPr="00D47813">
                              <w:rPr>
                                <w:rFonts w:ascii="Arial" w:hAnsi="Arial" w:cs="Arial"/>
                                <w:b/>
                                <w:color w:val="222222"/>
                                <w:sz w:val="32"/>
                                <w:lang w:val="en-US"/>
                              </w:rPr>
                              <w:t>WOOD MATERIAL SCIENCE &amp; ENGINEERING</w:t>
                            </w:r>
                            <w:r w:rsidR="00E03C32" w:rsidRPr="00640538">
                              <w:rPr>
                                <w:rFonts w:ascii="Arial" w:hAnsi="Arial" w:cs="Arial"/>
                                <w:b/>
                                <w:color w:val="222222"/>
                                <w:sz w:val="32"/>
                                <w:lang w:val="en-US"/>
                              </w:rPr>
                              <w:t xml:space="preserve">, </w:t>
                            </w:r>
                            <w:r w:rsidR="002D3F56">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1B7D57A3"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D3F56" w:rsidRPr="002D3F56">
                              <w:t xml:space="preserve"> </w:t>
                            </w:r>
                            <w:hyperlink r:id="rId8" w:history="1">
                              <w:r w:rsidR="002D3F56" w:rsidRPr="00160E67">
                                <w:rPr>
                                  <w:rStyle w:val="Hyperlink"/>
                                  <w:rFonts w:ascii="Arial" w:hAnsi="Arial" w:cs="Arial"/>
                                  <w:b/>
                                  <w:sz w:val="32"/>
                                  <w:lang w:val="en-US"/>
                                </w:rPr>
                                <w:t>https://doi.org/10.1080/17480272.2024.2388213</w:t>
                              </w:r>
                            </w:hyperlink>
                            <w:r w:rsidR="002D3F56">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6FB8910" w:rsidR="00E03C32" w:rsidRDefault="00D47813" w:rsidP="00E03C32">
                      <w:pPr>
                        <w:pStyle w:val="BodyText"/>
                        <w:jc w:val="left"/>
                        <w:rPr>
                          <w:rFonts w:ascii="Arial" w:hAnsi="Arial" w:cs="Arial"/>
                          <w:b/>
                          <w:color w:val="222222"/>
                          <w:sz w:val="32"/>
                          <w:lang w:val="en-US"/>
                        </w:rPr>
                      </w:pPr>
                      <w:r w:rsidRPr="00D47813">
                        <w:rPr>
                          <w:rFonts w:ascii="Arial" w:hAnsi="Arial" w:cs="Arial"/>
                          <w:b/>
                          <w:color w:val="222222"/>
                          <w:sz w:val="32"/>
                          <w:lang w:val="en-US"/>
                        </w:rPr>
                        <w:t>WOOD MATERIAL SCIENCE &amp; ENGINEERING</w:t>
                      </w:r>
                      <w:r w:rsidR="00E03C32" w:rsidRPr="00640538">
                        <w:rPr>
                          <w:rFonts w:ascii="Arial" w:hAnsi="Arial" w:cs="Arial"/>
                          <w:b/>
                          <w:color w:val="222222"/>
                          <w:sz w:val="32"/>
                          <w:lang w:val="en-US"/>
                        </w:rPr>
                        <w:t xml:space="preserve">, </w:t>
                      </w:r>
                      <w:r w:rsidR="002D3F56">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1B7D57A3"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D3F56" w:rsidRPr="002D3F56">
                        <w:t xml:space="preserve"> </w:t>
                      </w:r>
                      <w:hyperlink r:id="rId9" w:history="1">
                        <w:r w:rsidR="002D3F56" w:rsidRPr="00160E67">
                          <w:rPr>
                            <w:rStyle w:val="Hyperlink"/>
                            <w:rFonts w:ascii="Arial" w:hAnsi="Arial" w:cs="Arial"/>
                            <w:b/>
                            <w:sz w:val="32"/>
                            <w:lang w:val="en-US"/>
                          </w:rPr>
                          <w:t>https://doi.org/10.1080/17480272.2024.2388213</w:t>
                        </w:r>
                      </w:hyperlink>
                      <w:r w:rsidR="002D3F56">
                        <w:rPr>
                          <w:rFonts w:ascii="Arial" w:hAnsi="Arial" w:cs="Arial"/>
                          <w:b/>
                          <w:color w:val="222222"/>
                          <w:sz w:val="32"/>
                          <w:lang w:val="en-US"/>
                        </w:rPr>
                        <w:t xml:space="preserve"> </w:t>
                      </w:r>
                    </w:p>
                  </w:txbxContent>
                </v:textbox>
              </v:rect>
            </w:pict>
          </mc:Fallback>
        </mc:AlternateContent>
      </w:r>
    </w:p>
    <w:p w14:paraId="40641486" w14:textId="77777777" w:rsidR="00D9392F" w:rsidRPr="003575F5" w:rsidRDefault="002A3D7C" w:rsidP="00626025">
      <w:pPr>
        <w:pStyle w:val="BodyText"/>
        <w:jc w:val="left"/>
        <w:rPr>
          <w:rFonts w:ascii="Arial" w:hAnsi="Arial" w:cs="Arial"/>
          <w:color w:val="222222"/>
          <w:sz w:val="20"/>
          <w:szCs w:val="20"/>
          <w:lang w:val="en-IN"/>
        </w:rPr>
      </w:pPr>
      <w:r w:rsidRPr="003575F5">
        <w:rPr>
          <w:rFonts w:ascii="Arial" w:hAnsi="Arial" w:cs="Arial"/>
          <w:color w:val="222222"/>
          <w:sz w:val="20"/>
          <w:szCs w:val="20"/>
          <w:lang w:val="en-IN"/>
        </w:rPr>
        <w:br w:type="page"/>
      </w:r>
    </w:p>
    <w:p w14:paraId="5A743ECE" w14:textId="77777777" w:rsidR="00D27A79" w:rsidRPr="003575F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3575F5" w14:paraId="71A94C1F" w14:textId="77777777" w:rsidTr="007222C8">
        <w:tc>
          <w:tcPr>
            <w:tcW w:w="5000" w:type="pct"/>
            <w:gridSpan w:val="3"/>
            <w:tcBorders>
              <w:top w:val="nil"/>
              <w:left w:val="nil"/>
              <w:right w:val="nil"/>
            </w:tcBorders>
            <w:noWrap/>
          </w:tcPr>
          <w:p w14:paraId="0BC15285" w14:textId="75BEB51F" w:rsidR="00F1171E" w:rsidRPr="003575F5" w:rsidRDefault="00F1171E" w:rsidP="007222C8">
            <w:pPr>
              <w:pStyle w:val="Heading2"/>
              <w:jc w:val="left"/>
              <w:rPr>
                <w:rFonts w:ascii="Arial" w:hAnsi="Arial" w:cs="Arial"/>
                <w:lang w:val="en-GB"/>
              </w:rPr>
            </w:pPr>
            <w:r w:rsidRPr="003575F5">
              <w:rPr>
                <w:rFonts w:ascii="Arial" w:hAnsi="Arial" w:cs="Arial"/>
                <w:highlight w:val="yellow"/>
                <w:lang w:val="en-GB"/>
              </w:rPr>
              <w:t>PART  1:</w:t>
            </w:r>
            <w:r w:rsidRPr="003575F5">
              <w:rPr>
                <w:rFonts w:ascii="Arial" w:hAnsi="Arial" w:cs="Arial"/>
                <w:lang w:val="en-GB"/>
              </w:rPr>
              <w:t xml:space="preserve"> Comments</w:t>
            </w:r>
          </w:p>
          <w:p w14:paraId="1287753C" w14:textId="77777777" w:rsidR="00F1171E" w:rsidRPr="003575F5" w:rsidRDefault="00F1171E" w:rsidP="007222C8">
            <w:pPr>
              <w:rPr>
                <w:rFonts w:ascii="Arial" w:hAnsi="Arial" w:cs="Arial"/>
                <w:sz w:val="20"/>
                <w:szCs w:val="20"/>
                <w:lang w:val="en-GB"/>
              </w:rPr>
            </w:pPr>
          </w:p>
        </w:tc>
      </w:tr>
      <w:tr w:rsidR="00F1171E" w:rsidRPr="003575F5" w14:paraId="5EA12279" w14:textId="77777777" w:rsidTr="007222C8">
        <w:tc>
          <w:tcPr>
            <w:tcW w:w="1265" w:type="pct"/>
            <w:noWrap/>
          </w:tcPr>
          <w:p w14:paraId="7AE9682F" w14:textId="77777777" w:rsidR="00F1171E" w:rsidRPr="003575F5" w:rsidRDefault="00F1171E" w:rsidP="007222C8">
            <w:pPr>
              <w:pStyle w:val="Heading2"/>
              <w:jc w:val="left"/>
              <w:rPr>
                <w:rFonts w:ascii="Arial" w:hAnsi="Arial" w:cs="Arial"/>
                <w:lang w:val="en-GB"/>
              </w:rPr>
            </w:pPr>
          </w:p>
        </w:tc>
        <w:tc>
          <w:tcPr>
            <w:tcW w:w="2212" w:type="pct"/>
          </w:tcPr>
          <w:p w14:paraId="5B8DBE06" w14:textId="77777777" w:rsidR="00F1171E" w:rsidRPr="003575F5" w:rsidRDefault="00F1171E" w:rsidP="007222C8">
            <w:pPr>
              <w:pStyle w:val="Heading2"/>
              <w:jc w:val="left"/>
              <w:rPr>
                <w:rFonts w:ascii="Arial" w:hAnsi="Arial" w:cs="Arial"/>
                <w:lang w:val="en-GB"/>
              </w:rPr>
            </w:pPr>
            <w:r w:rsidRPr="003575F5">
              <w:rPr>
                <w:rFonts w:ascii="Arial" w:hAnsi="Arial" w:cs="Arial"/>
                <w:lang w:val="en-GB"/>
              </w:rPr>
              <w:t>Reviewer’s comment</w:t>
            </w:r>
          </w:p>
          <w:p w14:paraId="693A9C4D" w14:textId="77777777" w:rsidR="00421DBF" w:rsidRPr="003575F5" w:rsidRDefault="00421DBF" w:rsidP="00421DBF">
            <w:pPr>
              <w:rPr>
                <w:rFonts w:ascii="Arial" w:hAnsi="Arial" w:cs="Arial"/>
                <w:b/>
                <w:bCs/>
                <w:sz w:val="20"/>
                <w:szCs w:val="20"/>
              </w:rPr>
            </w:pPr>
            <w:r w:rsidRPr="003575F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575F5" w:rsidRDefault="00421DBF" w:rsidP="00421DBF">
            <w:pPr>
              <w:rPr>
                <w:rFonts w:ascii="Arial" w:hAnsi="Arial" w:cs="Arial"/>
                <w:sz w:val="20"/>
                <w:szCs w:val="20"/>
                <w:lang w:val="en-GB"/>
              </w:rPr>
            </w:pPr>
          </w:p>
        </w:tc>
        <w:tc>
          <w:tcPr>
            <w:tcW w:w="1523" w:type="pct"/>
          </w:tcPr>
          <w:p w14:paraId="57792C30" w14:textId="77777777" w:rsidR="00F1171E" w:rsidRPr="003575F5" w:rsidRDefault="00F1171E" w:rsidP="007222C8">
            <w:pPr>
              <w:pStyle w:val="Heading2"/>
              <w:jc w:val="left"/>
              <w:rPr>
                <w:rFonts w:ascii="Arial" w:hAnsi="Arial" w:cs="Arial"/>
                <w:b w:val="0"/>
                <w:lang w:val="en-GB"/>
              </w:rPr>
            </w:pPr>
            <w:r w:rsidRPr="003575F5">
              <w:rPr>
                <w:rFonts w:ascii="Arial" w:hAnsi="Arial" w:cs="Arial"/>
                <w:lang w:val="en-GB"/>
              </w:rPr>
              <w:t>Author’s Feedback</w:t>
            </w:r>
            <w:r w:rsidRPr="003575F5">
              <w:rPr>
                <w:rFonts w:ascii="Arial" w:hAnsi="Arial" w:cs="Arial"/>
                <w:b w:val="0"/>
                <w:lang w:val="en-GB"/>
              </w:rPr>
              <w:t xml:space="preserve"> </w:t>
            </w:r>
            <w:r w:rsidRPr="003575F5">
              <w:rPr>
                <w:rFonts w:ascii="Arial" w:hAnsi="Arial" w:cs="Arial"/>
                <w:b w:val="0"/>
                <w:i/>
                <w:lang w:val="en-GB"/>
              </w:rPr>
              <w:t>(Please correct the manuscript and highlight that part in the manuscript. It is mandatory that authors should write his/her feedback here)</w:t>
            </w:r>
          </w:p>
        </w:tc>
      </w:tr>
      <w:tr w:rsidR="00F1171E" w:rsidRPr="003575F5" w14:paraId="5C0AB4EC" w14:textId="77777777" w:rsidTr="007222C8">
        <w:trPr>
          <w:trHeight w:val="1264"/>
        </w:trPr>
        <w:tc>
          <w:tcPr>
            <w:tcW w:w="1265" w:type="pct"/>
            <w:noWrap/>
          </w:tcPr>
          <w:p w14:paraId="66B47184" w14:textId="48030299" w:rsidR="00F1171E" w:rsidRPr="003575F5" w:rsidRDefault="00F1171E" w:rsidP="007222C8">
            <w:pPr>
              <w:ind w:left="360"/>
              <w:rPr>
                <w:rFonts w:ascii="Arial" w:hAnsi="Arial" w:cs="Arial"/>
                <w:b/>
                <w:bCs/>
                <w:sz w:val="20"/>
                <w:szCs w:val="20"/>
                <w:lang w:val="en-GB"/>
              </w:rPr>
            </w:pPr>
            <w:r w:rsidRPr="003575F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575F5" w:rsidRDefault="00F1171E" w:rsidP="007222C8">
            <w:pPr>
              <w:ind w:left="360"/>
              <w:rPr>
                <w:rFonts w:ascii="Arial" w:eastAsia="MS Mincho" w:hAnsi="Arial" w:cs="Arial"/>
                <w:b/>
                <w:bCs/>
                <w:sz w:val="20"/>
                <w:szCs w:val="20"/>
                <w:lang w:val="en-GB"/>
              </w:rPr>
            </w:pPr>
          </w:p>
        </w:tc>
        <w:tc>
          <w:tcPr>
            <w:tcW w:w="2212" w:type="pct"/>
          </w:tcPr>
          <w:p w14:paraId="6C8F71B2" w14:textId="77777777" w:rsidR="001F034E" w:rsidRPr="003575F5" w:rsidRDefault="001F034E" w:rsidP="001F034E">
            <w:pPr>
              <w:rPr>
                <w:rFonts w:ascii="Arial" w:hAnsi="Arial" w:cs="Arial"/>
                <w:sz w:val="20"/>
                <w:szCs w:val="20"/>
              </w:rPr>
            </w:pPr>
            <w:r w:rsidRPr="003575F5">
              <w:rPr>
                <w:rFonts w:ascii="Arial" w:hAnsi="Arial" w:cs="Arial"/>
                <w:sz w:val="20"/>
                <w:szCs w:val="20"/>
              </w:rPr>
              <w:t>The chapter presents a solid and methodical study on the damping properties of 24 tropical wood species using a free transverse vibration method. The study is good, especially given the growing interest in sustainable construction materials. It is well-structured and includes substantial experimental data. However, the manuscript requires revisions for clarity, grammar, technical rigor, and formatting to meet the standard of publication.</w:t>
            </w:r>
          </w:p>
          <w:p w14:paraId="7DBC9196" w14:textId="77777777" w:rsidR="00F1171E" w:rsidRPr="003575F5"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3575F5" w:rsidRDefault="00F1171E" w:rsidP="007222C8">
            <w:pPr>
              <w:pStyle w:val="Heading2"/>
              <w:jc w:val="left"/>
              <w:rPr>
                <w:rFonts w:ascii="Arial" w:hAnsi="Arial" w:cs="Arial"/>
                <w:b w:val="0"/>
                <w:lang w:val="en-GB"/>
              </w:rPr>
            </w:pPr>
          </w:p>
        </w:tc>
      </w:tr>
      <w:tr w:rsidR="00F1171E" w:rsidRPr="003575F5" w14:paraId="0D8B5B2C" w14:textId="77777777" w:rsidTr="007222C8">
        <w:trPr>
          <w:trHeight w:val="1262"/>
        </w:trPr>
        <w:tc>
          <w:tcPr>
            <w:tcW w:w="1265" w:type="pct"/>
            <w:noWrap/>
          </w:tcPr>
          <w:p w14:paraId="21CBA5FE" w14:textId="77777777" w:rsidR="00F1171E" w:rsidRPr="003575F5" w:rsidRDefault="00F1171E" w:rsidP="007222C8">
            <w:pPr>
              <w:ind w:left="360"/>
              <w:rPr>
                <w:rFonts w:ascii="Arial" w:hAnsi="Arial" w:cs="Arial"/>
                <w:b/>
                <w:bCs/>
                <w:sz w:val="20"/>
                <w:szCs w:val="20"/>
                <w:lang w:val="en-GB"/>
              </w:rPr>
            </w:pPr>
            <w:r w:rsidRPr="003575F5">
              <w:rPr>
                <w:rFonts w:ascii="Arial" w:hAnsi="Arial" w:cs="Arial"/>
                <w:b/>
                <w:bCs/>
                <w:sz w:val="20"/>
                <w:szCs w:val="20"/>
                <w:lang w:val="en-GB"/>
              </w:rPr>
              <w:t>Is the title of the article suitable?</w:t>
            </w:r>
          </w:p>
          <w:p w14:paraId="1CABB61A" w14:textId="77777777" w:rsidR="00F1171E" w:rsidRPr="003575F5" w:rsidRDefault="00F1171E" w:rsidP="007222C8">
            <w:pPr>
              <w:ind w:left="360"/>
              <w:rPr>
                <w:rFonts w:ascii="Arial" w:hAnsi="Arial" w:cs="Arial"/>
                <w:b/>
                <w:bCs/>
                <w:sz w:val="20"/>
                <w:szCs w:val="20"/>
                <w:lang w:val="en-GB"/>
              </w:rPr>
            </w:pPr>
            <w:r w:rsidRPr="003575F5">
              <w:rPr>
                <w:rFonts w:ascii="Arial" w:hAnsi="Arial" w:cs="Arial"/>
                <w:b/>
                <w:bCs/>
                <w:sz w:val="20"/>
                <w:szCs w:val="20"/>
                <w:lang w:val="en-GB"/>
              </w:rPr>
              <w:t>(If not please suggest an alternative title)</w:t>
            </w:r>
          </w:p>
          <w:p w14:paraId="0275B919" w14:textId="77777777" w:rsidR="00F1171E" w:rsidRPr="003575F5" w:rsidRDefault="00F1171E" w:rsidP="007222C8">
            <w:pPr>
              <w:pStyle w:val="Heading2"/>
              <w:jc w:val="left"/>
              <w:rPr>
                <w:rFonts w:ascii="Arial" w:hAnsi="Arial" w:cs="Arial"/>
                <w:u w:val="single"/>
                <w:lang w:val="en-GB"/>
              </w:rPr>
            </w:pPr>
          </w:p>
        </w:tc>
        <w:tc>
          <w:tcPr>
            <w:tcW w:w="2212" w:type="pct"/>
          </w:tcPr>
          <w:p w14:paraId="4C78CEF3" w14:textId="015E8814" w:rsidR="001F034E" w:rsidRPr="003575F5" w:rsidRDefault="001F034E" w:rsidP="001F034E">
            <w:pPr>
              <w:autoSpaceDE w:val="0"/>
              <w:autoSpaceDN w:val="0"/>
              <w:adjustRightInd w:val="0"/>
              <w:jc w:val="center"/>
              <w:rPr>
                <w:rFonts w:ascii="Arial" w:hAnsi="Arial" w:cs="Arial"/>
                <w:b/>
                <w:bCs/>
                <w:color w:val="000000"/>
                <w:sz w:val="20"/>
                <w:szCs w:val="20"/>
              </w:rPr>
            </w:pPr>
            <w:r w:rsidRPr="003575F5">
              <w:rPr>
                <w:rFonts w:ascii="Arial" w:hAnsi="Arial" w:cs="Arial"/>
                <w:b/>
                <w:bCs/>
                <w:color w:val="000000"/>
                <w:sz w:val="20"/>
                <w:szCs w:val="20"/>
              </w:rPr>
              <w:t>Damping properties of some tropical cantilever wooden beams determined by free transverse vibration method</w:t>
            </w:r>
          </w:p>
          <w:p w14:paraId="794AA9A7" w14:textId="77777777" w:rsidR="00F1171E" w:rsidRPr="003575F5" w:rsidRDefault="00F1171E" w:rsidP="007222C8">
            <w:pPr>
              <w:ind w:left="360"/>
              <w:rPr>
                <w:rFonts w:ascii="Arial" w:hAnsi="Arial" w:cs="Arial"/>
                <w:b/>
                <w:bCs/>
                <w:sz w:val="20"/>
                <w:szCs w:val="20"/>
                <w:lang w:val="en-GB"/>
              </w:rPr>
            </w:pPr>
          </w:p>
        </w:tc>
        <w:tc>
          <w:tcPr>
            <w:tcW w:w="1523" w:type="pct"/>
          </w:tcPr>
          <w:p w14:paraId="405B6701" w14:textId="77777777" w:rsidR="00F1171E" w:rsidRPr="003575F5" w:rsidRDefault="00F1171E" w:rsidP="007222C8">
            <w:pPr>
              <w:pStyle w:val="Heading2"/>
              <w:jc w:val="left"/>
              <w:rPr>
                <w:rFonts w:ascii="Arial" w:hAnsi="Arial" w:cs="Arial"/>
                <w:b w:val="0"/>
                <w:lang w:val="en-GB"/>
              </w:rPr>
            </w:pPr>
          </w:p>
        </w:tc>
      </w:tr>
      <w:tr w:rsidR="00F1171E" w:rsidRPr="003575F5" w14:paraId="5604762A" w14:textId="77777777" w:rsidTr="007222C8">
        <w:trPr>
          <w:trHeight w:val="1262"/>
        </w:trPr>
        <w:tc>
          <w:tcPr>
            <w:tcW w:w="1265" w:type="pct"/>
            <w:noWrap/>
          </w:tcPr>
          <w:p w14:paraId="3635573D" w14:textId="77777777" w:rsidR="00F1171E" w:rsidRPr="003575F5" w:rsidRDefault="00F1171E" w:rsidP="007222C8">
            <w:pPr>
              <w:pStyle w:val="Heading2"/>
              <w:ind w:left="360"/>
              <w:jc w:val="left"/>
              <w:rPr>
                <w:rFonts w:ascii="Arial" w:hAnsi="Arial" w:cs="Arial"/>
                <w:lang w:val="en-GB"/>
              </w:rPr>
            </w:pPr>
            <w:r w:rsidRPr="003575F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575F5" w:rsidRDefault="00F1171E" w:rsidP="007222C8">
            <w:pPr>
              <w:pStyle w:val="Heading2"/>
              <w:jc w:val="left"/>
              <w:rPr>
                <w:rFonts w:ascii="Arial" w:hAnsi="Arial" w:cs="Arial"/>
                <w:u w:val="single"/>
                <w:lang w:val="en-GB"/>
              </w:rPr>
            </w:pPr>
          </w:p>
        </w:tc>
        <w:tc>
          <w:tcPr>
            <w:tcW w:w="2212" w:type="pct"/>
          </w:tcPr>
          <w:p w14:paraId="0FB7E83A" w14:textId="1B59AC25" w:rsidR="00F1171E" w:rsidRPr="003575F5" w:rsidRDefault="001F034E" w:rsidP="007222C8">
            <w:pPr>
              <w:ind w:left="360"/>
              <w:rPr>
                <w:rFonts w:ascii="Arial" w:hAnsi="Arial" w:cs="Arial"/>
                <w:b/>
                <w:bCs/>
                <w:sz w:val="20"/>
                <w:szCs w:val="20"/>
                <w:lang w:val="en-GB"/>
              </w:rPr>
            </w:pPr>
            <w:r w:rsidRPr="003575F5">
              <w:rPr>
                <w:rFonts w:ascii="Arial" w:hAnsi="Arial" w:cs="Arial"/>
                <w:sz w:val="20"/>
                <w:szCs w:val="20"/>
              </w:rPr>
              <w:t>Refine the Abstract to clearly summarize methods and findings</w:t>
            </w:r>
          </w:p>
        </w:tc>
        <w:tc>
          <w:tcPr>
            <w:tcW w:w="1523" w:type="pct"/>
          </w:tcPr>
          <w:p w14:paraId="1D54B730" w14:textId="77777777" w:rsidR="00F1171E" w:rsidRPr="003575F5" w:rsidRDefault="00F1171E" w:rsidP="007222C8">
            <w:pPr>
              <w:pStyle w:val="Heading2"/>
              <w:jc w:val="left"/>
              <w:rPr>
                <w:rFonts w:ascii="Arial" w:hAnsi="Arial" w:cs="Arial"/>
                <w:b w:val="0"/>
                <w:lang w:val="en-GB"/>
              </w:rPr>
            </w:pPr>
          </w:p>
        </w:tc>
      </w:tr>
      <w:tr w:rsidR="00F1171E" w:rsidRPr="003575F5" w14:paraId="2F579F54" w14:textId="77777777" w:rsidTr="007222C8">
        <w:trPr>
          <w:trHeight w:val="859"/>
        </w:trPr>
        <w:tc>
          <w:tcPr>
            <w:tcW w:w="1265" w:type="pct"/>
            <w:noWrap/>
          </w:tcPr>
          <w:p w14:paraId="04361F46" w14:textId="368783AB" w:rsidR="00F1171E" w:rsidRPr="003575F5" w:rsidRDefault="00DC6FED" w:rsidP="007222C8">
            <w:pPr>
              <w:ind w:left="360"/>
              <w:rPr>
                <w:rFonts w:ascii="Arial" w:hAnsi="Arial" w:cs="Arial"/>
                <w:b/>
                <w:bCs/>
                <w:sz w:val="20"/>
                <w:szCs w:val="20"/>
                <w:u w:val="single"/>
                <w:lang w:val="en-GB"/>
              </w:rPr>
            </w:pPr>
            <w:r w:rsidRPr="003575F5">
              <w:rPr>
                <w:rFonts w:ascii="Arial" w:hAnsi="Arial" w:cs="Arial"/>
                <w:b/>
                <w:bCs/>
                <w:sz w:val="20"/>
                <w:szCs w:val="20"/>
                <w:lang w:val="en-GB"/>
              </w:rPr>
              <w:t xml:space="preserve">Is the manuscript scientifically, correct? Please write here. </w:t>
            </w:r>
          </w:p>
        </w:tc>
        <w:tc>
          <w:tcPr>
            <w:tcW w:w="2212" w:type="pct"/>
          </w:tcPr>
          <w:p w14:paraId="1FD7C33A" w14:textId="77777777" w:rsidR="001F034E" w:rsidRPr="003575F5" w:rsidRDefault="001F034E" w:rsidP="001F034E">
            <w:pPr>
              <w:rPr>
                <w:rFonts w:ascii="Arial" w:hAnsi="Arial" w:cs="Arial"/>
                <w:sz w:val="20"/>
                <w:szCs w:val="20"/>
              </w:rPr>
            </w:pPr>
            <w:r w:rsidRPr="003575F5">
              <w:rPr>
                <w:rFonts w:ascii="Arial" w:hAnsi="Arial" w:cs="Arial"/>
                <w:sz w:val="20"/>
                <w:szCs w:val="20"/>
              </w:rPr>
              <w:t>The manuscript is scientifically valuable but requires improvements in language, clarity, and formatting before publication.</w:t>
            </w:r>
          </w:p>
          <w:p w14:paraId="2B5A7721" w14:textId="77777777" w:rsidR="00F1171E" w:rsidRPr="003575F5"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3575F5" w:rsidRDefault="00F1171E" w:rsidP="007222C8">
            <w:pPr>
              <w:pStyle w:val="Heading2"/>
              <w:jc w:val="left"/>
              <w:rPr>
                <w:rFonts w:ascii="Arial" w:hAnsi="Arial" w:cs="Arial"/>
                <w:b w:val="0"/>
                <w:lang w:val="en-GB"/>
              </w:rPr>
            </w:pPr>
          </w:p>
        </w:tc>
      </w:tr>
      <w:tr w:rsidR="00F1171E" w:rsidRPr="003575F5" w14:paraId="73739464" w14:textId="77777777" w:rsidTr="007222C8">
        <w:trPr>
          <w:trHeight w:val="703"/>
        </w:trPr>
        <w:tc>
          <w:tcPr>
            <w:tcW w:w="1265" w:type="pct"/>
            <w:noWrap/>
          </w:tcPr>
          <w:p w14:paraId="09C25322" w14:textId="77777777" w:rsidR="00F1171E" w:rsidRPr="003575F5" w:rsidRDefault="00F1171E" w:rsidP="007222C8">
            <w:pPr>
              <w:ind w:left="360"/>
              <w:rPr>
                <w:rFonts w:ascii="Arial" w:hAnsi="Arial" w:cs="Arial"/>
                <w:b/>
                <w:bCs/>
                <w:sz w:val="20"/>
                <w:szCs w:val="20"/>
                <w:lang w:val="en-GB"/>
              </w:rPr>
            </w:pPr>
            <w:r w:rsidRPr="003575F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575F5" w:rsidRDefault="00F1171E" w:rsidP="007222C8">
            <w:pPr>
              <w:ind w:left="360"/>
              <w:rPr>
                <w:rFonts w:ascii="Arial" w:hAnsi="Arial" w:cs="Arial"/>
                <w:b/>
                <w:bCs/>
                <w:sz w:val="20"/>
                <w:szCs w:val="20"/>
                <w:u w:val="single"/>
                <w:lang w:val="en-GB"/>
              </w:rPr>
            </w:pPr>
            <w:r w:rsidRPr="003575F5">
              <w:rPr>
                <w:rFonts w:ascii="Arial" w:hAnsi="Arial" w:cs="Arial"/>
                <w:b/>
                <w:bCs/>
                <w:sz w:val="20"/>
                <w:szCs w:val="20"/>
                <w:u w:val="single"/>
                <w:lang w:val="en-GB"/>
              </w:rPr>
              <w:t>-</w:t>
            </w:r>
          </w:p>
        </w:tc>
        <w:tc>
          <w:tcPr>
            <w:tcW w:w="2212" w:type="pct"/>
          </w:tcPr>
          <w:p w14:paraId="47FB7137" w14:textId="77777777" w:rsidR="001F034E" w:rsidRPr="003575F5" w:rsidRDefault="001F034E" w:rsidP="001F034E">
            <w:pPr>
              <w:rPr>
                <w:rFonts w:ascii="Arial" w:hAnsi="Arial" w:cs="Arial"/>
                <w:sz w:val="20"/>
                <w:szCs w:val="20"/>
              </w:rPr>
            </w:pPr>
            <w:r w:rsidRPr="003575F5">
              <w:rPr>
                <w:rFonts w:ascii="Arial" w:hAnsi="Arial" w:cs="Arial"/>
                <w:sz w:val="20"/>
                <w:szCs w:val="20"/>
              </w:rPr>
              <w:t>- Read and add some more references about wood in Fixed-Free boundary condition, for example:</w:t>
            </w:r>
          </w:p>
          <w:p w14:paraId="143325B9" w14:textId="77777777" w:rsidR="001F034E" w:rsidRPr="003575F5" w:rsidRDefault="001F034E" w:rsidP="001F034E">
            <w:pPr>
              <w:rPr>
                <w:rFonts w:ascii="Arial" w:hAnsi="Arial" w:cs="Arial"/>
                <w:sz w:val="20"/>
                <w:szCs w:val="20"/>
              </w:rPr>
            </w:pPr>
            <w:r w:rsidRPr="003575F5">
              <w:rPr>
                <w:rFonts w:ascii="Arial" w:hAnsi="Arial" w:cs="Arial"/>
                <w:sz w:val="20"/>
                <w:szCs w:val="20"/>
              </w:rPr>
              <w:t>http://dx.doi.org/10.1017/S1727719100003543</w:t>
            </w:r>
          </w:p>
          <w:p w14:paraId="093ADC6A" w14:textId="77777777" w:rsidR="001F034E" w:rsidRPr="003575F5" w:rsidRDefault="001F034E" w:rsidP="001F034E">
            <w:pPr>
              <w:rPr>
                <w:rFonts w:ascii="Arial" w:hAnsi="Arial" w:cs="Arial"/>
                <w:sz w:val="20"/>
                <w:szCs w:val="20"/>
              </w:rPr>
            </w:pPr>
            <w:r w:rsidRPr="003575F5">
              <w:rPr>
                <w:rFonts w:ascii="Arial" w:hAnsi="Arial" w:cs="Arial"/>
                <w:sz w:val="20"/>
                <w:szCs w:val="20"/>
              </w:rPr>
              <w:t>https://doi.org/10.5552/drind.2014.1229</w:t>
            </w:r>
          </w:p>
          <w:p w14:paraId="32267672" w14:textId="77777777" w:rsidR="001F034E" w:rsidRPr="003575F5" w:rsidRDefault="001F034E" w:rsidP="001F034E">
            <w:pPr>
              <w:rPr>
                <w:rFonts w:ascii="Arial" w:hAnsi="Arial" w:cs="Arial"/>
                <w:sz w:val="20"/>
                <w:szCs w:val="20"/>
              </w:rPr>
            </w:pPr>
            <w:r w:rsidRPr="003575F5">
              <w:rPr>
                <w:rFonts w:ascii="Arial" w:hAnsi="Arial" w:cs="Arial"/>
                <w:sz w:val="20"/>
                <w:szCs w:val="20"/>
              </w:rPr>
              <w:t>http://dx.doi.org/10.1006/jsvi.1996.0341</w:t>
            </w:r>
          </w:p>
          <w:p w14:paraId="089AC623" w14:textId="77777777" w:rsidR="001F034E" w:rsidRPr="003575F5" w:rsidRDefault="001F034E" w:rsidP="001F034E">
            <w:pPr>
              <w:rPr>
                <w:rFonts w:ascii="Arial" w:hAnsi="Arial" w:cs="Arial"/>
                <w:sz w:val="20"/>
                <w:szCs w:val="20"/>
              </w:rPr>
            </w:pPr>
            <w:r w:rsidRPr="003575F5">
              <w:rPr>
                <w:rFonts w:ascii="Arial" w:hAnsi="Arial" w:cs="Arial"/>
                <w:sz w:val="20"/>
                <w:szCs w:val="20"/>
              </w:rPr>
              <w:t>https://doi.org/10.1061/(ASCE)GT.1943-5606.000094</w:t>
            </w:r>
          </w:p>
          <w:p w14:paraId="34AFF492" w14:textId="77777777" w:rsidR="001F034E" w:rsidRPr="003575F5" w:rsidRDefault="001F034E" w:rsidP="001F034E">
            <w:pPr>
              <w:rPr>
                <w:rFonts w:ascii="Arial" w:hAnsi="Arial" w:cs="Arial"/>
                <w:sz w:val="20"/>
                <w:szCs w:val="20"/>
              </w:rPr>
            </w:pPr>
            <w:r w:rsidRPr="003575F5">
              <w:rPr>
                <w:rFonts w:ascii="Arial" w:hAnsi="Arial" w:cs="Arial"/>
                <w:sz w:val="20"/>
                <w:szCs w:val="20"/>
              </w:rPr>
              <w:t xml:space="preserve">- </w:t>
            </w:r>
            <w:proofErr w:type="gramStart"/>
            <w:r w:rsidRPr="003575F5">
              <w:rPr>
                <w:rFonts w:ascii="Arial" w:hAnsi="Arial" w:cs="Arial"/>
                <w:sz w:val="20"/>
                <w:szCs w:val="20"/>
              </w:rPr>
              <w:t>Also</w:t>
            </w:r>
            <w:proofErr w:type="gramEnd"/>
            <w:r w:rsidRPr="003575F5">
              <w:rPr>
                <w:rFonts w:ascii="Arial" w:hAnsi="Arial" w:cs="Arial"/>
                <w:sz w:val="20"/>
                <w:szCs w:val="20"/>
              </w:rPr>
              <w:t xml:space="preserve"> for the logarithmic decrement method I recommend to read and cite this book chapter:</w:t>
            </w:r>
          </w:p>
          <w:p w14:paraId="5D46664B" w14:textId="77777777" w:rsidR="001F034E" w:rsidRPr="003575F5" w:rsidRDefault="001F034E" w:rsidP="001F034E">
            <w:pPr>
              <w:rPr>
                <w:rFonts w:ascii="Arial" w:hAnsi="Arial" w:cs="Arial"/>
                <w:sz w:val="20"/>
                <w:szCs w:val="20"/>
              </w:rPr>
            </w:pPr>
            <w:r w:rsidRPr="003575F5">
              <w:rPr>
                <w:rFonts w:ascii="Arial" w:hAnsi="Arial" w:cs="Arial"/>
                <w:sz w:val="20"/>
                <w:szCs w:val="20"/>
              </w:rPr>
              <w:t>https://doi.org/10.1016/B978-0-12-803581-8.01996-2</w:t>
            </w:r>
          </w:p>
          <w:p w14:paraId="24FE0567" w14:textId="77777777" w:rsidR="00F1171E" w:rsidRPr="003575F5"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3575F5" w:rsidRDefault="00F1171E" w:rsidP="007222C8">
            <w:pPr>
              <w:pStyle w:val="Heading2"/>
              <w:jc w:val="left"/>
              <w:rPr>
                <w:rFonts w:ascii="Arial" w:hAnsi="Arial" w:cs="Arial"/>
                <w:b w:val="0"/>
                <w:lang w:val="en-GB"/>
              </w:rPr>
            </w:pPr>
          </w:p>
        </w:tc>
      </w:tr>
      <w:tr w:rsidR="00F1171E" w:rsidRPr="003575F5" w14:paraId="73CC4A50" w14:textId="77777777" w:rsidTr="007222C8">
        <w:trPr>
          <w:trHeight w:val="386"/>
        </w:trPr>
        <w:tc>
          <w:tcPr>
            <w:tcW w:w="1265" w:type="pct"/>
            <w:noWrap/>
          </w:tcPr>
          <w:p w14:paraId="029CE8D0" w14:textId="77777777" w:rsidR="00F1171E" w:rsidRPr="003575F5" w:rsidRDefault="00F1171E" w:rsidP="007222C8">
            <w:pPr>
              <w:pStyle w:val="Heading2"/>
              <w:jc w:val="left"/>
              <w:rPr>
                <w:rFonts w:ascii="Arial" w:hAnsi="Arial" w:cs="Arial"/>
                <w:b w:val="0"/>
                <w:lang w:val="en-GB"/>
              </w:rPr>
            </w:pPr>
          </w:p>
          <w:p w14:paraId="589C16C7" w14:textId="77777777" w:rsidR="00F1171E" w:rsidRPr="003575F5" w:rsidRDefault="00F1171E" w:rsidP="007222C8">
            <w:pPr>
              <w:pStyle w:val="Heading2"/>
              <w:ind w:left="360"/>
              <w:jc w:val="left"/>
              <w:rPr>
                <w:rFonts w:ascii="Arial" w:hAnsi="Arial" w:cs="Arial"/>
                <w:bCs w:val="0"/>
                <w:lang w:val="en-GB"/>
              </w:rPr>
            </w:pPr>
            <w:r w:rsidRPr="003575F5">
              <w:rPr>
                <w:rFonts w:ascii="Arial" w:hAnsi="Arial" w:cs="Arial"/>
                <w:bCs w:val="0"/>
                <w:lang w:val="en-GB"/>
              </w:rPr>
              <w:t>Is the language/English quality of the article suitable for scholarly communications?</w:t>
            </w:r>
          </w:p>
          <w:p w14:paraId="7722B85E" w14:textId="77777777" w:rsidR="00F1171E" w:rsidRPr="003575F5" w:rsidRDefault="00F1171E" w:rsidP="007222C8">
            <w:pPr>
              <w:rPr>
                <w:rFonts w:ascii="Arial" w:hAnsi="Arial" w:cs="Arial"/>
                <w:sz w:val="20"/>
                <w:szCs w:val="20"/>
                <w:lang w:val="en-GB"/>
              </w:rPr>
            </w:pPr>
          </w:p>
        </w:tc>
        <w:tc>
          <w:tcPr>
            <w:tcW w:w="2212" w:type="pct"/>
          </w:tcPr>
          <w:p w14:paraId="28A2E212" w14:textId="77777777" w:rsidR="001F034E" w:rsidRPr="003575F5" w:rsidRDefault="001F034E" w:rsidP="001F034E">
            <w:pPr>
              <w:rPr>
                <w:rFonts w:ascii="Arial" w:hAnsi="Arial" w:cs="Arial"/>
                <w:sz w:val="20"/>
                <w:szCs w:val="20"/>
              </w:rPr>
            </w:pPr>
            <w:r w:rsidRPr="003575F5">
              <w:rPr>
                <w:rFonts w:ascii="Arial" w:hAnsi="Arial" w:cs="Arial"/>
                <w:sz w:val="20"/>
                <w:szCs w:val="20"/>
              </w:rPr>
              <w:t>Contains several grammatical errors, awkward phrasings, and tense inconsistencies.</w:t>
            </w:r>
          </w:p>
          <w:p w14:paraId="0BC794EC" w14:textId="7A14A29E" w:rsidR="001F034E" w:rsidRPr="003575F5" w:rsidRDefault="001F034E" w:rsidP="001F034E">
            <w:pPr>
              <w:rPr>
                <w:rFonts w:ascii="Arial" w:hAnsi="Arial" w:cs="Arial"/>
                <w:sz w:val="20"/>
                <w:szCs w:val="20"/>
              </w:rPr>
            </w:pPr>
            <w:r w:rsidRPr="003575F5">
              <w:rPr>
                <w:rFonts w:ascii="Arial" w:hAnsi="Arial" w:cs="Arial"/>
                <w:sz w:val="20"/>
                <w:szCs w:val="20"/>
              </w:rPr>
              <w:t>I recommend a thorough proofreading by a fluent English speaker or professional editor.</w:t>
            </w:r>
          </w:p>
          <w:p w14:paraId="5468E4E8" w14:textId="77777777" w:rsidR="00F1171E" w:rsidRPr="003575F5" w:rsidRDefault="004866D9" w:rsidP="007222C8">
            <w:pPr>
              <w:rPr>
                <w:rFonts w:ascii="Arial" w:hAnsi="Arial" w:cs="Arial"/>
                <w:sz w:val="20"/>
                <w:szCs w:val="20"/>
              </w:rPr>
            </w:pPr>
            <w:r w:rsidRPr="003575F5">
              <w:rPr>
                <w:rFonts w:ascii="Arial" w:hAnsi="Arial" w:cs="Arial"/>
                <w:sz w:val="20"/>
                <w:szCs w:val="20"/>
                <w:lang w:val="en-GB"/>
              </w:rPr>
              <w:t xml:space="preserve">For </w:t>
            </w:r>
            <w:r w:rsidRPr="003575F5">
              <w:rPr>
                <w:rFonts w:ascii="Arial" w:hAnsi="Arial" w:cs="Arial"/>
                <w:sz w:val="20"/>
                <w:szCs w:val="20"/>
              </w:rPr>
              <w:t xml:space="preserve">example: “The damping ratio </w:t>
            </w:r>
            <w:r w:rsidRPr="003575F5">
              <w:rPr>
                <w:rFonts w:ascii="Arial" w:hAnsi="Arial" w:cs="Arial"/>
                <w:b/>
                <w:bCs/>
                <w:sz w:val="20"/>
                <w:szCs w:val="20"/>
              </w:rPr>
              <w:t>was</w:t>
            </w:r>
            <w:r w:rsidRPr="003575F5">
              <w:rPr>
                <w:rFonts w:ascii="Arial" w:hAnsi="Arial" w:cs="Arial"/>
                <w:sz w:val="20"/>
                <w:szCs w:val="20"/>
              </w:rPr>
              <w:t xml:space="preserve"> the material property that represents…” should be “The damping ratio </w:t>
            </w:r>
            <w:r w:rsidRPr="003575F5">
              <w:rPr>
                <w:rStyle w:val="Strong"/>
                <w:rFonts w:ascii="Arial" w:eastAsia="MS Mincho" w:hAnsi="Arial" w:cs="Arial"/>
                <w:sz w:val="20"/>
                <w:szCs w:val="20"/>
              </w:rPr>
              <w:t>is</w:t>
            </w:r>
            <w:r w:rsidRPr="003575F5">
              <w:rPr>
                <w:rFonts w:ascii="Arial" w:hAnsi="Arial" w:cs="Arial"/>
                <w:sz w:val="20"/>
                <w:szCs w:val="20"/>
              </w:rPr>
              <w:t xml:space="preserve"> the material property that </w:t>
            </w:r>
            <w:r w:rsidRPr="003575F5">
              <w:rPr>
                <w:rStyle w:val="Strong"/>
                <w:rFonts w:ascii="Arial" w:eastAsia="MS Mincho" w:hAnsi="Arial" w:cs="Arial"/>
                <w:b w:val="0"/>
                <w:bCs w:val="0"/>
                <w:sz w:val="20"/>
                <w:szCs w:val="20"/>
              </w:rPr>
              <w:t>represents</w:t>
            </w:r>
            <w:r w:rsidRPr="003575F5">
              <w:rPr>
                <w:rFonts w:ascii="Arial" w:hAnsi="Arial" w:cs="Arial"/>
                <w:sz w:val="20"/>
                <w:szCs w:val="20"/>
              </w:rPr>
              <w:t xml:space="preserve">...” </w:t>
            </w:r>
          </w:p>
          <w:p w14:paraId="149A6CEF" w14:textId="43A73B23" w:rsidR="004866D9" w:rsidRPr="003575F5" w:rsidRDefault="004866D9" w:rsidP="004866D9">
            <w:pPr>
              <w:rPr>
                <w:rFonts w:ascii="Arial" w:hAnsi="Arial" w:cs="Arial"/>
                <w:sz w:val="20"/>
                <w:szCs w:val="20"/>
                <w:lang w:val="en-GB"/>
              </w:rPr>
            </w:pPr>
            <w:r w:rsidRPr="003575F5">
              <w:rPr>
                <w:rFonts w:ascii="Arial" w:hAnsi="Arial" w:cs="Arial"/>
                <w:sz w:val="20"/>
                <w:szCs w:val="20"/>
              </w:rPr>
              <w:t>… and etc.</w:t>
            </w:r>
          </w:p>
        </w:tc>
        <w:tc>
          <w:tcPr>
            <w:tcW w:w="1523" w:type="pct"/>
          </w:tcPr>
          <w:p w14:paraId="0351CA58" w14:textId="77777777" w:rsidR="00F1171E" w:rsidRPr="003575F5" w:rsidRDefault="00F1171E" w:rsidP="007222C8">
            <w:pPr>
              <w:rPr>
                <w:rFonts w:ascii="Arial" w:hAnsi="Arial" w:cs="Arial"/>
                <w:sz w:val="20"/>
                <w:szCs w:val="20"/>
                <w:lang w:val="en-GB"/>
              </w:rPr>
            </w:pPr>
          </w:p>
        </w:tc>
      </w:tr>
      <w:tr w:rsidR="00F1171E" w:rsidRPr="003575F5" w14:paraId="20A16C0C" w14:textId="77777777" w:rsidTr="007222C8">
        <w:trPr>
          <w:trHeight w:val="1178"/>
        </w:trPr>
        <w:tc>
          <w:tcPr>
            <w:tcW w:w="1265" w:type="pct"/>
            <w:noWrap/>
          </w:tcPr>
          <w:p w14:paraId="7F4BCFAE" w14:textId="77777777" w:rsidR="00F1171E" w:rsidRPr="003575F5" w:rsidRDefault="00F1171E" w:rsidP="007222C8">
            <w:pPr>
              <w:pStyle w:val="Heading2"/>
              <w:jc w:val="left"/>
              <w:rPr>
                <w:rFonts w:ascii="Arial" w:hAnsi="Arial" w:cs="Arial"/>
                <w:b w:val="0"/>
                <w:bCs w:val="0"/>
                <w:lang w:val="en-GB"/>
              </w:rPr>
            </w:pPr>
            <w:r w:rsidRPr="003575F5">
              <w:rPr>
                <w:rFonts w:ascii="Arial" w:hAnsi="Arial" w:cs="Arial"/>
                <w:bCs w:val="0"/>
                <w:u w:val="single"/>
                <w:lang w:val="en-GB"/>
              </w:rPr>
              <w:t>Optional/General</w:t>
            </w:r>
            <w:r w:rsidRPr="003575F5">
              <w:rPr>
                <w:rFonts w:ascii="Arial" w:hAnsi="Arial" w:cs="Arial"/>
                <w:bCs w:val="0"/>
                <w:lang w:val="en-GB"/>
              </w:rPr>
              <w:t xml:space="preserve"> </w:t>
            </w:r>
            <w:r w:rsidRPr="003575F5">
              <w:rPr>
                <w:rFonts w:ascii="Arial" w:hAnsi="Arial" w:cs="Arial"/>
                <w:b w:val="0"/>
                <w:bCs w:val="0"/>
                <w:lang w:val="en-GB"/>
              </w:rPr>
              <w:t>comments</w:t>
            </w:r>
          </w:p>
          <w:p w14:paraId="1A6B3748" w14:textId="77777777" w:rsidR="00F1171E" w:rsidRPr="003575F5" w:rsidRDefault="00F1171E" w:rsidP="007222C8">
            <w:pPr>
              <w:pStyle w:val="Heading2"/>
              <w:jc w:val="left"/>
              <w:rPr>
                <w:rFonts w:ascii="Arial" w:hAnsi="Arial" w:cs="Arial"/>
                <w:b w:val="0"/>
                <w:lang w:val="en-GB"/>
              </w:rPr>
            </w:pPr>
          </w:p>
        </w:tc>
        <w:tc>
          <w:tcPr>
            <w:tcW w:w="2212" w:type="pct"/>
          </w:tcPr>
          <w:p w14:paraId="724BC084" w14:textId="4BAC8AD2" w:rsidR="004866D9" w:rsidRPr="003575F5" w:rsidRDefault="004866D9" w:rsidP="00D3054A">
            <w:pPr>
              <w:rPr>
                <w:rFonts w:ascii="Arial" w:hAnsi="Arial" w:cs="Arial"/>
                <w:sz w:val="20"/>
                <w:szCs w:val="20"/>
              </w:rPr>
            </w:pPr>
            <w:r w:rsidRPr="003575F5">
              <w:rPr>
                <w:rFonts w:ascii="Arial" w:hAnsi="Arial" w:cs="Arial"/>
                <w:sz w:val="20"/>
                <w:szCs w:val="20"/>
              </w:rPr>
              <w:t xml:space="preserve">The significantly higher damping observed in this study for a fixed-free beam compared to a free-free beam in previous literatures requires careful explanation. This difference can be attributed to mechanical impedance, specifically the increased internal friction caused by the fixed support, the increased stiffness reactance, and the decreased mass reactance at the beam's fixed end. However, it's </w:t>
            </w:r>
            <w:r w:rsidR="00D3054A" w:rsidRPr="003575F5">
              <w:rPr>
                <w:rFonts w:ascii="Arial" w:hAnsi="Arial" w:cs="Arial"/>
                <w:sz w:val="20"/>
                <w:szCs w:val="20"/>
              </w:rPr>
              <w:t>important</w:t>
            </w:r>
            <w:r w:rsidRPr="003575F5">
              <w:rPr>
                <w:rFonts w:ascii="Arial" w:hAnsi="Arial" w:cs="Arial"/>
                <w:sz w:val="20"/>
                <w:szCs w:val="20"/>
              </w:rPr>
              <w:t xml:space="preserve"> to acknowledge that the damping measured in the </w:t>
            </w:r>
            <w:r w:rsidR="00D3054A" w:rsidRPr="003575F5">
              <w:rPr>
                <w:rFonts w:ascii="Arial" w:hAnsi="Arial" w:cs="Arial"/>
                <w:sz w:val="20"/>
                <w:szCs w:val="20"/>
              </w:rPr>
              <w:t>fixed</w:t>
            </w:r>
            <w:r w:rsidRPr="003575F5">
              <w:rPr>
                <w:rFonts w:ascii="Arial" w:hAnsi="Arial" w:cs="Arial"/>
                <w:sz w:val="20"/>
                <w:szCs w:val="20"/>
              </w:rPr>
              <w:t>-</w:t>
            </w:r>
            <w:r w:rsidR="00D3054A" w:rsidRPr="003575F5">
              <w:rPr>
                <w:rFonts w:ascii="Arial" w:hAnsi="Arial" w:cs="Arial"/>
                <w:sz w:val="20"/>
                <w:szCs w:val="20"/>
              </w:rPr>
              <w:t>free</w:t>
            </w:r>
            <w:r w:rsidRPr="003575F5">
              <w:rPr>
                <w:rFonts w:ascii="Arial" w:hAnsi="Arial" w:cs="Arial"/>
                <w:sz w:val="20"/>
                <w:szCs w:val="20"/>
              </w:rPr>
              <w:t xml:space="preserve"> beam setup includes the friction from the fixed support, and therefore does not purely represent the internal friction of the wood itself. Consequently, the study's title and objectives should be revised to reflect this.</w:t>
            </w:r>
          </w:p>
          <w:p w14:paraId="15DFD0E8" w14:textId="2B798D07" w:rsidR="00F1171E" w:rsidRPr="003575F5" w:rsidRDefault="004866D9" w:rsidP="004866D9">
            <w:pPr>
              <w:rPr>
                <w:rFonts w:ascii="Arial" w:hAnsi="Arial" w:cs="Arial"/>
                <w:sz w:val="20"/>
                <w:szCs w:val="20"/>
              </w:rPr>
            </w:pPr>
            <w:r w:rsidRPr="003575F5">
              <w:rPr>
                <w:rFonts w:ascii="Arial" w:hAnsi="Arial" w:cs="Arial"/>
                <w:sz w:val="20"/>
                <w:szCs w:val="20"/>
              </w:rPr>
              <w:t>To enhance this comparative analysis, I suggest that the researchers conduct the same tests on their wood samples using free-end boundary conditions, in addition to comparing with existing scientific sources. Since these tests are non-destructive and the samples remain intact, they could be re-used for the free-end tests, allowing for a direct comparison. It would be better with the same specimens in both boundary conditions.</w:t>
            </w:r>
          </w:p>
        </w:tc>
        <w:tc>
          <w:tcPr>
            <w:tcW w:w="1523" w:type="pct"/>
          </w:tcPr>
          <w:p w14:paraId="465E098E" w14:textId="77777777" w:rsidR="00F1171E" w:rsidRPr="003575F5" w:rsidRDefault="00F1171E" w:rsidP="007222C8">
            <w:pPr>
              <w:rPr>
                <w:rFonts w:ascii="Arial" w:hAnsi="Arial" w:cs="Arial"/>
                <w:sz w:val="20"/>
                <w:szCs w:val="20"/>
                <w:lang w:val="en-GB"/>
              </w:rPr>
            </w:pPr>
          </w:p>
        </w:tc>
      </w:tr>
    </w:tbl>
    <w:p w14:paraId="6BBACB91" w14:textId="77777777" w:rsidR="00F1171E" w:rsidRDefault="00F1171E" w:rsidP="00F1171E">
      <w:pPr>
        <w:pStyle w:val="BodyText"/>
        <w:rPr>
          <w:rFonts w:ascii="Arial" w:hAnsi="Arial" w:cs="Arial"/>
          <w:b/>
          <w:bCs/>
          <w:sz w:val="20"/>
          <w:szCs w:val="20"/>
          <w:u w:val="single"/>
          <w:lang w:val="en-GB"/>
        </w:rPr>
      </w:pPr>
    </w:p>
    <w:p w14:paraId="196E58DB" w14:textId="77777777" w:rsidR="003575F5" w:rsidRDefault="003575F5" w:rsidP="00F1171E">
      <w:pPr>
        <w:pStyle w:val="BodyText"/>
        <w:rPr>
          <w:rFonts w:ascii="Arial" w:hAnsi="Arial" w:cs="Arial"/>
          <w:b/>
          <w:bCs/>
          <w:sz w:val="20"/>
          <w:szCs w:val="20"/>
          <w:u w:val="single"/>
          <w:lang w:val="en-GB"/>
        </w:rPr>
      </w:pPr>
    </w:p>
    <w:p w14:paraId="578DFECA" w14:textId="77777777" w:rsidR="003575F5" w:rsidRPr="003575F5" w:rsidRDefault="003575F5" w:rsidP="00F1171E">
      <w:pPr>
        <w:pStyle w:val="BodyText"/>
        <w:rPr>
          <w:rFonts w:ascii="Arial" w:hAnsi="Arial" w:cs="Arial"/>
          <w:b/>
          <w:bCs/>
          <w:sz w:val="20"/>
          <w:szCs w:val="20"/>
          <w:u w:val="single"/>
          <w:lang w:val="en-GB"/>
        </w:rPr>
      </w:pPr>
    </w:p>
    <w:p w14:paraId="0821307F" w14:textId="77777777" w:rsidR="00F1171E" w:rsidRPr="003575F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3575F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3575F5" w:rsidRDefault="00F1171E" w:rsidP="007222C8">
            <w:pPr>
              <w:pStyle w:val="NormalWeb"/>
              <w:spacing w:before="0" w:beforeAutospacing="0" w:after="0" w:afterAutospacing="0"/>
              <w:rPr>
                <w:rFonts w:ascii="Arial" w:hAnsi="Arial" w:cs="Arial"/>
                <w:b/>
                <w:sz w:val="20"/>
                <w:szCs w:val="20"/>
                <w:u w:val="single"/>
                <w:lang w:val="en-GB"/>
              </w:rPr>
            </w:pPr>
            <w:r w:rsidRPr="003575F5">
              <w:rPr>
                <w:rFonts w:ascii="Arial" w:hAnsi="Arial" w:cs="Arial"/>
                <w:b/>
                <w:sz w:val="20"/>
                <w:szCs w:val="20"/>
                <w:highlight w:val="yellow"/>
                <w:u w:val="single"/>
                <w:lang w:val="en-GB"/>
              </w:rPr>
              <w:t>PART  2:</w:t>
            </w:r>
            <w:r w:rsidRPr="003575F5">
              <w:rPr>
                <w:rFonts w:ascii="Arial" w:hAnsi="Arial" w:cs="Arial"/>
                <w:b/>
                <w:sz w:val="20"/>
                <w:szCs w:val="20"/>
                <w:u w:val="single"/>
                <w:lang w:val="en-GB"/>
              </w:rPr>
              <w:t xml:space="preserve"> </w:t>
            </w:r>
          </w:p>
          <w:p w14:paraId="5B767407" w14:textId="77777777" w:rsidR="00F1171E" w:rsidRPr="003575F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575F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3575F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3575F5" w:rsidRDefault="00F1171E" w:rsidP="007222C8">
            <w:pPr>
              <w:pStyle w:val="Heading2"/>
              <w:jc w:val="left"/>
              <w:rPr>
                <w:rFonts w:ascii="Arial" w:hAnsi="Arial" w:cs="Arial"/>
                <w:lang w:val="en-GB"/>
              </w:rPr>
            </w:pPr>
            <w:r w:rsidRPr="003575F5">
              <w:rPr>
                <w:rFonts w:ascii="Arial" w:hAnsi="Arial" w:cs="Arial"/>
                <w:lang w:val="en-GB"/>
              </w:rPr>
              <w:t>Reviewer’s comment</w:t>
            </w:r>
          </w:p>
        </w:tc>
        <w:tc>
          <w:tcPr>
            <w:tcW w:w="1342" w:type="pct"/>
            <w:shd w:val="clear" w:color="auto" w:fill="auto"/>
          </w:tcPr>
          <w:p w14:paraId="6F48B50B" w14:textId="77777777" w:rsidR="00F1171E" w:rsidRPr="003575F5" w:rsidRDefault="00F1171E" w:rsidP="007222C8">
            <w:pPr>
              <w:pStyle w:val="Heading2"/>
              <w:jc w:val="left"/>
              <w:rPr>
                <w:rFonts w:ascii="Arial" w:hAnsi="Arial" w:cs="Arial"/>
                <w:b w:val="0"/>
                <w:lang w:val="en-GB"/>
              </w:rPr>
            </w:pPr>
            <w:r w:rsidRPr="003575F5">
              <w:rPr>
                <w:rFonts w:ascii="Arial" w:hAnsi="Arial" w:cs="Arial"/>
                <w:lang w:val="en-GB"/>
              </w:rPr>
              <w:t>Author’s comment</w:t>
            </w:r>
            <w:r w:rsidRPr="003575F5">
              <w:rPr>
                <w:rFonts w:ascii="Arial" w:hAnsi="Arial" w:cs="Arial"/>
                <w:b w:val="0"/>
                <w:lang w:val="en-GB"/>
              </w:rPr>
              <w:t xml:space="preserve"> </w:t>
            </w:r>
            <w:r w:rsidRPr="003575F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575F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3575F5" w:rsidRDefault="00F1171E" w:rsidP="007222C8">
            <w:pPr>
              <w:pStyle w:val="NormalWeb"/>
              <w:spacing w:before="0" w:beforeAutospacing="0" w:after="0" w:afterAutospacing="0"/>
              <w:rPr>
                <w:rFonts w:ascii="Arial" w:hAnsi="Arial" w:cs="Arial"/>
                <w:b/>
                <w:sz w:val="20"/>
                <w:szCs w:val="20"/>
                <w:lang w:val="en-GB"/>
              </w:rPr>
            </w:pPr>
            <w:r w:rsidRPr="003575F5">
              <w:rPr>
                <w:rFonts w:ascii="Arial" w:hAnsi="Arial" w:cs="Arial"/>
                <w:b/>
                <w:sz w:val="20"/>
                <w:szCs w:val="20"/>
                <w:lang w:val="en-GB"/>
              </w:rPr>
              <w:t xml:space="preserve">Are there ethical issues in this manuscript? </w:t>
            </w:r>
          </w:p>
          <w:p w14:paraId="6034B476" w14:textId="77777777" w:rsidR="00F1171E" w:rsidRPr="003575F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3575F5" w:rsidRDefault="00F1171E" w:rsidP="007222C8">
            <w:pPr>
              <w:pStyle w:val="NormalWeb"/>
              <w:spacing w:before="0" w:beforeAutospacing="0" w:after="0" w:afterAutospacing="0"/>
              <w:rPr>
                <w:rFonts w:ascii="Arial" w:hAnsi="Arial" w:cs="Arial"/>
                <w:i/>
                <w:iCs/>
                <w:sz w:val="20"/>
                <w:szCs w:val="20"/>
                <w:u w:val="single"/>
                <w:lang w:val="en-GB"/>
              </w:rPr>
            </w:pPr>
            <w:r w:rsidRPr="003575F5">
              <w:rPr>
                <w:rFonts w:ascii="Arial" w:hAnsi="Arial" w:cs="Arial"/>
                <w:i/>
                <w:iCs/>
                <w:sz w:val="20"/>
                <w:szCs w:val="20"/>
                <w:u w:val="single"/>
                <w:lang w:val="en-GB"/>
              </w:rPr>
              <w:t xml:space="preserve">(If yes, </w:t>
            </w:r>
            <w:proofErr w:type="gramStart"/>
            <w:r w:rsidRPr="003575F5">
              <w:rPr>
                <w:rFonts w:ascii="Arial" w:hAnsi="Arial" w:cs="Arial"/>
                <w:i/>
                <w:iCs/>
                <w:sz w:val="20"/>
                <w:szCs w:val="20"/>
                <w:u w:val="single"/>
                <w:lang w:val="en-GB"/>
              </w:rPr>
              <w:t>Kindly</w:t>
            </w:r>
            <w:proofErr w:type="gramEnd"/>
            <w:r w:rsidRPr="003575F5">
              <w:rPr>
                <w:rFonts w:ascii="Arial" w:hAnsi="Arial" w:cs="Arial"/>
                <w:i/>
                <w:iCs/>
                <w:sz w:val="20"/>
                <w:szCs w:val="20"/>
                <w:u w:val="single"/>
                <w:lang w:val="en-GB"/>
              </w:rPr>
              <w:t xml:space="preserve"> please write down the ethical issues here in detail)</w:t>
            </w:r>
          </w:p>
          <w:p w14:paraId="3F0D46E3" w14:textId="6269A43B" w:rsidR="00F1171E" w:rsidRPr="003575F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575F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3575F5" w:rsidRDefault="00F1171E" w:rsidP="007222C8">
            <w:pPr>
              <w:rPr>
                <w:rFonts w:ascii="Arial" w:eastAsia="Arial Unicode MS" w:hAnsi="Arial" w:cs="Arial"/>
                <w:sz w:val="20"/>
                <w:szCs w:val="20"/>
                <w:lang w:val="en-GB"/>
              </w:rPr>
            </w:pPr>
          </w:p>
          <w:p w14:paraId="4A981594" w14:textId="77777777" w:rsidR="00F1171E" w:rsidRPr="003575F5" w:rsidRDefault="00F1171E" w:rsidP="007222C8">
            <w:pPr>
              <w:rPr>
                <w:rFonts w:ascii="Arial" w:eastAsia="Arial Unicode MS" w:hAnsi="Arial" w:cs="Arial"/>
                <w:sz w:val="20"/>
                <w:szCs w:val="20"/>
                <w:lang w:val="en-GB"/>
              </w:rPr>
            </w:pPr>
          </w:p>
          <w:p w14:paraId="4780A682" w14:textId="77777777" w:rsidR="00F1171E" w:rsidRPr="003575F5" w:rsidRDefault="00F1171E" w:rsidP="007222C8">
            <w:pPr>
              <w:rPr>
                <w:rFonts w:ascii="Arial" w:eastAsia="Arial Unicode MS" w:hAnsi="Arial" w:cs="Arial"/>
                <w:sz w:val="20"/>
                <w:szCs w:val="20"/>
                <w:lang w:val="en-GB"/>
              </w:rPr>
            </w:pPr>
          </w:p>
          <w:p w14:paraId="2D80979A" w14:textId="77777777" w:rsidR="00F1171E" w:rsidRPr="003575F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A9C8FA2" w14:textId="77777777" w:rsidR="003575F5" w:rsidRDefault="003575F5" w:rsidP="003575F5">
      <w:r w:rsidRPr="00041AE3">
        <w:rPr>
          <w:rFonts w:ascii="Arial" w:hAnsi="Arial" w:cs="Arial"/>
          <w:b/>
          <w:sz w:val="20"/>
          <w:szCs w:val="20"/>
          <w:u w:val="single"/>
        </w:rPr>
        <w:t>Reviewer details:</w:t>
      </w:r>
    </w:p>
    <w:p w14:paraId="233F1591" w14:textId="77777777" w:rsidR="003575F5" w:rsidRPr="00041AE3" w:rsidRDefault="003575F5" w:rsidP="003575F5">
      <w:pPr>
        <w:pStyle w:val="Affiliation"/>
        <w:spacing w:after="0" w:line="240" w:lineRule="auto"/>
        <w:jc w:val="left"/>
        <w:rPr>
          <w:rFonts w:ascii="Arial" w:hAnsi="Arial" w:cs="Arial"/>
          <w:b/>
        </w:rPr>
      </w:pPr>
      <w:r w:rsidRPr="00041AE3">
        <w:rPr>
          <w:rFonts w:ascii="Arial" w:hAnsi="Arial" w:cs="Arial"/>
          <w:b/>
          <w:color w:val="000000"/>
        </w:rPr>
        <w:t xml:space="preserve">Mehran </w:t>
      </w:r>
      <w:proofErr w:type="spellStart"/>
      <w:r w:rsidRPr="00041AE3">
        <w:rPr>
          <w:rFonts w:ascii="Arial" w:hAnsi="Arial" w:cs="Arial"/>
          <w:b/>
          <w:color w:val="000000"/>
        </w:rPr>
        <w:t>Roohnia</w:t>
      </w:r>
      <w:proofErr w:type="spellEnd"/>
      <w:r w:rsidRPr="00041AE3">
        <w:rPr>
          <w:rFonts w:ascii="Arial" w:hAnsi="Arial" w:cs="Arial"/>
          <w:b/>
          <w:color w:val="000000"/>
        </w:rPr>
        <w:t>, Islamic Azad University, Iran</w:t>
      </w:r>
    </w:p>
    <w:p w14:paraId="746D781C" w14:textId="77777777" w:rsidR="003575F5" w:rsidRPr="003575F5" w:rsidRDefault="003575F5">
      <w:pPr>
        <w:rPr>
          <w:rFonts w:ascii="Arial" w:hAnsi="Arial" w:cs="Arial"/>
          <w:b/>
          <w:sz w:val="20"/>
          <w:szCs w:val="20"/>
        </w:rPr>
      </w:pPr>
    </w:p>
    <w:sectPr w:rsidR="003575F5" w:rsidRPr="003575F5"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6AB70" w14:textId="77777777" w:rsidR="007D21B9" w:rsidRPr="0000007A" w:rsidRDefault="007D21B9" w:rsidP="0099583E">
      <w:r>
        <w:separator/>
      </w:r>
    </w:p>
  </w:endnote>
  <w:endnote w:type="continuationSeparator" w:id="0">
    <w:p w14:paraId="529C2FDD" w14:textId="77777777" w:rsidR="007D21B9" w:rsidRPr="0000007A" w:rsidRDefault="007D21B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0E5CB" w14:textId="77777777" w:rsidR="007D21B9" w:rsidRPr="0000007A" w:rsidRDefault="007D21B9" w:rsidP="0099583E">
      <w:r>
        <w:separator/>
      </w:r>
    </w:p>
  </w:footnote>
  <w:footnote w:type="continuationSeparator" w:id="0">
    <w:p w14:paraId="268BD567" w14:textId="77777777" w:rsidR="007D21B9" w:rsidRPr="0000007A" w:rsidRDefault="007D21B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41174757">
    <w:abstractNumId w:val="3"/>
  </w:num>
  <w:num w:numId="2" w16cid:durableId="552545315">
    <w:abstractNumId w:val="6"/>
  </w:num>
  <w:num w:numId="3" w16cid:durableId="1407143819">
    <w:abstractNumId w:val="5"/>
  </w:num>
  <w:num w:numId="4" w16cid:durableId="1007712600">
    <w:abstractNumId w:val="7"/>
  </w:num>
  <w:num w:numId="5" w16cid:durableId="676814296">
    <w:abstractNumId w:val="4"/>
  </w:num>
  <w:num w:numId="6" w16cid:durableId="611135006">
    <w:abstractNumId w:val="0"/>
  </w:num>
  <w:num w:numId="7" w16cid:durableId="1874150576">
    <w:abstractNumId w:val="1"/>
  </w:num>
  <w:num w:numId="8" w16cid:durableId="1447845028">
    <w:abstractNumId w:val="9"/>
  </w:num>
  <w:num w:numId="9" w16cid:durableId="1816483144">
    <w:abstractNumId w:val="8"/>
  </w:num>
  <w:num w:numId="10" w16cid:durableId="1726685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6D9E"/>
    <w:rsid w:val="00021981"/>
    <w:rsid w:val="000234E1"/>
    <w:rsid w:val="00024D1F"/>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5AD6"/>
    <w:rsid w:val="00197E68"/>
    <w:rsid w:val="001A1605"/>
    <w:rsid w:val="001A2F22"/>
    <w:rsid w:val="001B0C63"/>
    <w:rsid w:val="001B5029"/>
    <w:rsid w:val="001D3A1D"/>
    <w:rsid w:val="001E4B3D"/>
    <w:rsid w:val="001F034E"/>
    <w:rsid w:val="001F24FF"/>
    <w:rsid w:val="001F2913"/>
    <w:rsid w:val="001F707F"/>
    <w:rsid w:val="002011F3"/>
    <w:rsid w:val="00201B85"/>
    <w:rsid w:val="00204D68"/>
    <w:rsid w:val="002105F7"/>
    <w:rsid w:val="002109D6"/>
    <w:rsid w:val="00220111"/>
    <w:rsid w:val="002218DB"/>
    <w:rsid w:val="0022369C"/>
    <w:rsid w:val="002320EB"/>
    <w:rsid w:val="0023696A"/>
    <w:rsid w:val="0024166D"/>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3F56"/>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75F5"/>
    <w:rsid w:val="00374F93"/>
    <w:rsid w:val="00377F1D"/>
    <w:rsid w:val="00394901"/>
    <w:rsid w:val="003A04E7"/>
    <w:rsid w:val="003A1C45"/>
    <w:rsid w:val="003A25EB"/>
    <w:rsid w:val="003A4991"/>
    <w:rsid w:val="003A6E1A"/>
    <w:rsid w:val="003B1D0B"/>
    <w:rsid w:val="003B2172"/>
    <w:rsid w:val="003D1BDE"/>
    <w:rsid w:val="003E746A"/>
    <w:rsid w:val="003F01CE"/>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66D9"/>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25DC"/>
    <w:rsid w:val="005E11DC"/>
    <w:rsid w:val="005E29CE"/>
    <w:rsid w:val="005E3241"/>
    <w:rsid w:val="005E7FB0"/>
    <w:rsid w:val="005F184C"/>
    <w:rsid w:val="00602F7D"/>
    <w:rsid w:val="006041E7"/>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F26"/>
    <w:rsid w:val="00766889"/>
    <w:rsid w:val="00766A0D"/>
    <w:rsid w:val="00767F8C"/>
    <w:rsid w:val="00780B67"/>
    <w:rsid w:val="00781D07"/>
    <w:rsid w:val="007A62F8"/>
    <w:rsid w:val="007B1099"/>
    <w:rsid w:val="007B54A4"/>
    <w:rsid w:val="007C6CDF"/>
    <w:rsid w:val="007D0246"/>
    <w:rsid w:val="007D21B9"/>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0CA5"/>
    <w:rsid w:val="009C5642"/>
    <w:rsid w:val="009E13C3"/>
    <w:rsid w:val="009E2E2A"/>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15F3"/>
    <w:rsid w:val="00B334D9"/>
    <w:rsid w:val="00B5173E"/>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2E42"/>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2E97"/>
    <w:rsid w:val="00D17979"/>
    <w:rsid w:val="00D2075F"/>
    <w:rsid w:val="00D24CBE"/>
    <w:rsid w:val="00D27A79"/>
    <w:rsid w:val="00D3054A"/>
    <w:rsid w:val="00D32AC2"/>
    <w:rsid w:val="00D3692A"/>
    <w:rsid w:val="00D40416"/>
    <w:rsid w:val="00D430AB"/>
    <w:rsid w:val="00D47813"/>
    <w:rsid w:val="00D4782A"/>
    <w:rsid w:val="00D709EB"/>
    <w:rsid w:val="00D7603E"/>
    <w:rsid w:val="00D81994"/>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2C3C"/>
    <w:rsid w:val="00E9533D"/>
    <w:rsid w:val="00E972A7"/>
    <w:rsid w:val="00EA2839"/>
    <w:rsid w:val="00EB3E91"/>
    <w:rsid w:val="00EB6E15"/>
    <w:rsid w:val="00EC6894"/>
    <w:rsid w:val="00ED6B12"/>
    <w:rsid w:val="00ED7400"/>
    <w:rsid w:val="00EF326D"/>
    <w:rsid w:val="00EF53FE"/>
    <w:rsid w:val="00F1171E"/>
    <w:rsid w:val="00F13071"/>
    <w:rsid w:val="00F228C5"/>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866D9"/>
    <w:rPr>
      <w:b/>
      <w:bCs/>
    </w:rPr>
  </w:style>
  <w:style w:type="paragraph" w:customStyle="1" w:styleId="Affiliation">
    <w:name w:val="Affiliation"/>
    <w:basedOn w:val="Normal"/>
    <w:rsid w:val="003575F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7480272.2024.238821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80/17480272.2024.23882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4570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2025-05-11T21:33:00Z</dcterms:created>
  <dcterms:modified xsi:type="dcterms:W3CDTF">2025-05-19T11:37:00Z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