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A35335" w14:paraId="1643A4CA" w14:textId="77777777" w:rsidTr="00A35335">
        <w:trPr>
          <w:trHeight w:val="450"/>
        </w:trPr>
        <w:tc>
          <w:tcPr>
            <w:tcW w:w="5000" w:type="pct"/>
            <w:gridSpan w:val="2"/>
            <w:tcBorders>
              <w:top w:val="nil"/>
              <w:left w:val="nil"/>
              <w:right w:val="nil"/>
            </w:tcBorders>
          </w:tcPr>
          <w:p w14:paraId="4C55E51F" w14:textId="77777777" w:rsidR="00602F7D" w:rsidRPr="00A35335" w:rsidRDefault="00602F7D" w:rsidP="00F2643C">
            <w:pPr>
              <w:pStyle w:val="Heading2"/>
              <w:jc w:val="left"/>
              <w:rPr>
                <w:rFonts w:ascii="Arial" w:hAnsi="Arial" w:cs="Arial"/>
                <w:b w:val="0"/>
                <w:bCs w:val="0"/>
                <w:lang w:val="en-US"/>
              </w:rPr>
            </w:pPr>
          </w:p>
        </w:tc>
      </w:tr>
      <w:tr w:rsidR="0000007A" w:rsidRPr="00A35335" w14:paraId="127EAD7E" w14:textId="77777777" w:rsidTr="00A35335">
        <w:trPr>
          <w:trHeight w:val="413"/>
        </w:trPr>
        <w:tc>
          <w:tcPr>
            <w:tcW w:w="1248" w:type="pct"/>
          </w:tcPr>
          <w:p w14:paraId="3C159AA5" w14:textId="77777777" w:rsidR="0000007A" w:rsidRPr="00A35335" w:rsidRDefault="00D27A79" w:rsidP="00696CAD">
            <w:pPr>
              <w:pStyle w:val="BodyText"/>
              <w:ind w:left="90"/>
              <w:jc w:val="left"/>
              <w:rPr>
                <w:rFonts w:ascii="Arial" w:hAnsi="Arial" w:cs="Arial"/>
                <w:bCs/>
                <w:sz w:val="20"/>
                <w:szCs w:val="20"/>
                <w:lang w:val="en-GB"/>
              </w:rPr>
            </w:pPr>
            <w:r w:rsidRPr="00A35335">
              <w:rPr>
                <w:rFonts w:ascii="Arial" w:hAnsi="Arial" w:cs="Arial"/>
                <w:bCs/>
                <w:sz w:val="20"/>
                <w:szCs w:val="20"/>
                <w:lang w:val="en-GB"/>
              </w:rPr>
              <w:t xml:space="preserve">Book </w:t>
            </w:r>
            <w:r w:rsidR="0000007A" w:rsidRPr="00A3533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BB6E36B" w:rsidR="0000007A" w:rsidRPr="00A35335" w:rsidRDefault="003F01CE" w:rsidP="00054BC4">
            <w:pPr>
              <w:pStyle w:val="NormalWeb"/>
              <w:rPr>
                <w:rFonts w:ascii="Arial" w:hAnsi="Arial" w:cs="Arial"/>
                <w:b/>
                <w:bCs/>
                <w:sz w:val="20"/>
                <w:szCs w:val="20"/>
                <w:u w:val="single"/>
              </w:rPr>
            </w:pPr>
            <w:hyperlink r:id="rId7" w:history="1">
              <w:r w:rsidRPr="00A35335">
                <w:rPr>
                  <w:rStyle w:val="Hyperlink"/>
                  <w:rFonts w:ascii="Arial" w:hAnsi="Arial" w:cs="Arial"/>
                  <w:b/>
                  <w:bCs/>
                  <w:sz w:val="20"/>
                  <w:szCs w:val="20"/>
                </w:rPr>
                <w:t>Engineering Research: Perspectives on Recent Advances</w:t>
              </w:r>
            </w:hyperlink>
          </w:p>
        </w:tc>
      </w:tr>
      <w:tr w:rsidR="0000007A" w:rsidRPr="00A35335" w14:paraId="73C90375" w14:textId="77777777" w:rsidTr="00A35335">
        <w:trPr>
          <w:trHeight w:val="290"/>
        </w:trPr>
        <w:tc>
          <w:tcPr>
            <w:tcW w:w="1248" w:type="pct"/>
          </w:tcPr>
          <w:p w14:paraId="20D28135" w14:textId="77777777" w:rsidR="0000007A" w:rsidRPr="00A35335" w:rsidRDefault="0000007A" w:rsidP="00696CAD">
            <w:pPr>
              <w:pStyle w:val="BodyText"/>
              <w:ind w:left="90"/>
              <w:jc w:val="left"/>
              <w:rPr>
                <w:rFonts w:ascii="Arial" w:hAnsi="Arial" w:cs="Arial"/>
                <w:bCs/>
                <w:sz w:val="20"/>
                <w:szCs w:val="20"/>
                <w:lang w:val="en-GB"/>
              </w:rPr>
            </w:pPr>
            <w:r w:rsidRPr="00A3533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BD66727" w:rsidR="0000007A" w:rsidRPr="00A35335" w:rsidRDefault="00E72A8E" w:rsidP="00F3669D">
            <w:pPr>
              <w:pStyle w:val="NormalWeb"/>
              <w:spacing w:before="0" w:beforeAutospacing="0" w:after="0" w:afterAutospacing="0"/>
              <w:rPr>
                <w:rFonts w:ascii="Arial" w:hAnsi="Arial" w:cs="Arial"/>
                <w:b/>
                <w:bCs/>
                <w:sz w:val="20"/>
                <w:szCs w:val="20"/>
                <w:highlight w:val="yellow"/>
                <w:lang w:val="en-GB"/>
              </w:rPr>
            </w:pPr>
            <w:r w:rsidRPr="00A35335">
              <w:rPr>
                <w:rFonts w:ascii="Arial" w:hAnsi="Arial" w:cs="Arial"/>
                <w:b/>
                <w:bCs/>
                <w:sz w:val="20"/>
                <w:szCs w:val="20"/>
                <w:lang w:val="en-GB"/>
              </w:rPr>
              <w:t>Ms_BP</w:t>
            </w:r>
            <w:r w:rsidR="00FC432A" w:rsidRPr="00A35335">
              <w:rPr>
                <w:rFonts w:ascii="Arial" w:hAnsi="Arial" w:cs="Arial"/>
                <w:b/>
                <w:bCs/>
                <w:sz w:val="20"/>
                <w:szCs w:val="20"/>
                <w:lang w:val="en-GB"/>
              </w:rPr>
              <w:t>R</w:t>
            </w:r>
            <w:r w:rsidRPr="00A35335">
              <w:rPr>
                <w:rFonts w:ascii="Arial" w:hAnsi="Arial" w:cs="Arial"/>
                <w:b/>
                <w:bCs/>
                <w:sz w:val="20"/>
                <w:szCs w:val="20"/>
                <w:lang w:val="en-GB"/>
              </w:rPr>
              <w:t>_</w:t>
            </w:r>
            <w:r w:rsidR="00BE2E42" w:rsidRPr="00A35335">
              <w:rPr>
                <w:rFonts w:ascii="Arial" w:hAnsi="Arial" w:cs="Arial"/>
                <w:b/>
                <w:bCs/>
                <w:sz w:val="20"/>
                <w:szCs w:val="20"/>
                <w:lang w:val="en-GB"/>
              </w:rPr>
              <w:t>5605</w:t>
            </w:r>
          </w:p>
        </w:tc>
      </w:tr>
      <w:tr w:rsidR="0000007A" w:rsidRPr="00A35335" w14:paraId="05B60576" w14:textId="77777777" w:rsidTr="00A35335">
        <w:trPr>
          <w:trHeight w:val="331"/>
        </w:trPr>
        <w:tc>
          <w:tcPr>
            <w:tcW w:w="1248" w:type="pct"/>
          </w:tcPr>
          <w:p w14:paraId="0196A627" w14:textId="77777777" w:rsidR="0000007A" w:rsidRPr="00A35335" w:rsidRDefault="0000007A" w:rsidP="00696CAD">
            <w:pPr>
              <w:pStyle w:val="BodyText"/>
              <w:ind w:left="90"/>
              <w:jc w:val="left"/>
              <w:rPr>
                <w:rFonts w:ascii="Arial" w:hAnsi="Arial" w:cs="Arial"/>
                <w:bCs/>
                <w:sz w:val="20"/>
                <w:szCs w:val="20"/>
                <w:lang w:val="en-GB"/>
              </w:rPr>
            </w:pPr>
            <w:r w:rsidRPr="00A3533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09DA291B" w:rsidR="0000007A" w:rsidRPr="00A35335" w:rsidRDefault="003F01CE" w:rsidP="000450FC">
            <w:pPr>
              <w:pStyle w:val="NormalWeb"/>
              <w:spacing w:before="0" w:beforeAutospacing="0" w:after="0" w:afterAutospacing="0"/>
              <w:rPr>
                <w:rFonts w:ascii="Arial" w:hAnsi="Arial" w:cs="Arial"/>
                <w:b/>
                <w:sz w:val="20"/>
                <w:szCs w:val="20"/>
                <w:highlight w:val="yellow"/>
                <w:lang w:val="en-GB"/>
              </w:rPr>
            </w:pPr>
            <w:r w:rsidRPr="00A35335">
              <w:rPr>
                <w:rFonts w:ascii="Arial" w:hAnsi="Arial" w:cs="Arial"/>
                <w:b/>
                <w:sz w:val="20"/>
                <w:szCs w:val="20"/>
                <w:lang w:val="en-GB"/>
              </w:rPr>
              <w:t>Damping properties of some tropical wood species determined by free transverse vibration method</w:t>
            </w:r>
          </w:p>
        </w:tc>
      </w:tr>
      <w:tr w:rsidR="00CF0BBB" w:rsidRPr="00A35335" w14:paraId="6D508B1C" w14:textId="77777777" w:rsidTr="00A35335">
        <w:trPr>
          <w:trHeight w:val="332"/>
        </w:trPr>
        <w:tc>
          <w:tcPr>
            <w:tcW w:w="1248" w:type="pct"/>
          </w:tcPr>
          <w:p w14:paraId="32FC28F7" w14:textId="77777777" w:rsidR="00CF0BBB" w:rsidRPr="00A35335" w:rsidRDefault="00CF0BBB" w:rsidP="00696CAD">
            <w:pPr>
              <w:pStyle w:val="BodyText"/>
              <w:ind w:left="90"/>
              <w:jc w:val="left"/>
              <w:rPr>
                <w:rFonts w:ascii="Arial" w:hAnsi="Arial" w:cs="Arial"/>
                <w:bCs/>
                <w:sz w:val="20"/>
                <w:szCs w:val="20"/>
                <w:lang w:val="en-GB"/>
              </w:rPr>
            </w:pPr>
            <w:r w:rsidRPr="00A3533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EF98CB8" w:rsidR="00CF0BBB" w:rsidRPr="00A35335" w:rsidRDefault="00BE2E42" w:rsidP="000450FC">
            <w:pPr>
              <w:pStyle w:val="NormalWeb"/>
              <w:spacing w:before="0" w:beforeAutospacing="0" w:after="0" w:afterAutospacing="0"/>
              <w:rPr>
                <w:rFonts w:ascii="Arial" w:hAnsi="Arial" w:cs="Arial"/>
                <w:b/>
                <w:sz w:val="20"/>
                <w:szCs w:val="20"/>
                <w:lang w:val="en-GB"/>
              </w:rPr>
            </w:pPr>
            <w:r w:rsidRPr="00A35335">
              <w:rPr>
                <w:rFonts w:ascii="Arial" w:hAnsi="Arial" w:cs="Arial"/>
                <w:b/>
                <w:sz w:val="20"/>
                <w:szCs w:val="20"/>
                <w:lang w:val="en-GB"/>
              </w:rPr>
              <w:t xml:space="preserve">Book </w:t>
            </w:r>
            <w:r w:rsidR="00D3692A" w:rsidRPr="00A35335">
              <w:rPr>
                <w:rFonts w:ascii="Arial" w:hAnsi="Arial" w:cs="Arial"/>
                <w:b/>
                <w:sz w:val="20"/>
                <w:szCs w:val="20"/>
                <w:lang w:val="en-GB"/>
              </w:rPr>
              <w:t>C</w:t>
            </w:r>
            <w:r w:rsidRPr="00A35335">
              <w:rPr>
                <w:rFonts w:ascii="Arial" w:hAnsi="Arial" w:cs="Arial"/>
                <w:b/>
                <w:sz w:val="20"/>
                <w:szCs w:val="20"/>
                <w:lang w:val="en-GB"/>
              </w:rPr>
              <w:t>hapter</w:t>
            </w:r>
          </w:p>
        </w:tc>
      </w:tr>
    </w:tbl>
    <w:p w14:paraId="45F5983C" w14:textId="77777777" w:rsidR="00037D52" w:rsidRPr="00A35335" w:rsidRDefault="00037D52" w:rsidP="0000007A">
      <w:pPr>
        <w:pStyle w:val="BodyText"/>
        <w:rPr>
          <w:rFonts w:ascii="Arial" w:hAnsi="Arial" w:cs="Arial"/>
          <w:b/>
          <w:bCs/>
          <w:sz w:val="20"/>
          <w:szCs w:val="20"/>
          <w:u w:val="single"/>
          <w:lang w:val="en-GB"/>
        </w:rPr>
      </w:pPr>
    </w:p>
    <w:p w14:paraId="79DE1CF8" w14:textId="77777777" w:rsidR="00605952" w:rsidRPr="00A35335" w:rsidRDefault="00605952" w:rsidP="0000007A">
      <w:pPr>
        <w:pStyle w:val="BodyText"/>
        <w:rPr>
          <w:rFonts w:ascii="Arial" w:hAnsi="Arial" w:cs="Arial"/>
          <w:b/>
          <w:bCs/>
          <w:sz w:val="20"/>
          <w:szCs w:val="20"/>
          <w:u w:val="single"/>
          <w:lang w:val="en-GB"/>
        </w:rPr>
      </w:pPr>
    </w:p>
    <w:p w14:paraId="37E43B60" w14:textId="77777777" w:rsidR="0086369B" w:rsidRPr="00A35335" w:rsidRDefault="0086369B" w:rsidP="00626025">
      <w:pPr>
        <w:pStyle w:val="BodyText"/>
        <w:rPr>
          <w:rFonts w:ascii="Arial" w:hAnsi="Arial" w:cs="Arial"/>
          <w:b/>
          <w:color w:val="222222"/>
          <w:sz w:val="20"/>
          <w:szCs w:val="20"/>
          <w:u w:val="single"/>
          <w:lang w:val="en-US"/>
        </w:rPr>
      </w:pPr>
    </w:p>
    <w:p w14:paraId="63CD6BCB" w14:textId="0FFEAA9E" w:rsidR="00626025" w:rsidRPr="00A35335" w:rsidRDefault="00640538" w:rsidP="00626025">
      <w:pPr>
        <w:pStyle w:val="BodyText"/>
        <w:rPr>
          <w:rFonts w:ascii="Arial" w:hAnsi="Arial" w:cs="Arial"/>
          <w:b/>
          <w:color w:val="222222"/>
          <w:sz w:val="20"/>
          <w:szCs w:val="20"/>
          <w:u w:val="single"/>
          <w:lang w:val="en-US"/>
        </w:rPr>
      </w:pPr>
      <w:r w:rsidRPr="00A35335">
        <w:rPr>
          <w:rFonts w:ascii="Arial" w:hAnsi="Arial" w:cs="Arial"/>
          <w:b/>
          <w:color w:val="222222"/>
          <w:sz w:val="20"/>
          <w:szCs w:val="20"/>
          <w:u w:val="single"/>
          <w:lang w:val="en-US"/>
        </w:rPr>
        <w:t>Special note:</w:t>
      </w:r>
    </w:p>
    <w:p w14:paraId="1AC448A2" w14:textId="77777777" w:rsidR="007B54A4" w:rsidRPr="00A35335" w:rsidRDefault="007B54A4" w:rsidP="00626025">
      <w:pPr>
        <w:pStyle w:val="BodyText"/>
        <w:rPr>
          <w:rFonts w:ascii="Arial" w:hAnsi="Arial" w:cs="Arial"/>
          <w:b/>
          <w:color w:val="222222"/>
          <w:sz w:val="20"/>
          <w:szCs w:val="20"/>
          <w:u w:val="single"/>
          <w:lang w:val="en-US"/>
        </w:rPr>
      </w:pPr>
    </w:p>
    <w:p w14:paraId="7F950B43" w14:textId="3CFD7BBC" w:rsidR="007B54A4" w:rsidRPr="00A35335" w:rsidRDefault="00955E45" w:rsidP="00626025">
      <w:pPr>
        <w:pStyle w:val="BodyText"/>
        <w:rPr>
          <w:rFonts w:ascii="Arial" w:hAnsi="Arial" w:cs="Arial"/>
          <w:b/>
          <w:color w:val="222222"/>
          <w:sz w:val="20"/>
          <w:szCs w:val="20"/>
          <w:lang w:val="en-US"/>
        </w:rPr>
      </w:pPr>
      <w:r w:rsidRPr="00A3533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35335" w:rsidRDefault="00000000" w:rsidP="00626025">
      <w:pPr>
        <w:pStyle w:val="BodyText"/>
        <w:rPr>
          <w:rFonts w:ascii="Arial" w:hAnsi="Arial" w:cs="Arial"/>
          <w:b/>
          <w:color w:val="222222"/>
          <w:sz w:val="20"/>
          <w:szCs w:val="20"/>
          <w:u w:val="single"/>
          <w:lang w:val="en-US"/>
        </w:rPr>
      </w:pPr>
      <w:r w:rsidRPr="00A3533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6FB8910" w:rsidR="00E03C32" w:rsidRDefault="00D47813" w:rsidP="00E03C32">
                  <w:pPr>
                    <w:pStyle w:val="BodyText"/>
                    <w:jc w:val="left"/>
                    <w:rPr>
                      <w:rFonts w:ascii="Arial" w:hAnsi="Arial" w:cs="Arial"/>
                      <w:b/>
                      <w:color w:val="222222"/>
                      <w:sz w:val="32"/>
                      <w:lang w:val="en-US"/>
                    </w:rPr>
                  </w:pPr>
                  <w:r w:rsidRPr="00D47813">
                    <w:rPr>
                      <w:rFonts w:ascii="Arial" w:hAnsi="Arial" w:cs="Arial"/>
                      <w:b/>
                      <w:color w:val="222222"/>
                      <w:sz w:val="32"/>
                      <w:lang w:val="en-US"/>
                    </w:rPr>
                    <w:t>WOOD MATERIAL SCIENCE &amp; ENGINEERING</w:t>
                  </w:r>
                  <w:r w:rsidR="00E03C32" w:rsidRPr="00640538">
                    <w:rPr>
                      <w:rFonts w:ascii="Arial" w:hAnsi="Arial" w:cs="Arial"/>
                      <w:b/>
                      <w:color w:val="222222"/>
                      <w:sz w:val="32"/>
                      <w:lang w:val="en-US"/>
                    </w:rPr>
                    <w:t xml:space="preserve">, </w:t>
                  </w:r>
                  <w:r w:rsidR="002D3F5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B7D57A3"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D3F56" w:rsidRPr="002D3F56">
                    <w:t xml:space="preserve"> </w:t>
                  </w:r>
                  <w:hyperlink r:id="rId8" w:history="1">
                    <w:r w:rsidR="002D3F56" w:rsidRPr="00160E67">
                      <w:rPr>
                        <w:rStyle w:val="Hyperlink"/>
                        <w:rFonts w:ascii="Arial" w:hAnsi="Arial" w:cs="Arial"/>
                        <w:b/>
                        <w:sz w:val="32"/>
                        <w:lang w:val="en-US"/>
                      </w:rPr>
                      <w:t>https://doi.org/10.1080/17480272.2024.2388213</w:t>
                    </w:r>
                  </w:hyperlink>
                  <w:r w:rsidR="002D3F56">
                    <w:rPr>
                      <w:rFonts w:ascii="Arial" w:hAnsi="Arial" w:cs="Arial"/>
                      <w:b/>
                      <w:color w:val="222222"/>
                      <w:sz w:val="32"/>
                      <w:lang w:val="en-US"/>
                    </w:rPr>
                    <w:t xml:space="preserve"> </w:t>
                  </w:r>
                </w:p>
              </w:txbxContent>
            </v:textbox>
          </v:rect>
        </w:pict>
      </w:r>
    </w:p>
    <w:p w14:paraId="40641486" w14:textId="77777777" w:rsidR="00D9392F" w:rsidRPr="00A35335" w:rsidRDefault="002A3D7C" w:rsidP="00626025">
      <w:pPr>
        <w:pStyle w:val="BodyText"/>
        <w:jc w:val="left"/>
        <w:rPr>
          <w:rFonts w:ascii="Arial" w:hAnsi="Arial" w:cs="Arial"/>
          <w:color w:val="222222"/>
          <w:sz w:val="20"/>
          <w:szCs w:val="20"/>
          <w:lang w:val="en-IN"/>
        </w:rPr>
      </w:pPr>
      <w:r w:rsidRPr="00A35335">
        <w:rPr>
          <w:rFonts w:ascii="Arial" w:hAnsi="Arial" w:cs="Arial"/>
          <w:color w:val="222222"/>
          <w:sz w:val="20"/>
          <w:szCs w:val="20"/>
          <w:lang w:val="en-IN"/>
        </w:rPr>
        <w:br w:type="page"/>
      </w:r>
    </w:p>
    <w:p w14:paraId="5A743ECE" w14:textId="77777777" w:rsidR="00D27A79" w:rsidRPr="00A3533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35335" w14:paraId="71A94C1F" w14:textId="77777777" w:rsidTr="007222C8">
        <w:tc>
          <w:tcPr>
            <w:tcW w:w="5000" w:type="pct"/>
            <w:gridSpan w:val="3"/>
            <w:tcBorders>
              <w:top w:val="nil"/>
              <w:left w:val="nil"/>
              <w:right w:val="nil"/>
            </w:tcBorders>
            <w:noWrap/>
          </w:tcPr>
          <w:p w14:paraId="0BC15285" w14:textId="75BEB51F" w:rsidR="00F1171E" w:rsidRPr="00A35335" w:rsidRDefault="00F1171E" w:rsidP="007222C8">
            <w:pPr>
              <w:pStyle w:val="Heading2"/>
              <w:jc w:val="left"/>
              <w:rPr>
                <w:rFonts w:ascii="Arial" w:hAnsi="Arial" w:cs="Arial"/>
                <w:lang w:val="en-GB"/>
              </w:rPr>
            </w:pPr>
            <w:r w:rsidRPr="00A35335">
              <w:rPr>
                <w:rFonts w:ascii="Arial" w:hAnsi="Arial" w:cs="Arial"/>
                <w:highlight w:val="yellow"/>
                <w:lang w:val="en-GB"/>
              </w:rPr>
              <w:t>PART  1:</w:t>
            </w:r>
            <w:r w:rsidRPr="00A35335">
              <w:rPr>
                <w:rFonts w:ascii="Arial" w:hAnsi="Arial" w:cs="Arial"/>
                <w:lang w:val="en-GB"/>
              </w:rPr>
              <w:t xml:space="preserve"> Comments</w:t>
            </w:r>
          </w:p>
          <w:p w14:paraId="1287753C" w14:textId="77777777" w:rsidR="00F1171E" w:rsidRPr="00A35335" w:rsidRDefault="00F1171E" w:rsidP="007222C8">
            <w:pPr>
              <w:rPr>
                <w:rFonts w:ascii="Arial" w:hAnsi="Arial" w:cs="Arial"/>
                <w:sz w:val="20"/>
                <w:szCs w:val="20"/>
                <w:lang w:val="en-GB"/>
              </w:rPr>
            </w:pPr>
          </w:p>
        </w:tc>
      </w:tr>
      <w:tr w:rsidR="00F1171E" w:rsidRPr="00A35335" w14:paraId="5EA12279" w14:textId="77777777" w:rsidTr="007222C8">
        <w:tc>
          <w:tcPr>
            <w:tcW w:w="1265" w:type="pct"/>
            <w:noWrap/>
          </w:tcPr>
          <w:p w14:paraId="7AE9682F" w14:textId="77777777" w:rsidR="00F1171E" w:rsidRPr="00A35335" w:rsidRDefault="00F1171E" w:rsidP="007222C8">
            <w:pPr>
              <w:pStyle w:val="Heading2"/>
              <w:jc w:val="left"/>
              <w:rPr>
                <w:rFonts w:ascii="Arial" w:hAnsi="Arial" w:cs="Arial"/>
                <w:lang w:val="en-GB"/>
              </w:rPr>
            </w:pPr>
          </w:p>
        </w:tc>
        <w:tc>
          <w:tcPr>
            <w:tcW w:w="2212" w:type="pct"/>
          </w:tcPr>
          <w:p w14:paraId="5B8DBE06" w14:textId="77777777" w:rsidR="00F1171E" w:rsidRPr="00A35335" w:rsidRDefault="00F1171E" w:rsidP="007222C8">
            <w:pPr>
              <w:pStyle w:val="Heading2"/>
              <w:jc w:val="left"/>
              <w:rPr>
                <w:rFonts w:ascii="Arial" w:hAnsi="Arial" w:cs="Arial"/>
                <w:lang w:val="en-GB"/>
              </w:rPr>
            </w:pPr>
            <w:r w:rsidRPr="00A35335">
              <w:rPr>
                <w:rFonts w:ascii="Arial" w:hAnsi="Arial" w:cs="Arial"/>
                <w:lang w:val="en-GB"/>
              </w:rPr>
              <w:t>Reviewer’s comment</w:t>
            </w:r>
          </w:p>
          <w:p w14:paraId="693A9C4D" w14:textId="77777777" w:rsidR="00421DBF" w:rsidRPr="00A35335" w:rsidRDefault="00421DBF" w:rsidP="00421DBF">
            <w:pPr>
              <w:rPr>
                <w:rFonts w:ascii="Arial" w:hAnsi="Arial" w:cs="Arial"/>
                <w:b/>
                <w:bCs/>
                <w:sz w:val="20"/>
                <w:szCs w:val="20"/>
              </w:rPr>
            </w:pPr>
            <w:r w:rsidRPr="00A3533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35335" w:rsidRDefault="00421DBF" w:rsidP="00421DBF">
            <w:pPr>
              <w:rPr>
                <w:rFonts w:ascii="Arial" w:hAnsi="Arial" w:cs="Arial"/>
                <w:sz w:val="20"/>
                <w:szCs w:val="20"/>
                <w:lang w:val="en-GB"/>
              </w:rPr>
            </w:pPr>
          </w:p>
        </w:tc>
        <w:tc>
          <w:tcPr>
            <w:tcW w:w="1523" w:type="pct"/>
          </w:tcPr>
          <w:p w14:paraId="57792C30" w14:textId="77777777" w:rsidR="00F1171E" w:rsidRPr="00A35335" w:rsidRDefault="00F1171E" w:rsidP="007222C8">
            <w:pPr>
              <w:pStyle w:val="Heading2"/>
              <w:jc w:val="left"/>
              <w:rPr>
                <w:rFonts w:ascii="Arial" w:hAnsi="Arial" w:cs="Arial"/>
                <w:b w:val="0"/>
                <w:lang w:val="en-GB"/>
              </w:rPr>
            </w:pPr>
            <w:r w:rsidRPr="00A35335">
              <w:rPr>
                <w:rFonts w:ascii="Arial" w:hAnsi="Arial" w:cs="Arial"/>
                <w:lang w:val="en-GB"/>
              </w:rPr>
              <w:t>Author’s Feedback</w:t>
            </w:r>
            <w:r w:rsidRPr="00A35335">
              <w:rPr>
                <w:rFonts w:ascii="Arial" w:hAnsi="Arial" w:cs="Arial"/>
                <w:b w:val="0"/>
                <w:lang w:val="en-GB"/>
              </w:rPr>
              <w:t xml:space="preserve"> </w:t>
            </w:r>
            <w:r w:rsidRPr="00A35335">
              <w:rPr>
                <w:rFonts w:ascii="Arial" w:hAnsi="Arial" w:cs="Arial"/>
                <w:b w:val="0"/>
                <w:i/>
                <w:lang w:val="en-GB"/>
              </w:rPr>
              <w:t>(Please correct the manuscript and highlight that part in the manuscript. It is mandatory that authors should write his/her feedback here)</w:t>
            </w:r>
          </w:p>
        </w:tc>
      </w:tr>
      <w:tr w:rsidR="00F1171E" w:rsidRPr="00A35335" w14:paraId="5C0AB4EC" w14:textId="77777777" w:rsidTr="002C522E">
        <w:trPr>
          <w:trHeight w:val="935"/>
        </w:trPr>
        <w:tc>
          <w:tcPr>
            <w:tcW w:w="1265" w:type="pct"/>
            <w:noWrap/>
          </w:tcPr>
          <w:p w14:paraId="66B47184" w14:textId="48030299" w:rsidR="00F1171E" w:rsidRPr="00A35335" w:rsidRDefault="00F1171E" w:rsidP="007222C8">
            <w:pPr>
              <w:ind w:left="360"/>
              <w:rPr>
                <w:rFonts w:ascii="Arial" w:hAnsi="Arial" w:cs="Arial"/>
                <w:b/>
                <w:bCs/>
                <w:sz w:val="20"/>
                <w:szCs w:val="20"/>
                <w:lang w:val="en-GB"/>
              </w:rPr>
            </w:pPr>
            <w:r w:rsidRPr="00A3533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35335" w:rsidRDefault="00F1171E" w:rsidP="007222C8">
            <w:pPr>
              <w:ind w:left="360"/>
              <w:rPr>
                <w:rFonts w:ascii="Arial" w:eastAsia="MS Mincho" w:hAnsi="Arial" w:cs="Arial"/>
                <w:b/>
                <w:bCs/>
                <w:sz w:val="20"/>
                <w:szCs w:val="20"/>
                <w:lang w:val="en-GB"/>
              </w:rPr>
            </w:pPr>
          </w:p>
        </w:tc>
        <w:tc>
          <w:tcPr>
            <w:tcW w:w="2212" w:type="pct"/>
          </w:tcPr>
          <w:p w14:paraId="7DBC9196" w14:textId="6130803F" w:rsidR="00F1171E" w:rsidRPr="00A35335" w:rsidRDefault="00A15999" w:rsidP="007222C8">
            <w:pPr>
              <w:pStyle w:val="ListParagraph"/>
              <w:ind w:left="0"/>
              <w:rPr>
                <w:rFonts w:ascii="Arial" w:hAnsi="Arial" w:cs="Arial"/>
                <w:b/>
                <w:bCs/>
                <w:sz w:val="20"/>
                <w:szCs w:val="20"/>
                <w:lang w:val="en-GB"/>
              </w:rPr>
            </w:pPr>
            <w:r w:rsidRPr="00A35335">
              <w:rPr>
                <w:rFonts w:ascii="Arial" w:hAnsi="Arial" w:cs="Arial"/>
                <w:b/>
                <w:bCs/>
                <w:sz w:val="20"/>
                <w:szCs w:val="20"/>
              </w:rPr>
              <w:t>This research highlights the vibrational behavior which are often underrepresented in acoustical and structural applications. By employing the non-destructive free transverse vibration technique, the paper offers a reliable and efficient method for characterizing dynamic mechanical properties.</w:t>
            </w:r>
          </w:p>
        </w:tc>
        <w:tc>
          <w:tcPr>
            <w:tcW w:w="1523" w:type="pct"/>
          </w:tcPr>
          <w:p w14:paraId="462A339C" w14:textId="77777777" w:rsidR="00F1171E" w:rsidRPr="00A35335" w:rsidRDefault="00F1171E" w:rsidP="007222C8">
            <w:pPr>
              <w:pStyle w:val="Heading2"/>
              <w:jc w:val="left"/>
              <w:rPr>
                <w:rFonts w:ascii="Arial" w:hAnsi="Arial" w:cs="Arial"/>
                <w:b w:val="0"/>
                <w:lang w:val="en-GB"/>
              </w:rPr>
            </w:pPr>
          </w:p>
        </w:tc>
      </w:tr>
      <w:tr w:rsidR="00F1171E" w:rsidRPr="00A35335" w14:paraId="0D8B5B2C" w14:textId="77777777" w:rsidTr="007222C8">
        <w:trPr>
          <w:trHeight w:val="1262"/>
        </w:trPr>
        <w:tc>
          <w:tcPr>
            <w:tcW w:w="1265" w:type="pct"/>
            <w:noWrap/>
          </w:tcPr>
          <w:p w14:paraId="21CBA5FE" w14:textId="77777777" w:rsidR="00F1171E" w:rsidRPr="00A35335" w:rsidRDefault="00F1171E" w:rsidP="007222C8">
            <w:pPr>
              <w:ind w:left="360"/>
              <w:rPr>
                <w:rFonts w:ascii="Arial" w:hAnsi="Arial" w:cs="Arial"/>
                <w:b/>
                <w:bCs/>
                <w:sz w:val="20"/>
                <w:szCs w:val="20"/>
                <w:lang w:val="en-GB"/>
              </w:rPr>
            </w:pPr>
            <w:r w:rsidRPr="00A35335">
              <w:rPr>
                <w:rFonts w:ascii="Arial" w:hAnsi="Arial" w:cs="Arial"/>
                <w:b/>
                <w:bCs/>
                <w:sz w:val="20"/>
                <w:szCs w:val="20"/>
                <w:lang w:val="en-GB"/>
              </w:rPr>
              <w:t>Is the title of the article suitable?</w:t>
            </w:r>
          </w:p>
          <w:p w14:paraId="1CABB61A" w14:textId="77777777" w:rsidR="00F1171E" w:rsidRPr="00A35335" w:rsidRDefault="00F1171E" w:rsidP="007222C8">
            <w:pPr>
              <w:ind w:left="360"/>
              <w:rPr>
                <w:rFonts w:ascii="Arial" w:hAnsi="Arial" w:cs="Arial"/>
                <w:b/>
                <w:bCs/>
                <w:sz w:val="20"/>
                <w:szCs w:val="20"/>
                <w:lang w:val="en-GB"/>
              </w:rPr>
            </w:pPr>
            <w:r w:rsidRPr="00A35335">
              <w:rPr>
                <w:rFonts w:ascii="Arial" w:hAnsi="Arial" w:cs="Arial"/>
                <w:b/>
                <w:bCs/>
                <w:sz w:val="20"/>
                <w:szCs w:val="20"/>
                <w:lang w:val="en-GB"/>
              </w:rPr>
              <w:t>(If not please suggest an alternative title)</w:t>
            </w:r>
          </w:p>
          <w:p w14:paraId="0275B919" w14:textId="77777777" w:rsidR="00F1171E" w:rsidRPr="00A35335" w:rsidRDefault="00F1171E" w:rsidP="007222C8">
            <w:pPr>
              <w:pStyle w:val="Heading2"/>
              <w:jc w:val="left"/>
              <w:rPr>
                <w:rFonts w:ascii="Arial" w:hAnsi="Arial" w:cs="Arial"/>
                <w:u w:val="single"/>
                <w:lang w:val="en-GB"/>
              </w:rPr>
            </w:pPr>
          </w:p>
        </w:tc>
        <w:tc>
          <w:tcPr>
            <w:tcW w:w="2212" w:type="pct"/>
          </w:tcPr>
          <w:p w14:paraId="651B4D33" w14:textId="33D6BFC2" w:rsidR="00A15999" w:rsidRPr="00A35335" w:rsidRDefault="00A15999" w:rsidP="007222C8">
            <w:pPr>
              <w:ind w:left="360"/>
              <w:rPr>
                <w:rFonts w:ascii="Arial" w:hAnsi="Arial" w:cs="Arial"/>
                <w:b/>
                <w:bCs/>
                <w:sz w:val="20"/>
                <w:szCs w:val="20"/>
              </w:rPr>
            </w:pPr>
            <w:r w:rsidRPr="00A35335">
              <w:rPr>
                <w:rFonts w:ascii="Arial" w:hAnsi="Arial" w:cs="Arial"/>
                <w:b/>
                <w:bCs/>
                <w:sz w:val="20"/>
                <w:szCs w:val="20"/>
              </w:rPr>
              <w:t xml:space="preserve">Consider removing the word </w:t>
            </w:r>
            <w:r w:rsidRPr="00A35335">
              <w:rPr>
                <w:rFonts w:ascii="Arial" w:hAnsi="Arial" w:cs="Arial"/>
                <w:b/>
                <w:bCs/>
                <w:i/>
                <w:iCs/>
                <w:sz w:val="20"/>
                <w:szCs w:val="20"/>
              </w:rPr>
              <w:t>"some"</w:t>
            </w:r>
            <w:r w:rsidRPr="00A35335">
              <w:rPr>
                <w:rFonts w:ascii="Arial" w:hAnsi="Arial" w:cs="Arial"/>
                <w:b/>
                <w:bCs/>
                <w:sz w:val="20"/>
                <w:szCs w:val="20"/>
              </w:rPr>
              <w:t xml:space="preserve"> from the title to enhance clarity and precision. Its use may imply vagueness or incompleteness.</w:t>
            </w:r>
          </w:p>
          <w:p w14:paraId="38AD91A1" w14:textId="77777777" w:rsidR="00A15999" w:rsidRPr="00A35335" w:rsidRDefault="00A15999" w:rsidP="007222C8">
            <w:pPr>
              <w:ind w:left="360"/>
              <w:rPr>
                <w:rFonts w:ascii="Arial" w:hAnsi="Arial" w:cs="Arial"/>
                <w:b/>
                <w:bCs/>
                <w:sz w:val="20"/>
                <w:szCs w:val="20"/>
              </w:rPr>
            </w:pPr>
          </w:p>
          <w:p w14:paraId="794AA9A7" w14:textId="37E504DC" w:rsidR="00A15999" w:rsidRPr="00A35335" w:rsidRDefault="00A15999" w:rsidP="00A15999">
            <w:pPr>
              <w:ind w:left="360"/>
              <w:rPr>
                <w:rFonts w:ascii="Arial" w:hAnsi="Arial" w:cs="Arial"/>
                <w:b/>
                <w:bCs/>
                <w:sz w:val="20"/>
                <w:szCs w:val="20"/>
                <w:lang w:val="en-GB"/>
              </w:rPr>
            </w:pPr>
            <w:r w:rsidRPr="00A35335">
              <w:rPr>
                <w:rFonts w:ascii="Arial" w:hAnsi="Arial" w:cs="Arial"/>
                <w:b/>
                <w:bCs/>
                <w:sz w:val="20"/>
                <w:szCs w:val="20"/>
              </w:rPr>
              <w:t>Suggested title may suite “Damping Behavior of Tropical Wood Species Assessed via Free Transverse Vibration Method”</w:t>
            </w:r>
          </w:p>
        </w:tc>
        <w:tc>
          <w:tcPr>
            <w:tcW w:w="1523" w:type="pct"/>
          </w:tcPr>
          <w:p w14:paraId="405B6701" w14:textId="77777777" w:rsidR="00F1171E" w:rsidRPr="00A35335" w:rsidRDefault="00F1171E" w:rsidP="007222C8">
            <w:pPr>
              <w:pStyle w:val="Heading2"/>
              <w:jc w:val="left"/>
              <w:rPr>
                <w:rFonts w:ascii="Arial" w:hAnsi="Arial" w:cs="Arial"/>
                <w:b w:val="0"/>
                <w:lang w:val="en-GB"/>
              </w:rPr>
            </w:pPr>
          </w:p>
        </w:tc>
      </w:tr>
      <w:tr w:rsidR="00F1171E" w:rsidRPr="00A35335" w14:paraId="5604762A" w14:textId="77777777" w:rsidTr="007222C8">
        <w:trPr>
          <w:trHeight w:val="1262"/>
        </w:trPr>
        <w:tc>
          <w:tcPr>
            <w:tcW w:w="1265" w:type="pct"/>
            <w:noWrap/>
          </w:tcPr>
          <w:p w14:paraId="3635573D" w14:textId="77777777" w:rsidR="00F1171E" w:rsidRPr="00A35335" w:rsidRDefault="00F1171E" w:rsidP="007222C8">
            <w:pPr>
              <w:pStyle w:val="Heading2"/>
              <w:ind w:left="360"/>
              <w:jc w:val="left"/>
              <w:rPr>
                <w:rFonts w:ascii="Arial" w:hAnsi="Arial" w:cs="Arial"/>
                <w:lang w:val="en-GB"/>
              </w:rPr>
            </w:pPr>
            <w:r w:rsidRPr="00A3533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35335" w:rsidRDefault="00F1171E" w:rsidP="007222C8">
            <w:pPr>
              <w:pStyle w:val="Heading2"/>
              <w:jc w:val="left"/>
              <w:rPr>
                <w:rFonts w:ascii="Arial" w:hAnsi="Arial" w:cs="Arial"/>
                <w:u w:val="single"/>
                <w:lang w:val="en-GB"/>
              </w:rPr>
            </w:pPr>
          </w:p>
        </w:tc>
        <w:tc>
          <w:tcPr>
            <w:tcW w:w="2212" w:type="pct"/>
          </w:tcPr>
          <w:p w14:paraId="47422DA3" w14:textId="77777777" w:rsidR="00F1171E" w:rsidRPr="00A35335" w:rsidRDefault="00A15999" w:rsidP="007222C8">
            <w:pPr>
              <w:ind w:left="360"/>
              <w:rPr>
                <w:rFonts w:ascii="Arial" w:hAnsi="Arial" w:cs="Arial"/>
                <w:b/>
                <w:bCs/>
                <w:sz w:val="20"/>
                <w:szCs w:val="20"/>
              </w:rPr>
            </w:pPr>
            <w:r w:rsidRPr="00A35335">
              <w:rPr>
                <w:rFonts w:ascii="Arial" w:hAnsi="Arial" w:cs="Arial"/>
                <w:b/>
                <w:bCs/>
                <w:sz w:val="20"/>
                <w:szCs w:val="20"/>
              </w:rPr>
              <w:t xml:space="preserve">Consider simplifying and clarifying the method section. The sentence "By transforming the recorded accelerations into displacements, it was allowed to determine the logarithmic decrement by mean the first twenty-one </w:t>
            </w:r>
            <w:proofErr w:type="spellStart"/>
            <w:r w:rsidRPr="00A35335">
              <w:rPr>
                <w:rFonts w:ascii="Arial" w:hAnsi="Arial" w:cs="Arial"/>
                <w:b/>
                <w:bCs/>
                <w:sz w:val="20"/>
                <w:szCs w:val="20"/>
              </w:rPr>
              <w:t>amplitudinal</w:t>
            </w:r>
            <w:proofErr w:type="spellEnd"/>
            <w:r w:rsidRPr="00A35335">
              <w:rPr>
                <w:rFonts w:ascii="Arial" w:hAnsi="Arial" w:cs="Arial"/>
                <w:b/>
                <w:bCs/>
                <w:sz w:val="20"/>
                <w:szCs w:val="20"/>
              </w:rPr>
              <w:t xml:space="preserve"> peaks" is awkwardly phrased. You might revise it to: “Displacement data were derived from recorded accelerations, and the logarithmic decrement was calculated using the first twenty-one amplitude peaks.</w:t>
            </w:r>
          </w:p>
          <w:p w14:paraId="38900FC0" w14:textId="77777777" w:rsidR="00A15999" w:rsidRPr="00A35335" w:rsidRDefault="00A15999" w:rsidP="007222C8">
            <w:pPr>
              <w:ind w:left="360"/>
              <w:rPr>
                <w:rFonts w:ascii="Arial" w:hAnsi="Arial" w:cs="Arial"/>
                <w:b/>
                <w:bCs/>
                <w:sz w:val="20"/>
                <w:szCs w:val="20"/>
              </w:rPr>
            </w:pPr>
          </w:p>
          <w:p w14:paraId="2C9EABB9" w14:textId="77777777" w:rsidR="00A15999" w:rsidRPr="00A35335" w:rsidRDefault="00A15999" w:rsidP="007222C8">
            <w:pPr>
              <w:ind w:left="360"/>
              <w:rPr>
                <w:rFonts w:ascii="Arial" w:hAnsi="Arial" w:cs="Arial"/>
                <w:b/>
                <w:bCs/>
                <w:sz w:val="20"/>
                <w:szCs w:val="20"/>
              </w:rPr>
            </w:pPr>
            <w:r w:rsidRPr="00A35335">
              <w:rPr>
                <w:rFonts w:ascii="Arial" w:hAnsi="Arial" w:cs="Arial"/>
                <w:b/>
                <w:bCs/>
                <w:sz w:val="20"/>
                <w:szCs w:val="20"/>
              </w:rPr>
              <w:t>The phrase “was allowed to determine” is awkward and unidiomatic in academic English. Consider rephrasing to “enabled the determination of” or “was used to determine.”</w:t>
            </w:r>
          </w:p>
          <w:p w14:paraId="1C195BE2" w14:textId="77777777" w:rsidR="00A15999" w:rsidRPr="00A35335" w:rsidRDefault="00A15999" w:rsidP="007222C8">
            <w:pPr>
              <w:ind w:left="360"/>
              <w:rPr>
                <w:rFonts w:ascii="Arial" w:hAnsi="Arial" w:cs="Arial"/>
                <w:b/>
                <w:bCs/>
                <w:sz w:val="20"/>
                <w:szCs w:val="20"/>
              </w:rPr>
            </w:pPr>
          </w:p>
          <w:p w14:paraId="0626A449" w14:textId="77777777" w:rsidR="00A15999" w:rsidRPr="00A35335" w:rsidRDefault="00A15999" w:rsidP="007222C8">
            <w:pPr>
              <w:ind w:left="360"/>
              <w:rPr>
                <w:rFonts w:ascii="Arial" w:hAnsi="Arial" w:cs="Arial"/>
                <w:b/>
                <w:bCs/>
                <w:sz w:val="20"/>
                <w:szCs w:val="20"/>
              </w:rPr>
            </w:pPr>
            <w:r w:rsidRPr="00A35335">
              <w:rPr>
                <w:rFonts w:ascii="Arial" w:hAnsi="Arial" w:cs="Arial"/>
                <w:b/>
                <w:bCs/>
                <w:sz w:val="20"/>
                <w:szCs w:val="20"/>
              </w:rPr>
              <w:t>The abstract mentions variability between species but does not provide any example values or statistical range. Including a brief numerical insight (e.g., range of damping values) would strengthen the impact of the results.</w:t>
            </w:r>
          </w:p>
          <w:p w14:paraId="14432191" w14:textId="77777777" w:rsidR="00A15999" w:rsidRPr="00A35335" w:rsidRDefault="00A15999" w:rsidP="007222C8">
            <w:pPr>
              <w:ind w:left="360"/>
              <w:rPr>
                <w:rFonts w:ascii="Arial" w:hAnsi="Arial" w:cs="Arial"/>
                <w:b/>
                <w:bCs/>
                <w:sz w:val="20"/>
                <w:szCs w:val="20"/>
              </w:rPr>
            </w:pPr>
          </w:p>
          <w:p w14:paraId="699600E9" w14:textId="77777777" w:rsidR="00A15999" w:rsidRPr="00A35335" w:rsidRDefault="00A15999" w:rsidP="007222C8">
            <w:pPr>
              <w:ind w:left="360"/>
              <w:rPr>
                <w:rFonts w:ascii="Arial" w:hAnsi="Arial" w:cs="Arial"/>
                <w:b/>
                <w:bCs/>
                <w:sz w:val="20"/>
                <w:szCs w:val="20"/>
              </w:rPr>
            </w:pPr>
            <w:r w:rsidRPr="00A35335">
              <w:rPr>
                <w:rFonts w:ascii="Arial" w:hAnsi="Arial" w:cs="Arial"/>
                <w:b/>
                <w:bCs/>
                <w:sz w:val="20"/>
                <w:szCs w:val="20"/>
              </w:rPr>
              <w:t>The idea that “very little information was available” is repeated in slightly different wording. Consider merging or condensing these sentences for better flow.</w:t>
            </w:r>
          </w:p>
          <w:p w14:paraId="2AFA5D55" w14:textId="77777777" w:rsidR="00A15999" w:rsidRPr="00A35335" w:rsidRDefault="00A15999" w:rsidP="007222C8">
            <w:pPr>
              <w:ind w:left="360"/>
              <w:rPr>
                <w:rFonts w:ascii="Arial" w:hAnsi="Arial" w:cs="Arial"/>
                <w:b/>
                <w:bCs/>
                <w:sz w:val="20"/>
                <w:szCs w:val="20"/>
              </w:rPr>
            </w:pPr>
          </w:p>
          <w:p w14:paraId="541BD824" w14:textId="77777777" w:rsidR="00A15999" w:rsidRPr="00A35335" w:rsidRDefault="00A15999" w:rsidP="007222C8">
            <w:pPr>
              <w:ind w:left="360"/>
              <w:rPr>
                <w:rFonts w:ascii="Arial" w:hAnsi="Arial" w:cs="Arial"/>
                <w:b/>
                <w:bCs/>
                <w:sz w:val="20"/>
                <w:szCs w:val="20"/>
              </w:rPr>
            </w:pPr>
            <w:r w:rsidRPr="00A35335">
              <w:rPr>
                <w:rFonts w:ascii="Arial" w:hAnsi="Arial" w:cs="Arial"/>
                <w:b/>
                <w:bCs/>
                <w:sz w:val="20"/>
                <w:szCs w:val="20"/>
              </w:rPr>
              <w:t>The phrase “important species that were much in demand” is vague. You might specify whether these species are important commercially, structurally, or ecologically.</w:t>
            </w:r>
          </w:p>
          <w:p w14:paraId="34AC8D48" w14:textId="77777777" w:rsidR="00A15999" w:rsidRPr="00A35335" w:rsidRDefault="00A15999" w:rsidP="007222C8">
            <w:pPr>
              <w:ind w:left="360"/>
              <w:rPr>
                <w:rFonts w:ascii="Arial" w:hAnsi="Arial" w:cs="Arial"/>
                <w:b/>
                <w:bCs/>
                <w:sz w:val="20"/>
                <w:szCs w:val="20"/>
              </w:rPr>
            </w:pPr>
          </w:p>
          <w:p w14:paraId="0FB7E83A" w14:textId="36A25CB6" w:rsidR="00A15999" w:rsidRPr="00A35335" w:rsidRDefault="00A15999" w:rsidP="007222C8">
            <w:pPr>
              <w:ind w:left="360"/>
              <w:rPr>
                <w:rFonts w:ascii="Arial" w:hAnsi="Arial" w:cs="Arial"/>
                <w:b/>
                <w:bCs/>
                <w:sz w:val="20"/>
                <w:szCs w:val="20"/>
                <w:lang w:val="en-GB"/>
              </w:rPr>
            </w:pPr>
            <w:r w:rsidRPr="00A35335">
              <w:rPr>
                <w:rFonts w:ascii="Arial" w:hAnsi="Arial" w:cs="Arial"/>
                <w:b/>
                <w:bCs/>
                <w:sz w:val="20"/>
                <w:szCs w:val="20"/>
              </w:rPr>
              <w:t>The phrase “Thanks to the interrelationships” is informal. Consider replacing it with “Using known relationships between parameters” or “Through established equations.”</w:t>
            </w:r>
          </w:p>
        </w:tc>
        <w:tc>
          <w:tcPr>
            <w:tcW w:w="1523" w:type="pct"/>
          </w:tcPr>
          <w:p w14:paraId="1D54B730" w14:textId="77777777" w:rsidR="00F1171E" w:rsidRPr="00A35335" w:rsidRDefault="00F1171E" w:rsidP="007222C8">
            <w:pPr>
              <w:pStyle w:val="Heading2"/>
              <w:jc w:val="left"/>
              <w:rPr>
                <w:rFonts w:ascii="Arial" w:hAnsi="Arial" w:cs="Arial"/>
                <w:b w:val="0"/>
                <w:lang w:val="en-GB"/>
              </w:rPr>
            </w:pPr>
          </w:p>
        </w:tc>
      </w:tr>
      <w:tr w:rsidR="00F1171E" w:rsidRPr="00A35335" w14:paraId="2F579F54" w14:textId="77777777" w:rsidTr="007222C8">
        <w:trPr>
          <w:trHeight w:val="859"/>
        </w:trPr>
        <w:tc>
          <w:tcPr>
            <w:tcW w:w="1265" w:type="pct"/>
            <w:noWrap/>
          </w:tcPr>
          <w:p w14:paraId="04361F46" w14:textId="368783AB" w:rsidR="00F1171E" w:rsidRPr="00A35335" w:rsidRDefault="00DC6FED" w:rsidP="007222C8">
            <w:pPr>
              <w:ind w:left="360"/>
              <w:rPr>
                <w:rFonts w:ascii="Arial" w:hAnsi="Arial" w:cs="Arial"/>
                <w:b/>
                <w:bCs/>
                <w:sz w:val="20"/>
                <w:szCs w:val="20"/>
                <w:u w:val="single"/>
                <w:lang w:val="en-GB"/>
              </w:rPr>
            </w:pPr>
            <w:r w:rsidRPr="00A35335">
              <w:rPr>
                <w:rFonts w:ascii="Arial" w:hAnsi="Arial" w:cs="Arial"/>
                <w:b/>
                <w:bCs/>
                <w:sz w:val="20"/>
                <w:szCs w:val="20"/>
                <w:lang w:val="en-GB"/>
              </w:rPr>
              <w:t xml:space="preserve">Is the manuscript scientifically, correct? Please write here. </w:t>
            </w:r>
          </w:p>
        </w:tc>
        <w:tc>
          <w:tcPr>
            <w:tcW w:w="2212" w:type="pct"/>
          </w:tcPr>
          <w:p w14:paraId="2B5A7721" w14:textId="1E03CD90" w:rsidR="00F1171E" w:rsidRPr="00A35335" w:rsidRDefault="00454CD4" w:rsidP="00454CD4">
            <w:pPr>
              <w:pStyle w:val="ListParagraph"/>
              <w:ind w:left="0"/>
              <w:jc w:val="both"/>
              <w:rPr>
                <w:rFonts w:ascii="Arial" w:hAnsi="Arial" w:cs="Arial"/>
                <w:b/>
                <w:bCs/>
                <w:sz w:val="20"/>
                <w:szCs w:val="20"/>
                <w:lang w:val="en-GB"/>
              </w:rPr>
            </w:pPr>
            <w:r w:rsidRPr="00A35335">
              <w:rPr>
                <w:rFonts w:ascii="Arial" w:hAnsi="Arial" w:cs="Arial"/>
                <w:b/>
                <w:bCs/>
                <w:sz w:val="20"/>
                <w:szCs w:val="20"/>
              </w:rPr>
              <w:t>The submitted manuscript is scientifically sound and presents novel findings. However, to further strengthen the experimental analysis, it is recommended to include a wettability test, as it can provide complementary insights into the surface properties and potential applications of the wood species studied.</w:t>
            </w:r>
          </w:p>
        </w:tc>
        <w:tc>
          <w:tcPr>
            <w:tcW w:w="1523" w:type="pct"/>
          </w:tcPr>
          <w:p w14:paraId="4898F764" w14:textId="77777777" w:rsidR="00F1171E" w:rsidRPr="00A35335" w:rsidRDefault="00F1171E" w:rsidP="007222C8">
            <w:pPr>
              <w:pStyle w:val="Heading2"/>
              <w:jc w:val="left"/>
              <w:rPr>
                <w:rFonts w:ascii="Arial" w:hAnsi="Arial" w:cs="Arial"/>
                <w:b w:val="0"/>
                <w:lang w:val="en-GB"/>
              </w:rPr>
            </w:pPr>
          </w:p>
        </w:tc>
      </w:tr>
      <w:tr w:rsidR="00F1171E" w:rsidRPr="00A35335" w14:paraId="73739464" w14:textId="77777777" w:rsidTr="007222C8">
        <w:trPr>
          <w:trHeight w:val="703"/>
        </w:trPr>
        <w:tc>
          <w:tcPr>
            <w:tcW w:w="1265" w:type="pct"/>
            <w:noWrap/>
          </w:tcPr>
          <w:p w14:paraId="09C25322" w14:textId="77777777" w:rsidR="00F1171E" w:rsidRPr="00A35335" w:rsidRDefault="00F1171E" w:rsidP="007222C8">
            <w:pPr>
              <w:ind w:left="360"/>
              <w:rPr>
                <w:rFonts w:ascii="Arial" w:hAnsi="Arial" w:cs="Arial"/>
                <w:b/>
                <w:bCs/>
                <w:sz w:val="20"/>
                <w:szCs w:val="20"/>
                <w:lang w:val="en-GB"/>
              </w:rPr>
            </w:pPr>
            <w:r w:rsidRPr="00A3533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35335" w:rsidRDefault="00F1171E" w:rsidP="007222C8">
            <w:pPr>
              <w:ind w:left="360"/>
              <w:rPr>
                <w:rFonts w:ascii="Arial" w:hAnsi="Arial" w:cs="Arial"/>
                <w:b/>
                <w:bCs/>
                <w:sz w:val="20"/>
                <w:szCs w:val="20"/>
                <w:u w:val="single"/>
                <w:lang w:val="en-GB"/>
              </w:rPr>
            </w:pPr>
            <w:r w:rsidRPr="00A35335">
              <w:rPr>
                <w:rFonts w:ascii="Arial" w:hAnsi="Arial" w:cs="Arial"/>
                <w:b/>
                <w:bCs/>
                <w:sz w:val="20"/>
                <w:szCs w:val="20"/>
                <w:u w:val="single"/>
                <w:lang w:val="en-GB"/>
              </w:rPr>
              <w:t>-</w:t>
            </w:r>
          </w:p>
        </w:tc>
        <w:tc>
          <w:tcPr>
            <w:tcW w:w="2212" w:type="pct"/>
          </w:tcPr>
          <w:p w14:paraId="24FE0567" w14:textId="185829F3" w:rsidR="00F1171E" w:rsidRPr="00A35335" w:rsidRDefault="002C522E" w:rsidP="007222C8">
            <w:pPr>
              <w:pStyle w:val="ListParagraph"/>
              <w:ind w:left="0"/>
              <w:rPr>
                <w:rFonts w:ascii="Arial" w:hAnsi="Arial" w:cs="Arial"/>
                <w:b/>
                <w:bCs/>
                <w:sz w:val="20"/>
                <w:szCs w:val="20"/>
                <w:lang w:val="en-GB"/>
              </w:rPr>
            </w:pPr>
            <w:r w:rsidRPr="00A35335">
              <w:rPr>
                <w:rFonts w:ascii="Arial" w:hAnsi="Arial" w:cs="Arial"/>
                <w:b/>
                <w:bCs/>
                <w:sz w:val="20"/>
                <w:szCs w:val="20"/>
                <w:lang w:val="en-GB"/>
              </w:rPr>
              <w:t xml:space="preserve"> Cited references are sufficient </w:t>
            </w:r>
            <w:proofErr w:type="spellStart"/>
            <w:r w:rsidR="00454CD4" w:rsidRPr="00A35335">
              <w:rPr>
                <w:rFonts w:ascii="Arial" w:hAnsi="Arial" w:cs="Arial"/>
                <w:b/>
                <w:bCs/>
                <w:sz w:val="20"/>
                <w:szCs w:val="20"/>
                <w:lang w:val="en-GB"/>
              </w:rPr>
              <w:t>eventhough</w:t>
            </w:r>
            <w:proofErr w:type="spellEnd"/>
            <w:r w:rsidR="00454CD4" w:rsidRPr="00A35335">
              <w:rPr>
                <w:rFonts w:ascii="Arial" w:hAnsi="Arial" w:cs="Arial"/>
                <w:b/>
                <w:bCs/>
                <w:sz w:val="20"/>
                <w:szCs w:val="20"/>
                <w:lang w:val="en-GB"/>
              </w:rPr>
              <w:t xml:space="preserve"> some of the references are very old </w:t>
            </w:r>
          </w:p>
        </w:tc>
        <w:tc>
          <w:tcPr>
            <w:tcW w:w="1523" w:type="pct"/>
          </w:tcPr>
          <w:p w14:paraId="40220055" w14:textId="77777777" w:rsidR="00F1171E" w:rsidRPr="00A35335" w:rsidRDefault="00F1171E" w:rsidP="007222C8">
            <w:pPr>
              <w:pStyle w:val="Heading2"/>
              <w:jc w:val="left"/>
              <w:rPr>
                <w:rFonts w:ascii="Arial" w:hAnsi="Arial" w:cs="Arial"/>
                <w:b w:val="0"/>
                <w:lang w:val="en-GB"/>
              </w:rPr>
            </w:pPr>
          </w:p>
        </w:tc>
      </w:tr>
      <w:tr w:rsidR="00F1171E" w:rsidRPr="00A35335" w14:paraId="73CC4A50" w14:textId="77777777" w:rsidTr="007222C8">
        <w:trPr>
          <w:trHeight w:val="386"/>
        </w:trPr>
        <w:tc>
          <w:tcPr>
            <w:tcW w:w="1265" w:type="pct"/>
            <w:noWrap/>
          </w:tcPr>
          <w:p w14:paraId="029CE8D0" w14:textId="77777777" w:rsidR="00F1171E" w:rsidRPr="00A35335" w:rsidRDefault="00F1171E" w:rsidP="007222C8">
            <w:pPr>
              <w:pStyle w:val="Heading2"/>
              <w:jc w:val="left"/>
              <w:rPr>
                <w:rFonts w:ascii="Arial" w:hAnsi="Arial" w:cs="Arial"/>
                <w:lang w:val="en-GB"/>
              </w:rPr>
            </w:pPr>
          </w:p>
          <w:p w14:paraId="589C16C7" w14:textId="77777777" w:rsidR="00F1171E" w:rsidRPr="00A35335" w:rsidRDefault="00F1171E" w:rsidP="007222C8">
            <w:pPr>
              <w:pStyle w:val="Heading2"/>
              <w:ind w:left="360"/>
              <w:jc w:val="left"/>
              <w:rPr>
                <w:rFonts w:ascii="Arial" w:hAnsi="Arial" w:cs="Arial"/>
                <w:lang w:val="en-GB"/>
              </w:rPr>
            </w:pPr>
            <w:r w:rsidRPr="00A35335">
              <w:rPr>
                <w:rFonts w:ascii="Arial" w:hAnsi="Arial" w:cs="Arial"/>
                <w:lang w:val="en-GB"/>
              </w:rPr>
              <w:t>Is the language/English quality of the article suitable for scholarly communications?</w:t>
            </w:r>
          </w:p>
          <w:p w14:paraId="7722B85E" w14:textId="77777777" w:rsidR="00F1171E" w:rsidRPr="00A35335" w:rsidRDefault="00F1171E" w:rsidP="007222C8">
            <w:pPr>
              <w:rPr>
                <w:rFonts w:ascii="Arial" w:hAnsi="Arial" w:cs="Arial"/>
                <w:b/>
                <w:bCs/>
                <w:sz w:val="20"/>
                <w:szCs w:val="20"/>
                <w:lang w:val="en-GB"/>
              </w:rPr>
            </w:pPr>
          </w:p>
        </w:tc>
        <w:tc>
          <w:tcPr>
            <w:tcW w:w="2212" w:type="pct"/>
          </w:tcPr>
          <w:p w14:paraId="0A07EA75" w14:textId="48043326" w:rsidR="00F1171E" w:rsidRPr="00A35335" w:rsidRDefault="00454CD4" w:rsidP="007222C8">
            <w:pPr>
              <w:rPr>
                <w:rFonts w:ascii="Arial" w:hAnsi="Arial" w:cs="Arial"/>
                <w:b/>
                <w:bCs/>
                <w:sz w:val="20"/>
                <w:szCs w:val="20"/>
                <w:lang w:val="en-GB"/>
              </w:rPr>
            </w:pPr>
            <w:r w:rsidRPr="00A35335">
              <w:rPr>
                <w:rFonts w:ascii="Arial" w:hAnsi="Arial" w:cs="Arial"/>
                <w:b/>
                <w:bCs/>
                <w:sz w:val="20"/>
                <w:szCs w:val="20"/>
              </w:rPr>
              <w:t>While the manuscript presents valuable research, there are several grammatical errors and awkward sentence constructions throughout the text. It is recommended that the authors revise the manuscript for grammar, punctuation, and sentence clarity</w:t>
            </w:r>
          </w:p>
          <w:p w14:paraId="149A6CEF" w14:textId="77777777" w:rsidR="00F1171E" w:rsidRPr="00A35335" w:rsidRDefault="00F1171E" w:rsidP="007222C8">
            <w:pPr>
              <w:rPr>
                <w:rFonts w:ascii="Arial" w:hAnsi="Arial" w:cs="Arial"/>
                <w:b/>
                <w:bCs/>
                <w:sz w:val="20"/>
                <w:szCs w:val="20"/>
                <w:lang w:val="en-GB"/>
              </w:rPr>
            </w:pPr>
          </w:p>
        </w:tc>
        <w:tc>
          <w:tcPr>
            <w:tcW w:w="1523" w:type="pct"/>
          </w:tcPr>
          <w:p w14:paraId="0351CA58" w14:textId="77777777" w:rsidR="00F1171E" w:rsidRPr="00A35335" w:rsidRDefault="00F1171E" w:rsidP="007222C8">
            <w:pPr>
              <w:rPr>
                <w:rFonts w:ascii="Arial" w:hAnsi="Arial" w:cs="Arial"/>
                <w:sz w:val="20"/>
                <w:szCs w:val="20"/>
                <w:lang w:val="en-GB"/>
              </w:rPr>
            </w:pPr>
          </w:p>
        </w:tc>
      </w:tr>
      <w:tr w:rsidR="00F1171E" w:rsidRPr="00A35335" w14:paraId="20A16C0C" w14:textId="77777777" w:rsidTr="007222C8">
        <w:trPr>
          <w:trHeight w:val="1178"/>
        </w:trPr>
        <w:tc>
          <w:tcPr>
            <w:tcW w:w="1265" w:type="pct"/>
            <w:noWrap/>
          </w:tcPr>
          <w:p w14:paraId="7F4BCFAE" w14:textId="77777777" w:rsidR="00F1171E" w:rsidRPr="00A35335" w:rsidRDefault="00F1171E" w:rsidP="007222C8">
            <w:pPr>
              <w:pStyle w:val="Heading2"/>
              <w:jc w:val="left"/>
              <w:rPr>
                <w:rFonts w:ascii="Arial" w:hAnsi="Arial" w:cs="Arial"/>
                <w:b w:val="0"/>
                <w:bCs w:val="0"/>
                <w:lang w:val="en-GB"/>
              </w:rPr>
            </w:pPr>
            <w:r w:rsidRPr="00A35335">
              <w:rPr>
                <w:rFonts w:ascii="Arial" w:hAnsi="Arial" w:cs="Arial"/>
                <w:bCs w:val="0"/>
                <w:u w:val="single"/>
                <w:lang w:val="en-GB"/>
              </w:rPr>
              <w:t>Optional/General</w:t>
            </w:r>
            <w:r w:rsidRPr="00A35335">
              <w:rPr>
                <w:rFonts w:ascii="Arial" w:hAnsi="Arial" w:cs="Arial"/>
                <w:bCs w:val="0"/>
                <w:lang w:val="en-GB"/>
              </w:rPr>
              <w:t xml:space="preserve"> </w:t>
            </w:r>
            <w:r w:rsidRPr="00A35335">
              <w:rPr>
                <w:rFonts w:ascii="Arial" w:hAnsi="Arial" w:cs="Arial"/>
                <w:b w:val="0"/>
                <w:bCs w:val="0"/>
                <w:lang w:val="en-GB"/>
              </w:rPr>
              <w:t>comments</w:t>
            </w:r>
          </w:p>
          <w:p w14:paraId="1A6B3748" w14:textId="77777777" w:rsidR="00F1171E" w:rsidRPr="00A35335" w:rsidRDefault="00F1171E" w:rsidP="007222C8">
            <w:pPr>
              <w:pStyle w:val="Heading2"/>
              <w:jc w:val="left"/>
              <w:rPr>
                <w:rFonts w:ascii="Arial" w:hAnsi="Arial" w:cs="Arial"/>
                <w:b w:val="0"/>
                <w:lang w:val="en-GB"/>
              </w:rPr>
            </w:pPr>
          </w:p>
        </w:tc>
        <w:tc>
          <w:tcPr>
            <w:tcW w:w="2212" w:type="pct"/>
          </w:tcPr>
          <w:p w14:paraId="1E347C61" w14:textId="77777777" w:rsidR="00F1171E" w:rsidRPr="00A35335" w:rsidRDefault="00F1171E" w:rsidP="007222C8">
            <w:pPr>
              <w:rPr>
                <w:rFonts w:ascii="Arial" w:hAnsi="Arial" w:cs="Arial"/>
                <w:sz w:val="20"/>
                <w:szCs w:val="20"/>
                <w:lang w:val="en-GB"/>
              </w:rPr>
            </w:pPr>
          </w:p>
          <w:p w14:paraId="5E946A0E" w14:textId="77777777" w:rsidR="00F1171E" w:rsidRPr="00A35335" w:rsidRDefault="00F1171E" w:rsidP="007222C8">
            <w:pPr>
              <w:rPr>
                <w:rFonts w:ascii="Arial" w:hAnsi="Arial" w:cs="Arial"/>
                <w:sz w:val="20"/>
                <w:szCs w:val="20"/>
                <w:lang w:val="en-GB"/>
              </w:rPr>
            </w:pPr>
          </w:p>
          <w:p w14:paraId="7EB58C99" w14:textId="77777777" w:rsidR="00F1171E" w:rsidRPr="00A35335" w:rsidRDefault="00F1171E" w:rsidP="007222C8">
            <w:pPr>
              <w:rPr>
                <w:rFonts w:ascii="Arial" w:hAnsi="Arial" w:cs="Arial"/>
                <w:sz w:val="20"/>
                <w:szCs w:val="20"/>
                <w:lang w:val="en-GB"/>
              </w:rPr>
            </w:pPr>
          </w:p>
          <w:p w14:paraId="15DFD0E8" w14:textId="77777777" w:rsidR="00F1171E" w:rsidRPr="00A35335" w:rsidRDefault="00F1171E" w:rsidP="007222C8">
            <w:pPr>
              <w:rPr>
                <w:rFonts w:ascii="Arial" w:hAnsi="Arial" w:cs="Arial"/>
                <w:sz w:val="20"/>
                <w:szCs w:val="20"/>
                <w:lang w:val="en-GB"/>
              </w:rPr>
            </w:pPr>
          </w:p>
        </w:tc>
        <w:tc>
          <w:tcPr>
            <w:tcW w:w="1523" w:type="pct"/>
          </w:tcPr>
          <w:p w14:paraId="465E098E" w14:textId="77777777" w:rsidR="00F1171E" w:rsidRPr="00A35335" w:rsidRDefault="00F1171E" w:rsidP="007222C8">
            <w:pPr>
              <w:rPr>
                <w:rFonts w:ascii="Arial" w:hAnsi="Arial" w:cs="Arial"/>
                <w:sz w:val="20"/>
                <w:szCs w:val="20"/>
                <w:lang w:val="en-GB"/>
              </w:rPr>
            </w:pPr>
          </w:p>
        </w:tc>
      </w:tr>
    </w:tbl>
    <w:p w14:paraId="0821307F" w14:textId="77777777" w:rsidR="00F1171E" w:rsidRPr="00A3533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3533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35335" w:rsidRDefault="00F1171E" w:rsidP="007222C8">
            <w:pPr>
              <w:pStyle w:val="NormalWeb"/>
              <w:spacing w:before="0" w:beforeAutospacing="0" w:after="0" w:afterAutospacing="0"/>
              <w:rPr>
                <w:rFonts w:ascii="Arial" w:hAnsi="Arial" w:cs="Arial"/>
                <w:b/>
                <w:sz w:val="20"/>
                <w:szCs w:val="20"/>
                <w:u w:val="single"/>
                <w:lang w:val="en-GB"/>
              </w:rPr>
            </w:pPr>
            <w:r w:rsidRPr="00A35335">
              <w:rPr>
                <w:rFonts w:ascii="Arial" w:hAnsi="Arial" w:cs="Arial"/>
                <w:b/>
                <w:sz w:val="20"/>
                <w:szCs w:val="20"/>
                <w:highlight w:val="yellow"/>
                <w:u w:val="single"/>
                <w:lang w:val="en-GB"/>
              </w:rPr>
              <w:t>PART  2:</w:t>
            </w:r>
            <w:r w:rsidRPr="00A35335">
              <w:rPr>
                <w:rFonts w:ascii="Arial" w:hAnsi="Arial" w:cs="Arial"/>
                <w:b/>
                <w:sz w:val="20"/>
                <w:szCs w:val="20"/>
                <w:u w:val="single"/>
                <w:lang w:val="en-GB"/>
              </w:rPr>
              <w:t xml:space="preserve"> </w:t>
            </w:r>
          </w:p>
          <w:p w14:paraId="5B767407" w14:textId="77777777" w:rsidR="00F1171E" w:rsidRPr="00A3533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3533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353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35335" w:rsidRDefault="00F1171E" w:rsidP="007222C8">
            <w:pPr>
              <w:pStyle w:val="Heading2"/>
              <w:jc w:val="left"/>
              <w:rPr>
                <w:rFonts w:ascii="Arial" w:hAnsi="Arial" w:cs="Arial"/>
                <w:lang w:val="en-GB"/>
              </w:rPr>
            </w:pPr>
            <w:r w:rsidRPr="00A35335">
              <w:rPr>
                <w:rFonts w:ascii="Arial" w:hAnsi="Arial" w:cs="Arial"/>
                <w:lang w:val="en-GB"/>
              </w:rPr>
              <w:t>Reviewer’s comment</w:t>
            </w:r>
          </w:p>
        </w:tc>
        <w:tc>
          <w:tcPr>
            <w:tcW w:w="1342" w:type="pct"/>
            <w:shd w:val="clear" w:color="auto" w:fill="auto"/>
          </w:tcPr>
          <w:p w14:paraId="6F48B50B" w14:textId="77777777" w:rsidR="00F1171E" w:rsidRPr="00A35335" w:rsidRDefault="00F1171E" w:rsidP="007222C8">
            <w:pPr>
              <w:pStyle w:val="Heading2"/>
              <w:jc w:val="left"/>
              <w:rPr>
                <w:rFonts w:ascii="Arial" w:hAnsi="Arial" w:cs="Arial"/>
                <w:b w:val="0"/>
                <w:lang w:val="en-GB"/>
              </w:rPr>
            </w:pPr>
            <w:r w:rsidRPr="00A35335">
              <w:rPr>
                <w:rFonts w:ascii="Arial" w:hAnsi="Arial" w:cs="Arial"/>
                <w:lang w:val="en-GB"/>
              </w:rPr>
              <w:t>Author’s comment</w:t>
            </w:r>
            <w:r w:rsidRPr="00A35335">
              <w:rPr>
                <w:rFonts w:ascii="Arial" w:hAnsi="Arial" w:cs="Arial"/>
                <w:b w:val="0"/>
                <w:lang w:val="en-GB"/>
              </w:rPr>
              <w:t xml:space="preserve"> </w:t>
            </w:r>
            <w:r w:rsidRPr="00A3533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3533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35335" w:rsidRDefault="00F1171E" w:rsidP="007222C8">
            <w:pPr>
              <w:pStyle w:val="NormalWeb"/>
              <w:spacing w:before="0" w:beforeAutospacing="0" w:after="0" w:afterAutospacing="0"/>
              <w:rPr>
                <w:rFonts w:ascii="Arial" w:hAnsi="Arial" w:cs="Arial"/>
                <w:b/>
                <w:sz w:val="20"/>
                <w:szCs w:val="20"/>
                <w:lang w:val="en-GB"/>
              </w:rPr>
            </w:pPr>
            <w:r w:rsidRPr="00A35335">
              <w:rPr>
                <w:rFonts w:ascii="Arial" w:hAnsi="Arial" w:cs="Arial"/>
                <w:b/>
                <w:sz w:val="20"/>
                <w:szCs w:val="20"/>
                <w:lang w:val="en-GB"/>
              </w:rPr>
              <w:t xml:space="preserve">Are there ethical issues in this manuscript? </w:t>
            </w:r>
          </w:p>
          <w:p w14:paraId="6034B476" w14:textId="77777777" w:rsidR="00F1171E" w:rsidRPr="00A353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1234EDFC" w:rsidR="00F1171E" w:rsidRPr="00A3533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3533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35335" w:rsidRDefault="00F1171E" w:rsidP="007222C8">
            <w:pPr>
              <w:rPr>
                <w:rFonts w:ascii="Arial" w:eastAsia="Arial Unicode MS" w:hAnsi="Arial" w:cs="Arial"/>
                <w:sz w:val="20"/>
                <w:szCs w:val="20"/>
                <w:lang w:val="en-GB"/>
              </w:rPr>
            </w:pPr>
          </w:p>
          <w:p w14:paraId="4A981594" w14:textId="77777777" w:rsidR="00F1171E" w:rsidRPr="00A35335" w:rsidRDefault="00F1171E" w:rsidP="007222C8">
            <w:pPr>
              <w:rPr>
                <w:rFonts w:ascii="Arial" w:eastAsia="Arial Unicode MS" w:hAnsi="Arial" w:cs="Arial"/>
                <w:sz w:val="20"/>
                <w:szCs w:val="20"/>
                <w:lang w:val="en-GB"/>
              </w:rPr>
            </w:pPr>
          </w:p>
          <w:p w14:paraId="4780A682" w14:textId="77777777" w:rsidR="00F1171E" w:rsidRPr="00A35335" w:rsidRDefault="00F1171E" w:rsidP="007222C8">
            <w:pPr>
              <w:rPr>
                <w:rFonts w:ascii="Arial" w:eastAsia="Arial Unicode MS" w:hAnsi="Arial" w:cs="Arial"/>
                <w:sz w:val="20"/>
                <w:szCs w:val="20"/>
                <w:lang w:val="en-GB"/>
              </w:rPr>
            </w:pPr>
          </w:p>
          <w:p w14:paraId="2D80979A" w14:textId="77777777" w:rsidR="00F1171E" w:rsidRPr="00A3533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1F9704F" w14:textId="77777777" w:rsidR="00A35335" w:rsidRPr="00041AE3" w:rsidRDefault="00A35335" w:rsidP="00A35335">
      <w:pPr>
        <w:pStyle w:val="Affiliation"/>
        <w:spacing w:after="0" w:line="240" w:lineRule="auto"/>
        <w:jc w:val="left"/>
        <w:rPr>
          <w:rFonts w:ascii="Arial" w:hAnsi="Arial" w:cs="Arial"/>
          <w:b/>
          <w:u w:val="single"/>
        </w:rPr>
      </w:pPr>
      <w:r w:rsidRPr="00041AE3">
        <w:rPr>
          <w:rFonts w:ascii="Arial" w:hAnsi="Arial" w:cs="Arial"/>
          <w:b/>
          <w:u w:val="single"/>
        </w:rPr>
        <w:t>Reviewer details:</w:t>
      </w:r>
    </w:p>
    <w:p w14:paraId="69565812" w14:textId="77777777" w:rsidR="00A35335" w:rsidRPr="00041AE3" w:rsidRDefault="00A35335" w:rsidP="00A35335">
      <w:pPr>
        <w:pStyle w:val="Affiliation"/>
        <w:spacing w:after="0" w:line="240" w:lineRule="auto"/>
        <w:jc w:val="left"/>
        <w:rPr>
          <w:rFonts w:ascii="Arial" w:hAnsi="Arial" w:cs="Arial"/>
          <w:b/>
        </w:rPr>
      </w:pPr>
    </w:p>
    <w:p w14:paraId="307D8E6B" w14:textId="77777777" w:rsidR="00A35335" w:rsidRPr="00041AE3" w:rsidRDefault="00A35335" w:rsidP="00A35335">
      <w:pPr>
        <w:pStyle w:val="Affiliation"/>
        <w:spacing w:after="0" w:line="240" w:lineRule="auto"/>
        <w:jc w:val="left"/>
        <w:rPr>
          <w:rFonts w:ascii="Arial" w:hAnsi="Arial" w:cs="Arial"/>
          <w:b/>
        </w:rPr>
      </w:pPr>
      <w:r w:rsidRPr="00041AE3">
        <w:rPr>
          <w:rFonts w:ascii="Arial" w:hAnsi="Arial" w:cs="Arial"/>
          <w:b/>
          <w:color w:val="000000"/>
        </w:rPr>
        <w:t xml:space="preserve">Sivakumar </w:t>
      </w:r>
      <w:proofErr w:type="spellStart"/>
      <w:r w:rsidRPr="00041AE3">
        <w:rPr>
          <w:rFonts w:ascii="Arial" w:hAnsi="Arial" w:cs="Arial"/>
          <w:b/>
          <w:color w:val="000000"/>
        </w:rPr>
        <w:t>Solaiachari</w:t>
      </w:r>
      <w:proofErr w:type="spellEnd"/>
      <w:r w:rsidRPr="00041AE3">
        <w:rPr>
          <w:rFonts w:ascii="Arial" w:hAnsi="Arial" w:cs="Arial"/>
          <w:b/>
          <w:color w:val="000000"/>
        </w:rPr>
        <w:t>, RV College of Engineering, India</w:t>
      </w:r>
    </w:p>
    <w:p w14:paraId="47482164" w14:textId="77777777" w:rsidR="00A35335" w:rsidRPr="00A35335" w:rsidRDefault="00A35335">
      <w:pPr>
        <w:rPr>
          <w:rFonts w:ascii="Arial" w:hAnsi="Arial" w:cs="Arial"/>
          <w:b/>
          <w:sz w:val="20"/>
          <w:szCs w:val="20"/>
        </w:rPr>
      </w:pPr>
    </w:p>
    <w:sectPr w:rsidR="00A35335" w:rsidRPr="00A3533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4878" w14:textId="77777777" w:rsidR="00AC744C" w:rsidRPr="0000007A" w:rsidRDefault="00AC744C" w:rsidP="0099583E">
      <w:r>
        <w:separator/>
      </w:r>
    </w:p>
  </w:endnote>
  <w:endnote w:type="continuationSeparator" w:id="0">
    <w:p w14:paraId="243A1053" w14:textId="77777777" w:rsidR="00AC744C" w:rsidRPr="0000007A" w:rsidRDefault="00AC74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7915" w14:textId="77777777" w:rsidR="00AC744C" w:rsidRPr="0000007A" w:rsidRDefault="00AC744C" w:rsidP="0099583E">
      <w:r>
        <w:separator/>
      </w:r>
    </w:p>
  </w:footnote>
  <w:footnote w:type="continuationSeparator" w:id="0">
    <w:p w14:paraId="446F98B2" w14:textId="77777777" w:rsidR="00AC744C" w:rsidRPr="0000007A" w:rsidRDefault="00AC74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3230722">
    <w:abstractNumId w:val="3"/>
  </w:num>
  <w:num w:numId="2" w16cid:durableId="1929076281">
    <w:abstractNumId w:val="6"/>
  </w:num>
  <w:num w:numId="3" w16cid:durableId="2137719436">
    <w:abstractNumId w:val="5"/>
  </w:num>
  <w:num w:numId="4" w16cid:durableId="1866401760">
    <w:abstractNumId w:val="7"/>
  </w:num>
  <w:num w:numId="5" w16cid:durableId="1380592282">
    <w:abstractNumId w:val="4"/>
  </w:num>
  <w:num w:numId="6" w16cid:durableId="650793815">
    <w:abstractNumId w:val="0"/>
  </w:num>
  <w:num w:numId="7" w16cid:durableId="1268541608">
    <w:abstractNumId w:val="1"/>
  </w:num>
  <w:num w:numId="8" w16cid:durableId="1236628849">
    <w:abstractNumId w:val="9"/>
  </w:num>
  <w:num w:numId="9" w16cid:durableId="126513570">
    <w:abstractNumId w:val="8"/>
  </w:num>
  <w:num w:numId="10" w16cid:durableId="1752968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D9E"/>
    <w:rsid w:val="00021981"/>
    <w:rsid w:val="000234E1"/>
    <w:rsid w:val="00024D1F"/>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AD6"/>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988"/>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22E"/>
    <w:rsid w:val="002D20DE"/>
    <w:rsid w:val="002D3F56"/>
    <w:rsid w:val="002D424D"/>
    <w:rsid w:val="002D60EF"/>
    <w:rsid w:val="002E10DF"/>
    <w:rsid w:val="002E1211"/>
    <w:rsid w:val="002E2339"/>
    <w:rsid w:val="002E5C81"/>
    <w:rsid w:val="002E6D86"/>
    <w:rsid w:val="002E7787"/>
    <w:rsid w:val="002F6935"/>
    <w:rsid w:val="00312559"/>
    <w:rsid w:val="0032023C"/>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01CE"/>
    <w:rsid w:val="00401C12"/>
    <w:rsid w:val="00421DBF"/>
    <w:rsid w:val="0042465A"/>
    <w:rsid w:val="00435B36"/>
    <w:rsid w:val="00442B24"/>
    <w:rsid w:val="004430CD"/>
    <w:rsid w:val="0044519B"/>
    <w:rsid w:val="00452F40"/>
    <w:rsid w:val="00454CD4"/>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5DC"/>
    <w:rsid w:val="005E11DC"/>
    <w:rsid w:val="005E29CE"/>
    <w:rsid w:val="005E3241"/>
    <w:rsid w:val="005E7FB0"/>
    <w:rsid w:val="005F184C"/>
    <w:rsid w:val="00602F7D"/>
    <w:rsid w:val="006041E7"/>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F26"/>
    <w:rsid w:val="00766889"/>
    <w:rsid w:val="00766A0D"/>
    <w:rsid w:val="00767F8C"/>
    <w:rsid w:val="00773DA5"/>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5F25"/>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999"/>
    <w:rsid w:val="00A15F2F"/>
    <w:rsid w:val="00A17184"/>
    <w:rsid w:val="00A31AAC"/>
    <w:rsid w:val="00A32905"/>
    <w:rsid w:val="00A35335"/>
    <w:rsid w:val="00A3607E"/>
    <w:rsid w:val="00A36C95"/>
    <w:rsid w:val="00A37DE3"/>
    <w:rsid w:val="00A40B00"/>
    <w:rsid w:val="00A4787C"/>
    <w:rsid w:val="00A51369"/>
    <w:rsid w:val="00A519D1"/>
    <w:rsid w:val="00A5303B"/>
    <w:rsid w:val="00A65C50"/>
    <w:rsid w:val="00A8290F"/>
    <w:rsid w:val="00AA41B3"/>
    <w:rsid w:val="00AA49A2"/>
    <w:rsid w:val="00AA5338"/>
    <w:rsid w:val="00AB1150"/>
    <w:rsid w:val="00AB1ED6"/>
    <w:rsid w:val="00AB397D"/>
    <w:rsid w:val="00AB638A"/>
    <w:rsid w:val="00AB65BF"/>
    <w:rsid w:val="00AB6E43"/>
    <w:rsid w:val="00AC1349"/>
    <w:rsid w:val="00AC2B8E"/>
    <w:rsid w:val="00AC744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E42"/>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692A"/>
    <w:rsid w:val="00D40416"/>
    <w:rsid w:val="00D430AB"/>
    <w:rsid w:val="00D47813"/>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811"/>
    <w:rsid w:val="00F73CF2"/>
    <w:rsid w:val="00F80C14"/>
    <w:rsid w:val="00F92AA8"/>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3533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80272.2024.2388213" TargetMode="Externa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2025-05-19T11:37:00Z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