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783957" w14:paraId="1643A4CA" w14:textId="77777777" w:rsidTr="00783957">
        <w:trPr>
          <w:trHeight w:val="450"/>
        </w:trPr>
        <w:tc>
          <w:tcPr>
            <w:tcW w:w="5000" w:type="pct"/>
            <w:gridSpan w:val="2"/>
            <w:tcBorders>
              <w:top w:val="nil"/>
              <w:left w:val="nil"/>
              <w:right w:val="nil"/>
            </w:tcBorders>
          </w:tcPr>
          <w:p w14:paraId="4C55E51F" w14:textId="77777777" w:rsidR="00602F7D" w:rsidRPr="00783957" w:rsidRDefault="00602F7D" w:rsidP="00F2643C">
            <w:pPr>
              <w:pStyle w:val="Heading2"/>
              <w:jc w:val="left"/>
              <w:rPr>
                <w:rFonts w:ascii="Arial" w:hAnsi="Arial" w:cs="Arial"/>
                <w:b w:val="0"/>
                <w:bCs w:val="0"/>
                <w:lang w:val="en-US"/>
              </w:rPr>
            </w:pPr>
          </w:p>
        </w:tc>
      </w:tr>
      <w:tr w:rsidR="0000007A" w:rsidRPr="00783957" w14:paraId="127EAD7E" w14:textId="77777777" w:rsidTr="00783957">
        <w:trPr>
          <w:trHeight w:val="413"/>
        </w:trPr>
        <w:tc>
          <w:tcPr>
            <w:tcW w:w="1250" w:type="pct"/>
          </w:tcPr>
          <w:p w14:paraId="3C159AA5" w14:textId="77777777" w:rsidR="0000007A" w:rsidRPr="00783957" w:rsidRDefault="00D27A79" w:rsidP="00696CAD">
            <w:pPr>
              <w:pStyle w:val="BodyText"/>
              <w:ind w:left="90"/>
              <w:jc w:val="left"/>
              <w:rPr>
                <w:rFonts w:ascii="Arial" w:hAnsi="Arial" w:cs="Arial"/>
                <w:bCs/>
                <w:sz w:val="20"/>
                <w:szCs w:val="20"/>
                <w:lang w:val="en-GB"/>
              </w:rPr>
            </w:pPr>
            <w:r w:rsidRPr="00783957">
              <w:rPr>
                <w:rFonts w:ascii="Arial" w:hAnsi="Arial" w:cs="Arial"/>
                <w:bCs/>
                <w:sz w:val="20"/>
                <w:szCs w:val="20"/>
                <w:lang w:val="en-GB"/>
              </w:rPr>
              <w:t xml:space="preserve">Book </w:t>
            </w:r>
            <w:r w:rsidR="0000007A" w:rsidRPr="00783957">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2517D45E" w:rsidR="0000007A" w:rsidRPr="00783957" w:rsidRDefault="00C315D3" w:rsidP="00054BC4">
            <w:pPr>
              <w:pStyle w:val="NormalWeb"/>
              <w:rPr>
                <w:rFonts w:ascii="Arial" w:hAnsi="Arial" w:cs="Arial"/>
                <w:b/>
                <w:bCs/>
                <w:sz w:val="20"/>
                <w:szCs w:val="20"/>
                <w:u w:val="single"/>
              </w:rPr>
            </w:pPr>
            <w:hyperlink r:id="rId7" w:history="1">
              <w:r w:rsidRPr="00783957">
                <w:rPr>
                  <w:rStyle w:val="Hyperlink"/>
                  <w:rFonts w:ascii="Arial" w:hAnsi="Arial" w:cs="Arial"/>
                  <w:b/>
                  <w:bCs/>
                  <w:sz w:val="20"/>
                  <w:szCs w:val="20"/>
                </w:rPr>
                <w:t>Physical Science: New Insights and Developments</w:t>
              </w:r>
            </w:hyperlink>
          </w:p>
        </w:tc>
      </w:tr>
      <w:tr w:rsidR="0000007A" w:rsidRPr="00783957" w14:paraId="73C90375" w14:textId="77777777" w:rsidTr="00783957">
        <w:trPr>
          <w:trHeight w:val="290"/>
        </w:trPr>
        <w:tc>
          <w:tcPr>
            <w:tcW w:w="1250" w:type="pct"/>
          </w:tcPr>
          <w:p w14:paraId="20D28135" w14:textId="77777777" w:rsidR="0000007A" w:rsidRPr="00783957" w:rsidRDefault="0000007A" w:rsidP="00696CAD">
            <w:pPr>
              <w:pStyle w:val="BodyText"/>
              <w:ind w:left="90"/>
              <w:jc w:val="left"/>
              <w:rPr>
                <w:rFonts w:ascii="Arial" w:hAnsi="Arial" w:cs="Arial"/>
                <w:bCs/>
                <w:sz w:val="20"/>
                <w:szCs w:val="20"/>
                <w:lang w:val="en-GB"/>
              </w:rPr>
            </w:pPr>
            <w:r w:rsidRPr="00783957">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3A151631" w:rsidR="0000007A" w:rsidRPr="00783957" w:rsidRDefault="00E72A8E" w:rsidP="00F3669D">
            <w:pPr>
              <w:pStyle w:val="NormalWeb"/>
              <w:spacing w:before="0" w:beforeAutospacing="0" w:after="0" w:afterAutospacing="0"/>
              <w:rPr>
                <w:rFonts w:ascii="Arial" w:hAnsi="Arial" w:cs="Arial"/>
                <w:b/>
                <w:bCs/>
                <w:sz w:val="20"/>
                <w:szCs w:val="20"/>
                <w:highlight w:val="yellow"/>
                <w:lang w:val="en-GB"/>
              </w:rPr>
            </w:pPr>
            <w:r w:rsidRPr="00783957">
              <w:rPr>
                <w:rFonts w:ascii="Arial" w:hAnsi="Arial" w:cs="Arial"/>
                <w:b/>
                <w:bCs/>
                <w:sz w:val="20"/>
                <w:szCs w:val="20"/>
                <w:lang w:val="en-GB"/>
              </w:rPr>
              <w:t>Ms_BP</w:t>
            </w:r>
            <w:r w:rsidR="00FC432A" w:rsidRPr="00783957">
              <w:rPr>
                <w:rFonts w:ascii="Arial" w:hAnsi="Arial" w:cs="Arial"/>
                <w:b/>
                <w:bCs/>
                <w:sz w:val="20"/>
                <w:szCs w:val="20"/>
                <w:lang w:val="en-GB"/>
              </w:rPr>
              <w:t>R</w:t>
            </w:r>
            <w:r w:rsidRPr="00783957">
              <w:rPr>
                <w:rFonts w:ascii="Arial" w:hAnsi="Arial" w:cs="Arial"/>
                <w:b/>
                <w:bCs/>
                <w:sz w:val="20"/>
                <w:szCs w:val="20"/>
                <w:lang w:val="en-GB"/>
              </w:rPr>
              <w:t>_</w:t>
            </w:r>
            <w:r w:rsidR="00C315D3" w:rsidRPr="00783957">
              <w:rPr>
                <w:rFonts w:ascii="Arial" w:hAnsi="Arial" w:cs="Arial"/>
                <w:b/>
                <w:bCs/>
                <w:sz w:val="20"/>
                <w:szCs w:val="20"/>
                <w:lang w:val="en-GB"/>
              </w:rPr>
              <w:t>5621</w:t>
            </w:r>
          </w:p>
        </w:tc>
      </w:tr>
      <w:tr w:rsidR="0000007A" w:rsidRPr="00783957" w14:paraId="05B60576" w14:textId="77777777" w:rsidTr="00783957">
        <w:trPr>
          <w:trHeight w:val="331"/>
        </w:trPr>
        <w:tc>
          <w:tcPr>
            <w:tcW w:w="1250" w:type="pct"/>
          </w:tcPr>
          <w:p w14:paraId="0196A627" w14:textId="77777777" w:rsidR="0000007A" w:rsidRPr="00783957" w:rsidRDefault="0000007A" w:rsidP="00696CAD">
            <w:pPr>
              <w:pStyle w:val="BodyText"/>
              <w:ind w:left="90"/>
              <w:jc w:val="left"/>
              <w:rPr>
                <w:rFonts w:ascii="Arial" w:hAnsi="Arial" w:cs="Arial"/>
                <w:bCs/>
                <w:sz w:val="20"/>
                <w:szCs w:val="20"/>
                <w:lang w:val="en-GB"/>
              </w:rPr>
            </w:pPr>
            <w:r w:rsidRPr="00783957">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2E067A4C" w:rsidR="0000007A" w:rsidRPr="00783957" w:rsidRDefault="00C315D3" w:rsidP="000450FC">
            <w:pPr>
              <w:pStyle w:val="NormalWeb"/>
              <w:spacing w:before="0" w:beforeAutospacing="0" w:after="0" w:afterAutospacing="0"/>
              <w:rPr>
                <w:rFonts w:ascii="Arial" w:hAnsi="Arial" w:cs="Arial"/>
                <w:b/>
                <w:sz w:val="20"/>
                <w:szCs w:val="20"/>
                <w:highlight w:val="yellow"/>
                <w:lang w:val="en-GB"/>
              </w:rPr>
            </w:pPr>
            <w:r w:rsidRPr="00783957">
              <w:rPr>
                <w:rFonts w:ascii="Arial" w:hAnsi="Arial" w:cs="Arial"/>
                <w:b/>
                <w:sz w:val="20"/>
                <w:szCs w:val="20"/>
                <w:lang w:val="en-GB"/>
              </w:rPr>
              <w:t>The minimizing sets method for trend detection in time series of measurement data in solving problems of space geodynamics and in other research fields</w:t>
            </w:r>
          </w:p>
        </w:tc>
      </w:tr>
      <w:tr w:rsidR="00CF0BBB" w:rsidRPr="00783957" w14:paraId="6D508B1C" w14:textId="77777777" w:rsidTr="00783957">
        <w:trPr>
          <w:trHeight w:val="332"/>
        </w:trPr>
        <w:tc>
          <w:tcPr>
            <w:tcW w:w="1250" w:type="pct"/>
          </w:tcPr>
          <w:p w14:paraId="32FC28F7" w14:textId="77777777" w:rsidR="00CF0BBB" w:rsidRPr="00783957" w:rsidRDefault="00CF0BBB" w:rsidP="00696CAD">
            <w:pPr>
              <w:pStyle w:val="BodyText"/>
              <w:ind w:left="90"/>
              <w:jc w:val="left"/>
              <w:rPr>
                <w:rFonts w:ascii="Arial" w:hAnsi="Arial" w:cs="Arial"/>
                <w:bCs/>
                <w:sz w:val="20"/>
                <w:szCs w:val="20"/>
                <w:lang w:val="en-GB"/>
              </w:rPr>
            </w:pPr>
            <w:r w:rsidRPr="00783957">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2C9BE45F" w:rsidR="00CF0BBB" w:rsidRPr="00783957" w:rsidRDefault="00C315D3" w:rsidP="000450FC">
            <w:pPr>
              <w:pStyle w:val="NormalWeb"/>
              <w:spacing w:before="0" w:beforeAutospacing="0" w:after="0" w:afterAutospacing="0"/>
              <w:rPr>
                <w:rFonts w:ascii="Arial" w:hAnsi="Arial" w:cs="Arial"/>
                <w:b/>
                <w:sz w:val="20"/>
                <w:szCs w:val="20"/>
                <w:lang w:val="en-GB"/>
              </w:rPr>
            </w:pPr>
            <w:r w:rsidRPr="00783957">
              <w:rPr>
                <w:rFonts w:ascii="Arial" w:hAnsi="Arial" w:cs="Arial"/>
                <w:b/>
                <w:sz w:val="20"/>
                <w:szCs w:val="20"/>
                <w:lang w:val="en-GB"/>
              </w:rPr>
              <w:t xml:space="preserve">Book </w:t>
            </w:r>
            <w:proofErr w:type="spellStart"/>
            <w:r w:rsidRPr="00783957">
              <w:rPr>
                <w:rFonts w:ascii="Arial" w:hAnsi="Arial" w:cs="Arial"/>
                <w:b/>
                <w:sz w:val="20"/>
                <w:szCs w:val="20"/>
                <w:lang w:val="en-GB"/>
              </w:rPr>
              <w:t>Chpater</w:t>
            </w:r>
            <w:proofErr w:type="spellEnd"/>
          </w:p>
        </w:tc>
      </w:tr>
    </w:tbl>
    <w:p w14:paraId="45F5983C" w14:textId="77777777" w:rsidR="00037D52" w:rsidRPr="00783957" w:rsidRDefault="00037D52" w:rsidP="0000007A">
      <w:pPr>
        <w:pStyle w:val="BodyText"/>
        <w:rPr>
          <w:rFonts w:ascii="Arial" w:hAnsi="Arial" w:cs="Arial"/>
          <w:b/>
          <w:bCs/>
          <w:sz w:val="20"/>
          <w:szCs w:val="20"/>
          <w:u w:val="single"/>
          <w:lang w:val="en-GB"/>
        </w:rPr>
      </w:pPr>
    </w:p>
    <w:p w14:paraId="37E43B60" w14:textId="77777777" w:rsidR="0086369B" w:rsidRPr="00783957" w:rsidRDefault="0086369B" w:rsidP="00626025">
      <w:pPr>
        <w:pStyle w:val="BodyText"/>
        <w:rPr>
          <w:rFonts w:ascii="Arial" w:hAnsi="Arial" w:cs="Arial"/>
          <w:b/>
          <w:color w:val="222222"/>
          <w:sz w:val="20"/>
          <w:szCs w:val="20"/>
          <w:u w:val="single"/>
          <w:lang w:val="en-US"/>
        </w:rPr>
      </w:pPr>
    </w:p>
    <w:p w14:paraId="63CD6BCB" w14:textId="0FFEAA9E" w:rsidR="00626025" w:rsidRPr="00783957" w:rsidRDefault="00640538" w:rsidP="00626025">
      <w:pPr>
        <w:pStyle w:val="BodyText"/>
        <w:rPr>
          <w:rFonts w:ascii="Arial" w:hAnsi="Arial" w:cs="Arial"/>
          <w:b/>
          <w:color w:val="222222"/>
          <w:sz w:val="20"/>
          <w:szCs w:val="20"/>
          <w:u w:val="single"/>
          <w:lang w:val="en-US"/>
        </w:rPr>
      </w:pPr>
      <w:r w:rsidRPr="00783957">
        <w:rPr>
          <w:rFonts w:ascii="Arial" w:hAnsi="Arial" w:cs="Arial"/>
          <w:b/>
          <w:color w:val="222222"/>
          <w:sz w:val="20"/>
          <w:szCs w:val="20"/>
          <w:u w:val="single"/>
          <w:lang w:val="en-US"/>
        </w:rPr>
        <w:t>Special note:</w:t>
      </w:r>
    </w:p>
    <w:p w14:paraId="1AC448A2" w14:textId="77777777" w:rsidR="007B54A4" w:rsidRPr="00783957" w:rsidRDefault="007B54A4" w:rsidP="00626025">
      <w:pPr>
        <w:pStyle w:val="BodyText"/>
        <w:rPr>
          <w:rFonts w:ascii="Arial" w:hAnsi="Arial" w:cs="Arial"/>
          <w:b/>
          <w:color w:val="222222"/>
          <w:sz w:val="20"/>
          <w:szCs w:val="20"/>
          <w:u w:val="single"/>
          <w:lang w:val="en-US"/>
        </w:rPr>
      </w:pPr>
    </w:p>
    <w:p w14:paraId="7F950B43" w14:textId="3CFD7BBC" w:rsidR="007B54A4" w:rsidRPr="00783957" w:rsidRDefault="00955E45" w:rsidP="00626025">
      <w:pPr>
        <w:pStyle w:val="BodyText"/>
        <w:rPr>
          <w:rFonts w:ascii="Arial" w:hAnsi="Arial" w:cs="Arial"/>
          <w:b/>
          <w:color w:val="222222"/>
          <w:sz w:val="20"/>
          <w:szCs w:val="20"/>
          <w:lang w:val="en-US"/>
        </w:rPr>
      </w:pPr>
      <w:r w:rsidRPr="0078395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783957" w:rsidRDefault="00000000" w:rsidP="00626025">
      <w:pPr>
        <w:pStyle w:val="BodyText"/>
        <w:rPr>
          <w:rFonts w:ascii="Arial" w:hAnsi="Arial" w:cs="Arial"/>
          <w:b/>
          <w:color w:val="222222"/>
          <w:sz w:val="20"/>
          <w:szCs w:val="20"/>
          <w:u w:val="single"/>
          <w:lang w:val="en-US"/>
        </w:rPr>
      </w:pPr>
      <w:r w:rsidRPr="00783957">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4DE04E5" w:rsidR="00E03C32" w:rsidRDefault="008A0ACD" w:rsidP="00E03C32">
                  <w:pPr>
                    <w:pStyle w:val="BodyText"/>
                    <w:jc w:val="left"/>
                    <w:rPr>
                      <w:rFonts w:ascii="Arial" w:hAnsi="Arial" w:cs="Arial"/>
                      <w:b/>
                      <w:color w:val="222222"/>
                      <w:sz w:val="32"/>
                      <w:lang w:val="en-US"/>
                    </w:rPr>
                  </w:pPr>
                  <w:r w:rsidRPr="008A0ACD">
                    <w:rPr>
                      <w:rFonts w:ascii="Arial" w:hAnsi="Arial" w:cs="Arial"/>
                      <w:b/>
                      <w:color w:val="222222"/>
                      <w:sz w:val="32"/>
                      <w:lang w:val="en-US"/>
                    </w:rPr>
                    <w:t>Metascience in Aerospace</w:t>
                  </w:r>
                  <w:r w:rsidR="00E03C32" w:rsidRPr="00640538">
                    <w:rPr>
                      <w:rFonts w:ascii="Arial" w:hAnsi="Arial" w:cs="Arial"/>
                      <w:b/>
                      <w:color w:val="222222"/>
                      <w:sz w:val="32"/>
                      <w:lang w:val="en-US"/>
                    </w:rPr>
                    <w:t xml:space="preserve">, </w:t>
                  </w:r>
                  <w:r>
                    <w:rPr>
                      <w:rFonts w:ascii="Arial" w:hAnsi="Arial" w:cs="Arial"/>
                      <w:b/>
                      <w:color w:val="222222"/>
                      <w:sz w:val="32"/>
                      <w:lang w:val="en-US"/>
                    </w:rPr>
                    <w:t>1</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8A0ACD">
                    <w:rPr>
                      <w:rFonts w:ascii="Arial" w:hAnsi="Arial" w:cs="Arial"/>
                      <w:b/>
                      <w:color w:val="222222"/>
                      <w:sz w:val="32"/>
                      <w:lang w:val="en-US"/>
                    </w:rPr>
                    <w:t>268-291</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14E22B3B" w:rsidR="00E03C32" w:rsidRPr="007B54A4" w:rsidRDefault="008A0ACD" w:rsidP="008A0ACD">
                  <w:pPr>
                    <w:pStyle w:val="BodyText"/>
                    <w:jc w:val="left"/>
                    <w:rPr>
                      <w:rFonts w:ascii="Arial" w:hAnsi="Arial" w:cs="Arial"/>
                      <w:b/>
                      <w:color w:val="222222"/>
                      <w:sz w:val="32"/>
                      <w:lang w:val="en-US"/>
                    </w:rPr>
                  </w:pPr>
                  <w:r>
                    <w:rPr>
                      <w:rFonts w:ascii="Arial" w:hAnsi="Arial" w:cs="Arial"/>
                      <w:b/>
                      <w:color w:val="222222"/>
                      <w:sz w:val="32"/>
                      <w:lang w:val="en-US"/>
                    </w:rPr>
                    <w:t>D</w:t>
                  </w:r>
                  <w:r w:rsidRPr="008A0ACD">
                    <w:rPr>
                      <w:rFonts w:ascii="Arial" w:hAnsi="Arial" w:cs="Arial"/>
                      <w:b/>
                      <w:color w:val="222222"/>
                      <w:sz w:val="32"/>
                      <w:lang w:val="en-US"/>
                    </w:rPr>
                    <w:t>oi: 10.3934/mina.2024012</w:t>
                  </w:r>
                </w:p>
              </w:txbxContent>
            </v:textbox>
          </v:rect>
        </w:pict>
      </w:r>
    </w:p>
    <w:p w14:paraId="40641486" w14:textId="77777777" w:rsidR="00D9392F" w:rsidRPr="00783957" w:rsidRDefault="002A3D7C" w:rsidP="00626025">
      <w:pPr>
        <w:pStyle w:val="BodyText"/>
        <w:jc w:val="left"/>
        <w:rPr>
          <w:rFonts w:ascii="Arial" w:hAnsi="Arial" w:cs="Arial"/>
          <w:color w:val="222222"/>
          <w:sz w:val="20"/>
          <w:szCs w:val="20"/>
          <w:lang w:val="en-IN"/>
        </w:rPr>
      </w:pPr>
      <w:r w:rsidRPr="00783957">
        <w:rPr>
          <w:rFonts w:ascii="Arial" w:hAnsi="Arial" w:cs="Arial"/>
          <w:color w:val="222222"/>
          <w:sz w:val="20"/>
          <w:szCs w:val="20"/>
          <w:lang w:val="en-IN"/>
        </w:rPr>
        <w:br w:type="page"/>
      </w:r>
    </w:p>
    <w:p w14:paraId="5A743ECE" w14:textId="77777777" w:rsidR="00D27A79" w:rsidRPr="0078395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83957" w14:paraId="71A94C1F" w14:textId="77777777" w:rsidTr="007222C8">
        <w:tc>
          <w:tcPr>
            <w:tcW w:w="5000" w:type="pct"/>
            <w:gridSpan w:val="3"/>
            <w:tcBorders>
              <w:top w:val="nil"/>
              <w:left w:val="nil"/>
              <w:right w:val="nil"/>
            </w:tcBorders>
            <w:noWrap/>
          </w:tcPr>
          <w:p w14:paraId="0BC15285" w14:textId="75BEB51F" w:rsidR="00F1171E" w:rsidRPr="00783957" w:rsidRDefault="00F1171E" w:rsidP="007222C8">
            <w:pPr>
              <w:pStyle w:val="Heading2"/>
              <w:jc w:val="left"/>
              <w:rPr>
                <w:rFonts w:ascii="Arial" w:hAnsi="Arial" w:cs="Arial"/>
                <w:lang w:val="en-GB"/>
              </w:rPr>
            </w:pPr>
            <w:r w:rsidRPr="00783957">
              <w:rPr>
                <w:rFonts w:ascii="Arial" w:hAnsi="Arial" w:cs="Arial"/>
                <w:highlight w:val="yellow"/>
                <w:lang w:val="en-GB"/>
              </w:rPr>
              <w:t>PART  1:</w:t>
            </w:r>
            <w:r w:rsidRPr="00783957">
              <w:rPr>
                <w:rFonts w:ascii="Arial" w:hAnsi="Arial" w:cs="Arial"/>
                <w:lang w:val="en-GB"/>
              </w:rPr>
              <w:t xml:space="preserve"> Comments</w:t>
            </w:r>
          </w:p>
          <w:p w14:paraId="1287753C" w14:textId="77777777" w:rsidR="00F1171E" w:rsidRPr="00783957" w:rsidRDefault="00F1171E" w:rsidP="007222C8">
            <w:pPr>
              <w:rPr>
                <w:rFonts w:ascii="Arial" w:hAnsi="Arial" w:cs="Arial"/>
                <w:sz w:val="20"/>
                <w:szCs w:val="20"/>
                <w:lang w:val="en-GB"/>
              </w:rPr>
            </w:pPr>
          </w:p>
        </w:tc>
      </w:tr>
      <w:tr w:rsidR="00F1171E" w:rsidRPr="00783957" w14:paraId="5EA12279" w14:textId="77777777" w:rsidTr="007222C8">
        <w:tc>
          <w:tcPr>
            <w:tcW w:w="1265" w:type="pct"/>
            <w:noWrap/>
          </w:tcPr>
          <w:p w14:paraId="7AE9682F" w14:textId="77777777" w:rsidR="00F1171E" w:rsidRPr="00783957" w:rsidRDefault="00F1171E" w:rsidP="007222C8">
            <w:pPr>
              <w:pStyle w:val="Heading2"/>
              <w:jc w:val="left"/>
              <w:rPr>
                <w:rFonts w:ascii="Arial" w:hAnsi="Arial" w:cs="Arial"/>
                <w:lang w:val="en-GB"/>
              </w:rPr>
            </w:pPr>
          </w:p>
        </w:tc>
        <w:tc>
          <w:tcPr>
            <w:tcW w:w="2212" w:type="pct"/>
          </w:tcPr>
          <w:p w14:paraId="5B8DBE06" w14:textId="77777777" w:rsidR="00F1171E" w:rsidRPr="00783957" w:rsidRDefault="00F1171E" w:rsidP="007222C8">
            <w:pPr>
              <w:pStyle w:val="Heading2"/>
              <w:jc w:val="left"/>
              <w:rPr>
                <w:rFonts w:ascii="Arial" w:hAnsi="Arial" w:cs="Arial"/>
                <w:lang w:val="en-GB"/>
              </w:rPr>
            </w:pPr>
            <w:r w:rsidRPr="00783957">
              <w:rPr>
                <w:rFonts w:ascii="Arial" w:hAnsi="Arial" w:cs="Arial"/>
                <w:lang w:val="en-GB"/>
              </w:rPr>
              <w:t>Reviewer’s comment</w:t>
            </w:r>
          </w:p>
          <w:p w14:paraId="693A9C4D" w14:textId="77777777" w:rsidR="00421DBF" w:rsidRPr="00783957" w:rsidRDefault="00421DBF" w:rsidP="00421DBF">
            <w:pPr>
              <w:rPr>
                <w:rFonts w:ascii="Arial" w:hAnsi="Arial" w:cs="Arial"/>
                <w:b/>
                <w:bCs/>
                <w:sz w:val="20"/>
                <w:szCs w:val="20"/>
              </w:rPr>
            </w:pPr>
            <w:r w:rsidRPr="0078395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83957" w:rsidRDefault="00421DBF" w:rsidP="00421DBF">
            <w:pPr>
              <w:rPr>
                <w:rFonts w:ascii="Arial" w:hAnsi="Arial" w:cs="Arial"/>
                <w:sz w:val="20"/>
                <w:szCs w:val="20"/>
                <w:lang w:val="en-GB"/>
              </w:rPr>
            </w:pPr>
          </w:p>
        </w:tc>
        <w:tc>
          <w:tcPr>
            <w:tcW w:w="1523" w:type="pct"/>
          </w:tcPr>
          <w:p w14:paraId="57792C30" w14:textId="77777777" w:rsidR="00F1171E" w:rsidRPr="00783957" w:rsidRDefault="00F1171E" w:rsidP="007222C8">
            <w:pPr>
              <w:pStyle w:val="Heading2"/>
              <w:jc w:val="left"/>
              <w:rPr>
                <w:rFonts w:ascii="Arial" w:hAnsi="Arial" w:cs="Arial"/>
                <w:b w:val="0"/>
                <w:lang w:val="en-GB"/>
              </w:rPr>
            </w:pPr>
            <w:r w:rsidRPr="00783957">
              <w:rPr>
                <w:rFonts w:ascii="Arial" w:hAnsi="Arial" w:cs="Arial"/>
                <w:lang w:val="en-GB"/>
              </w:rPr>
              <w:t>Author’s Feedback</w:t>
            </w:r>
            <w:r w:rsidRPr="00783957">
              <w:rPr>
                <w:rFonts w:ascii="Arial" w:hAnsi="Arial" w:cs="Arial"/>
                <w:b w:val="0"/>
                <w:lang w:val="en-GB"/>
              </w:rPr>
              <w:t xml:space="preserve"> </w:t>
            </w:r>
            <w:r w:rsidRPr="00783957">
              <w:rPr>
                <w:rFonts w:ascii="Arial" w:hAnsi="Arial" w:cs="Arial"/>
                <w:b w:val="0"/>
                <w:i/>
                <w:lang w:val="en-GB"/>
              </w:rPr>
              <w:t>(Please correct the manuscript and highlight that part in the manuscript. It is mandatory that authors should write his/her feedback here)</w:t>
            </w:r>
          </w:p>
        </w:tc>
      </w:tr>
      <w:tr w:rsidR="00F1171E" w:rsidRPr="00783957" w14:paraId="5C0AB4EC" w14:textId="77777777" w:rsidTr="007222C8">
        <w:trPr>
          <w:trHeight w:val="1264"/>
        </w:trPr>
        <w:tc>
          <w:tcPr>
            <w:tcW w:w="1265" w:type="pct"/>
            <w:noWrap/>
          </w:tcPr>
          <w:p w14:paraId="66B47184" w14:textId="48030299" w:rsidR="00F1171E" w:rsidRPr="00783957" w:rsidRDefault="00F1171E" w:rsidP="007222C8">
            <w:pPr>
              <w:ind w:left="360"/>
              <w:rPr>
                <w:rFonts w:ascii="Arial" w:hAnsi="Arial" w:cs="Arial"/>
                <w:b/>
                <w:bCs/>
                <w:sz w:val="20"/>
                <w:szCs w:val="20"/>
                <w:lang w:val="en-GB"/>
              </w:rPr>
            </w:pPr>
            <w:r w:rsidRPr="0078395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83957" w:rsidRDefault="00F1171E" w:rsidP="007222C8">
            <w:pPr>
              <w:ind w:left="360"/>
              <w:rPr>
                <w:rFonts w:ascii="Arial" w:eastAsia="MS Mincho" w:hAnsi="Arial" w:cs="Arial"/>
                <w:b/>
                <w:bCs/>
                <w:sz w:val="20"/>
                <w:szCs w:val="20"/>
                <w:lang w:val="en-GB"/>
              </w:rPr>
            </w:pPr>
          </w:p>
        </w:tc>
        <w:tc>
          <w:tcPr>
            <w:tcW w:w="2212" w:type="pct"/>
          </w:tcPr>
          <w:p w14:paraId="088496A6" w14:textId="77777777" w:rsidR="008D21DA" w:rsidRPr="00783957" w:rsidRDefault="008D21DA" w:rsidP="008D21DA">
            <w:pPr>
              <w:rPr>
                <w:rFonts w:ascii="Arial" w:hAnsi="Arial" w:cs="Arial"/>
                <w:sz w:val="20"/>
                <w:szCs w:val="20"/>
                <w:lang w:val="en-GB"/>
              </w:rPr>
            </w:pPr>
            <w:r w:rsidRPr="00783957">
              <w:rPr>
                <w:rFonts w:ascii="Arial" w:hAnsi="Arial" w:cs="Arial"/>
                <w:sz w:val="20"/>
                <w:szCs w:val="20"/>
                <w:lang w:val="en-GB"/>
              </w:rPr>
              <w:t xml:space="preserve">The manuscript offers a noteworthy addition to the scientific community by introducing a strong and adaptable approach for identifying trends in noisy time series data, especially pertinent to areas such as space geodynamics, geodesy, and remote sensing. The minimizing sets (MS) method presented tackles an important issue: the dual task of identifying trends and outliers in measurement data, which is essential for improving the precision of scientific instruments and calculations. In contrast to traditional polynomial or regression techniques, the suggested method guarantees convergence and reduces data loss by not using arbitrary thresholds for eliminating outliers. Moreover, its flexibility across different functional types—including power polynomials, trigonometric, and harmonic functions—illustrates its wide-ranging applicability and ability to influence several fields that depend on precise time series analysis. </w:t>
            </w:r>
          </w:p>
          <w:p w14:paraId="7DBC9196" w14:textId="77777777" w:rsidR="00F1171E" w:rsidRPr="00783957" w:rsidRDefault="00F1171E" w:rsidP="007222C8">
            <w:pPr>
              <w:pStyle w:val="ListParagraph"/>
              <w:ind w:left="0"/>
              <w:rPr>
                <w:rFonts w:ascii="Arial" w:hAnsi="Arial" w:cs="Arial"/>
                <w:sz w:val="20"/>
                <w:szCs w:val="20"/>
                <w:lang w:val="en-GB"/>
              </w:rPr>
            </w:pPr>
          </w:p>
        </w:tc>
        <w:tc>
          <w:tcPr>
            <w:tcW w:w="1523" w:type="pct"/>
          </w:tcPr>
          <w:p w14:paraId="462A339C" w14:textId="77777777" w:rsidR="00F1171E" w:rsidRPr="00783957" w:rsidRDefault="00F1171E" w:rsidP="007222C8">
            <w:pPr>
              <w:pStyle w:val="Heading2"/>
              <w:jc w:val="left"/>
              <w:rPr>
                <w:rFonts w:ascii="Arial" w:hAnsi="Arial" w:cs="Arial"/>
                <w:b w:val="0"/>
                <w:lang w:val="en-GB"/>
              </w:rPr>
            </w:pPr>
          </w:p>
        </w:tc>
      </w:tr>
      <w:tr w:rsidR="00F1171E" w:rsidRPr="00783957" w14:paraId="0D8B5B2C" w14:textId="77777777" w:rsidTr="007222C8">
        <w:trPr>
          <w:trHeight w:val="1262"/>
        </w:trPr>
        <w:tc>
          <w:tcPr>
            <w:tcW w:w="1265" w:type="pct"/>
            <w:noWrap/>
          </w:tcPr>
          <w:p w14:paraId="21CBA5FE" w14:textId="77777777" w:rsidR="00F1171E" w:rsidRPr="00783957" w:rsidRDefault="00F1171E" w:rsidP="007222C8">
            <w:pPr>
              <w:ind w:left="360"/>
              <w:rPr>
                <w:rFonts w:ascii="Arial" w:hAnsi="Arial" w:cs="Arial"/>
                <w:b/>
                <w:bCs/>
                <w:sz w:val="20"/>
                <w:szCs w:val="20"/>
                <w:lang w:val="en-GB"/>
              </w:rPr>
            </w:pPr>
            <w:r w:rsidRPr="00783957">
              <w:rPr>
                <w:rFonts w:ascii="Arial" w:hAnsi="Arial" w:cs="Arial"/>
                <w:b/>
                <w:bCs/>
                <w:sz w:val="20"/>
                <w:szCs w:val="20"/>
                <w:lang w:val="en-GB"/>
              </w:rPr>
              <w:t>Is the title of the article suitable?</w:t>
            </w:r>
          </w:p>
          <w:p w14:paraId="1CABB61A" w14:textId="77777777" w:rsidR="00F1171E" w:rsidRPr="00783957" w:rsidRDefault="00F1171E" w:rsidP="007222C8">
            <w:pPr>
              <w:ind w:left="360"/>
              <w:rPr>
                <w:rFonts w:ascii="Arial" w:hAnsi="Arial" w:cs="Arial"/>
                <w:b/>
                <w:bCs/>
                <w:sz w:val="20"/>
                <w:szCs w:val="20"/>
                <w:lang w:val="en-GB"/>
              </w:rPr>
            </w:pPr>
            <w:r w:rsidRPr="00783957">
              <w:rPr>
                <w:rFonts w:ascii="Arial" w:hAnsi="Arial" w:cs="Arial"/>
                <w:b/>
                <w:bCs/>
                <w:sz w:val="20"/>
                <w:szCs w:val="20"/>
                <w:lang w:val="en-GB"/>
              </w:rPr>
              <w:t>(If not please suggest an alternative title)</w:t>
            </w:r>
          </w:p>
          <w:p w14:paraId="0275B919" w14:textId="77777777" w:rsidR="00F1171E" w:rsidRPr="00783957" w:rsidRDefault="00F1171E" w:rsidP="007222C8">
            <w:pPr>
              <w:pStyle w:val="Heading2"/>
              <w:jc w:val="left"/>
              <w:rPr>
                <w:rFonts w:ascii="Arial" w:hAnsi="Arial" w:cs="Arial"/>
                <w:u w:val="single"/>
                <w:lang w:val="en-GB"/>
              </w:rPr>
            </w:pPr>
          </w:p>
        </w:tc>
        <w:tc>
          <w:tcPr>
            <w:tcW w:w="2212" w:type="pct"/>
          </w:tcPr>
          <w:p w14:paraId="74CC67F6" w14:textId="77777777" w:rsidR="00DB1122" w:rsidRPr="00783957" w:rsidRDefault="00DB1122" w:rsidP="00DB1122">
            <w:pPr>
              <w:rPr>
                <w:rFonts w:ascii="Arial" w:hAnsi="Arial" w:cs="Arial"/>
                <w:sz w:val="20"/>
                <w:szCs w:val="20"/>
              </w:rPr>
            </w:pPr>
            <w:r w:rsidRPr="00783957">
              <w:rPr>
                <w:rFonts w:ascii="Arial" w:hAnsi="Arial" w:cs="Arial"/>
                <w:sz w:val="20"/>
                <w:szCs w:val="20"/>
              </w:rPr>
              <w:t>The current title:</w:t>
            </w:r>
          </w:p>
          <w:p w14:paraId="60BD4A5E" w14:textId="77777777" w:rsidR="00DB1122" w:rsidRPr="00783957" w:rsidRDefault="00DB1122" w:rsidP="00DB1122">
            <w:pPr>
              <w:rPr>
                <w:rFonts w:ascii="Arial" w:hAnsi="Arial" w:cs="Arial"/>
                <w:sz w:val="20"/>
                <w:szCs w:val="20"/>
              </w:rPr>
            </w:pPr>
            <w:r w:rsidRPr="00783957">
              <w:rPr>
                <w:rFonts w:ascii="Arial" w:hAnsi="Arial" w:cs="Arial"/>
                <w:sz w:val="20"/>
                <w:szCs w:val="20"/>
              </w:rPr>
              <w:t>"The minimizing sets method for trend detection in time series of measurement data in solving problems of space geodynamics and in other research fields"</w:t>
            </w:r>
          </w:p>
          <w:p w14:paraId="6BF4340F" w14:textId="77777777" w:rsidR="00DB1122" w:rsidRPr="00783957" w:rsidRDefault="00DB1122" w:rsidP="00DB1122">
            <w:pPr>
              <w:rPr>
                <w:rFonts w:ascii="Arial" w:hAnsi="Arial" w:cs="Arial"/>
                <w:sz w:val="20"/>
                <w:szCs w:val="20"/>
              </w:rPr>
            </w:pPr>
          </w:p>
          <w:p w14:paraId="08257DB8" w14:textId="0457831F" w:rsidR="00DB1122" w:rsidRPr="00783957" w:rsidRDefault="00DB1122" w:rsidP="00DB1122">
            <w:pPr>
              <w:rPr>
                <w:rFonts w:ascii="Arial" w:hAnsi="Arial" w:cs="Arial"/>
                <w:sz w:val="20"/>
                <w:szCs w:val="20"/>
              </w:rPr>
            </w:pPr>
            <w:r w:rsidRPr="00783957">
              <w:rPr>
                <w:rFonts w:ascii="Arial" w:hAnsi="Arial" w:cs="Arial"/>
                <w:sz w:val="20"/>
                <w:szCs w:val="20"/>
              </w:rPr>
              <w:t>is informative yet excessively lengthy and a bit unwieldy. It can be made shorter and more powerful while keeping the main concept intact.</w:t>
            </w:r>
          </w:p>
          <w:p w14:paraId="0FA386C9" w14:textId="77777777" w:rsidR="00DB1122" w:rsidRPr="00783957" w:rsidRDefault="00DB1122" w:rsidP="00DB1122">
            <w:pPr>
              <w:rPr>
                <w:rFonts w:ascii="Arial" w:hAnsi="Arial" w:cs="Arial"/>
                <w:sz w:val="20"/>
                <w:szCs w:val="20"/>
              </w:rPr>
            </w:pPr>
          </w:p>
          <w:p w14:paraId="5E911EC0" w14:textId="77777777" w:rsidR="00DB1122" w:rsidRPr="00783957" w:rsidRDefault="00DB1122" w:rsidP="00DB1122">
            <w:pPr>
              <w:rPr>
                <w:rFonts w:ascii="Arial" w:hAnsi="Arial" w:cs="Arial"/>
                <w:sz w:val="20"/>
                <w:szCs w:val="20"/>
              </w:rPr>
            </w:pPr>
            <w:r w:rsidRPr="00783957">
              <w:rPr>
                <w:rFonts w:ascii="Arial" w:hAnsi="Arial" w:cs="Arial"/>
                <w:sz w:val="20"/>
                <w:szCs w:val="20"/>
              </w:rPr>
              <w:t>Suggested alternative:</w:t>
            </w:r>
          </w:p>
          <w:p w14:paraId="0055A537" w14:textId="77777777" w:rsidR="00DB1122" w:rsidRPr="00783957" w:rsidRDefault="00DB1122" w:rsidP="00DB1122">
            <w:pPr>
              <w:rPr>
                <w:rFonts w:ascii="Arial" w:hAnsi="Arial" w:cs="Arial"/>
                <w:sz w:val="20"/>
                <w:szCs w:val="20"/>
              </w:rPr>
            </w:pPr>
            <w:r w:rsidRPr="00783957">
              <w:rPr>
                <w:rFonts w:ascii="Arial" w:hAnsi="Arial" w:cs="Arial"/>
                <w:sz w:val="20"/>
                <w:szCs w:val="20"/>
              </w:rPr>
              <w:t>"Trend Detection in Time Series Using the Minimizing Sets Method: Applications in Space Geodynamics and Beyond"</w:t>
            </w:r>
          </w:p>
          <w:p w14:paraId="70AFCCF3" w14:textId="77777777" w:rsidR="00DB1122" w:rsidRPr="00783957" w:rsidRDefault="00DB1122" w:rsidP="00DB1122">
            <w:pPr>
              <w:rPr>
                <w:rFonts w:ascii="Arial" w:hAnsi="Arial" w:cs="Arial"/>
                <w:sz w:val="20"/>
                <w:szCs w:val="20"/>
              </w:rPr>
            </w:pPr>
            <w:r w:rsidRPr="00783957">
              <w:rPr>
                <w:rFonts w:ascii="Arial" w:hAnsi="Arial" w:cs="Arial"/>
                <w:sz w:val="20"/>
                <w:szCs w:val="20"/>
              </w:rPr>
              <w:t>This revised title:</w:t>
            </w:r>
          </w:p>
          <w:p w14:paraId="25769762" w14:textId="77777777" w:rsidR="00DB1122" w:rsidRPr="00783957" w:rsidRDefault="00DB1122" w:rsidP="00DB1122">
            <w:pPr>
              <w:pStyle w:val="ListParagraph"/>
              <w:numPr>
                <w:ilvl w:val="0"/>
                <w:numId w:val="12"/>
              </w:numPr>
              <w:rPr>
                <w:rFonts w:ascii="Arial" w:hAnsi="Arial" w:cs="Arial"/>
                <w:b/>
                <w:bCs/>
                <w:sz w:val="20"/>
                <w:szCs w:val="20"/>
              </w:rPr>
            </w:pPr>
            <w:r w:rsidRPr="00783957">
              <w:rPr>
                <w:rFonts w:ascii="Arial" w:hAnsi="Arial" w:cs="Arial"/>
                <w:sz w:val="20"/>
                <w:szCs w:val="20"/>
              </w:rPr>
              <w:t>Clearly emphasizes the central approach ("Minimizing Sets Method")</w:t>
            </w:r>
          </w:p>
          <w:p w14:paraId="599406AC" w14:textId="77777777" w:rsidR="00DB1122" w:rsidRPr="00783957" w:rsidRDefault="00DB1122" w:rsidP="00DB1122">
            <w:pPr>
              <w:pStyle w:val="ListParagraph"/>
              <w:numPr>
                <w:ilvl w:val="0"/>
                <w:numId w:val="12"/>
              </w:numPr>
              <w:rPr>
                <w:rFonts w:ascii="Arial" w:hAnsi="Arial" w:cs="Arial"/>
                <w:b/>
                <w:bCs/>
                <w:sz w:val="20"/>
                <w:szCs w:val="20"/>
              </w:rPr>
            </w:pPr>
            <w:r w:rsidRPr="00783957">
              <w:rPr>
                <w:rFonts w:ascii="Arial" w:hAnsi="Arial" w:cs="Arial"/>
                <w:sz w:val="20"/>
                <w:szCs w:val="20"/>
              </w:rPr>
              <w:t>Highlights the primary objective ("Trend Identification in Time Series"),</w:t>
            </w:r>
          </w:p>
          <w:p w14:paraId="794AA9A7" w14:textId="6CBE3F6C" w:rsidR="00F1171E" w:rsidRPr="00783957" w:rsidRDefault="00DB1122" w:rsidP="00DB1122">
            <w:pPr>
              <w:pStyle w:val="ListParagraph"/>
              <w:numPr>
                <w:ilvl w:val="0"/>
                <w:numId w:val="12"/>
              </w:numPr>
              <w:rPr>
                <w:rFonts w:ascii="Arial" w:hAnsi="Arial" w:cs="Arial"/>
                <w:b/>
                <w:bCs/>
                <w:sz w:val="20"/>
                <w:szCs w:val="20"/>
              </w:rPr>
            </w:pPr>
            <w:r w:rsidRPr="00783957">
              <w:rPr>
                <w:rFonts w:ascii="Arial" w:hAnsi="Arial" w:cs="Arial"/>
                <w:sz w:val="20"/>
                <w:szCs w:val="20"/>
              </w:rPr>
              <w:t>Maintains the scientific application context without unnecessary wording</w:t>
            </w:r>
          </w:p>
        </w:tc>
        <w:tc>
          <w:tcPr>
            <w:tcW w:w="1523" w:type="pct"/>
          </w:tcPr>
          <w:p w14:paraId="405B6701" w14:textId="77777777" w:rsidR="00F1171E" w:rsidRPr="00783957" w:rsidRDefault="00F1171E" w:rsidP="007222C8">
            <w:pPr>
              <w:pStyle w:val="Heading2"/>
              <w:jc w:val="left"/>
              <w:rPr>
                <w:rFonts w:ascii="Arial" w:hAnsi="Arial" w:cs="Arial"/>
                <w:b w:val="0"/>
                <w:lang w:val="en-GB"/>
              </w:rPr>
            </w:pPr>
          </w:p>
        </w:tc>
      </w:tr>
      <w:tr w:rsidR="00F1171E" w:rsidRPr="00783957" w14:paraId="5604762A" w14:textId="77777777" w:rsidTr="007222C8">
        <w:trPr>
          <w:trHeight w:val="1262"/>
        </w:trPr>
        <w:tc>
          <w:tcPr>
            <w:tcW w:w="1265" w:type="pct"/>
            <w:noWrap/>
          </w:tcPr>
          <w:p w14:paraId="3635573D" w14:textId="77777777" w:rsidR="00F1171E" w:rsidRPr="00783957" w:rsidRDefault="00F1171E" w:rsidP="007222C8">
            <w:pPr>
              <w:pStyle w:val="Heading2"/>
              <w:ind w:left="360"/>
              <w:jc w:val="left"/>
              <w:rPr>
                <w:rFonts w:ascii="Arial" w:hAnsi="Arial" w:cs="Arial"/>
                <w:lang w:val="en-GB"/>
              </w:rPr>
            </w:pPr>
            <w:r w:rsidRPr="00783957">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783957" w:rsidRDefault="00F1171E" w:rsidP="007222C8">
            <w:pPr>
              <w:pStyle w:val="Heading2"/>
              <w:jc w:val="left"/>
              <w:rPr>
                <w:rFonts w:ascii="Arial" w:hAnsi="Arial" w:cs="Arial"/>
                <w:u w:val="single"/>
                <w:lang w:val="en-GB"/>
              </w:rPr>
            </w:pPr>
          </w:p>
        </w:tc>
        <w:tc>
          <w:tcPr>
            <w:tcW w:w="2212" w:type="pct"/>
          </w:tcPr>
          <w:p w14:paraId="5448592A" w14:textId="77777777" w:rsidR="00F1171E" w:rsidRPr="00783957" w:rsidRDefault="00DB1122" w:rsidP="00DB1122">
            <w:pPr>
              <w:rPr>
                <w:rFonts w:ascii="Arial" w:hAnsi="Arial" w:cs="Arial"/>
                <w:sz w:val="20"/>
                <w:szCs w:val="20"/>
              </w:rPr>
            </w:pPr>
            <w:r w:rsidRPr="00783957">
              <w:rPr>
                <w:rFonts w:ascii="Arial" w:hAnsi="Arial" w:cs="Arial"/>
                <w:sz w:val="20"/>
                <w:szCs w:val="20"/>
              </w:rPr>
              <w:t xml:space="preserve">The abstract of the article is </w:t>
            </w:r>
            <w:r w:rsidR="009E7FF4" w:rsidRPr="00783957">
              <w:rPr>
                <w:rFonts w:ascii="Arial" w:hAnsi="Arial" w:cs="Arial"/>
                <w:sz w:val="20"/>
                <w:szCs w:val="20"/>
              </w:rPr>
              <w:t>quite</w:t>
            </w:r>
            <w:r w:rsidRPr="00783957">
              <w:rPr>
                <w:rFonts w:ascii="Arial" w:hAnsi="Arial" w:cs="Arial"/>
                <w:sz w:val="20"/>
                <w:szCs w:val="20"/>
              </w:rPr>
              <w:t xml:space="preserve"> comprehensive, but it can be improved for clarity, focus, and readability. </w:t>
            </w:r>
            <w:r w:rsidR="009E7FF4" w:rsidRPr="00783957">
              <w:rPr>
                <w:rFonts w:ascii="Arial" w:hAnsi="Arial" w:cs="Arial"/>
                <w:sz w:val="20"/>
                <w:szCs w:val="20"/>
              </w:rPr>
              <w:t xml:space="preserve">The following are my suggested </w:t>
            </w:r>
            <w:r w:rsidRPr="00783957">
              <w:rPr>
                <w:rFonts w:ascii="Arial" w:hAnsi="Arial" w:cs="Arial"/>
                <w:sz w:val="20"/>
                <w:szCs w:val="20"/>
              </w:rPr>
              <w:t>revision</w:t>
            </w:r>
            <w:r w:rsidR="009E7FF4" w:rsidRPr="00783957">
              <w:rPr>
                <w:rFonts w:ascii="Arial" w:hAnsi="Arial" w:cs="Arial"/>
                <w:sz w:val="20"/>
                <w:szCs w:val="20"/>
              </w:rPr>
              <w:t>s</w:t>
            </w:r>
            <w:r w:rsidRPr="00783957">
              <w:rPr>
                <w:rFonts w:ascii="Arial" w:hAnsi="Arial" w:cs="Arial"/>
                <w:sz w:val="20"/>
                <w:szCs w:val="20"/>
              </w:rPr>
              <w:t>:</w:t>
            </w:r>
          </w:p>
          <w:p w14:paraId="4886E5EA" w14:textId="77777777" w:rsidR="009E7FF4" w:rsidRPr="00783957" w:rsidRDefault="009E7FF4" w:rsidP="00DB1122">
            <w:pPr>
              <w:rPr>
                <w:rFonts w:ascii="Arial" w:hAnsi="Arial" w:cs="Arial"/>
                <w:sz w:val="20"/>
                <w:szCs w:val="20"/>
              </w:rPr>
            </w:pPr>
          </w:p>
          <w:p w14:paraId="4697006C" w14:textId="77777777" w:rsidR="009E7FF4" w:rsidRPr="00783957" w:rsidRDefault="009E7FF4" w:rsidP="00DB1122">
            <w:pPr>
              <w:rPr>
                <w:rFonts w:ascii="Arial" w:hAnsi="Arial" w:cs="Arial"/>
                <w:sz w:val="20"/>
                <w:szCs w:val="20"/>
              </w:rPr>
            </w:pPr>
            <w:r w:rsidRPr="00783957">
              <w:rPr>
                <w:rFonts w:ascii="Arial" w:hAnsi="Arial" w:cs="Arial"/>
                <w:b/>
                <w:bCs/>
                <w:sz w:val="20"/>
                <w:szCs w:val="20"/>
                <w:u w:val="single"/>
              </w:rPr>
              <w:t>Recommendations for Enhancement:</w:t>
            </w:r>
            <w:r w:rsidRPr="00783957">
              <w:rPr>
                <w:rFonts w:ascii="Arial" w:hAnsi="Arial" w:cs="Arial"/>
                <w:b/>
                <w:bCs/>
                <w:sz w:val="20"/>
                <w:szCs w:val="20"/>
              </w:rPr>
              <w:br/>
            </w:r>
            <w:r w:rsidRPr="00783957">
              <w:rPr>
                <w:rFonts w:ascii="Arial" w:hAnsi="Arial" w:cs="Arial"/>
                <w:sz w:val="20"/>
                <w:szCs w:val="20"/>
              </w:rPr>
              <w:br/>
              <w:t>Structure and Flow: The abstract could improve its logical progression — transitioning more effectively from the problem to the method, then to the results and applications.</w:t>
            </w:r>
            <w:r w:rsidRPr="00783957">
              <w:rPr>
                <w:rFonts w:ascii="Arial" w:hAnsi="Arial" w:cs="Arial"/>
                <w:sz w:val="20"/>
                <w:szCs w:val="20"/>
              </w:rPr>
              <w:br/>
            </w:r>
            <w:r w:rsidRPr="00783957">
              <w:rPr>
                <w:rFonts w:ascii="Arial" w:hAnsi="Arial" w:cs="Arial"/>
                <w:sz w:val="20"/>
                <w:szCs w:val="20"/>
              </w:rPr>
              <w:br/>
              <w:t>Clarity: Certain sentences are too complex. Making technical terms simpler or dividing them into several sentences would enhance clarity.</w:t>
            </w:r>
            <w:r w:rsidRPr="00783957">
              <w:rPr>
                <w:rFonts w:ascii="Arial" w:hAnsi="Arial" w:cs="Arial"/>
                <w:sz w:val="20"/>
                <w:szCs w:val="20"/>
              </w:rPr>
              <w:br/>
            </w:r>
            <w:r w:rsidRPr="00783957">
              <w:rPr>
                <w:rFonts w:ascii="Arial" w:hAnsi="Arial" w:cs="Arial"/>
                <w:sz w:val="20"/>
                <w:szCs w:val="20"/>
              </w:rPr>
              <w:br/>
              <w:t>Results: Summarize the findings of the simulations or performance (e.g., convergence, precision).</w:t>
            </w:r>
            <w:r w:rsidRPr="00783957">
              <w:rPr>
                <w:rFonts w:ascii="Arial" w:hAnsi="Arial" w:cs="Arial"/>
                <w:sz w:val="20"/>
                <w:szCs w:val="20"/>
              </w:rPr>
              <w:br/>
            </w:r>
            <w:r w:rsidRPr="00783957">
              <w:rPr>
                <w:rFonts w:ascii="Arial" w:hAnsi="Arial" w:cs="Arial"/>
                <w:sz w:val="20"/>
                <w:szCs w:val="20"/>
              </w:rPr>
              <w:br/>
              <w:t>Length: It might be condensed a bit to prevent overwhelming readers within the abstract</w:t>
            </w:r>
          </w:p>
          <w:p w14:paraId="4B446157" w14:textId="77777777" w:rsidR="009E7FF4" w:rsidRPr="00783957" w:rsidRDefault="009E7FF4" w:rsidP="00DB1122">
            <w:pPr>
              <w:rPr>
                <w:rFonts w:ascii="Arial" w:hAnsi="Arial" w:cs="Arial"/>
                <w:sz w:val="20"/>
                <w:szCs w:val="20"/>
              </w:rPr>
            </w:pPr>
          </w:p>
          <w:p w14:paraId="041298B7" w14:textId="19B1E5E6" w:rsidR="009E7FF4" w:rsidRPr="00783957" w:rsidRDefault="009E7FF4" w:rsidP="00DB1122">
            <w:pPr>
              <w:rPr>
                <w:rFonts w:ascii="Arial" w:hAnsi="Arial" w:cs="Arial"/>
                <w:b/>
                <w:bCs/>
                <w:sz w:val="20"/>
                <w:szCs w:val="20"/>
                <w:u w:val="single"/>
              </w:rPr>
            </w:pPr>
            <w:r w:rsidRPr="00783957">
              <w:rPr>
                <w:rFonts w:ascii="Arial" w:hAnsi="Arial" w:cs="Arial"/>
                <w:b/>
                <w:bCs/>
                <w:sz w:val="20"/>
                <w:szCs w:val="20"/>
                <w:u w:val="single"/>
              </w:rPr>
              <w:t>Suggested Revised Abstract:</w:t>
            </w:r>
          </w:p>
          <w:p w14:paraId="77E3957F" w14:textId="77777777" w:rsidR="009E7FF4" w:rsidRPr="00783957" w:rsidRDefault="009E7FF4" w:rsidP="00DB1122">
            <w:pPr>
              <w:rPr>
                <w:rFonts w:ascii="Arial" w:hAnsi="Arial" w:cs="Arial"/>
                <w:sz w:val="20"/>
                <w:szCs w:val="20"/>
              </w:rPr>
            </w:pPr>
          </w:p>
          <w:p w14:paraId="0FB7E83A" w14:textId="6821B96C" w:rsidR="009E7FF4" w:rsidRPr="00783957" w:rsidRDefault="009E7FF4" w:rsidP="00DB1122">
            <w:pPr>
              <w:rPr>
                <w:rFonts w:ascii="Arial" w:hAnsi="Arial" w:cs="Arial"/>
                <w:sz w:val="20"/>
                <w:szCs w:val="20"/>
                <w:lang w:val="en-GB"/>
              </w:rPr>
            </w:pPr>
            <w:r w:rsidRPr="00783957">
              <w:rPr>
                <w:rFonts w:ascii="Arial" w:hAnsi="Arial" w:cs="Arial"/>
                <w:sz w:val="20"/>
                <w:szCs w:val="20"/>
              </w:rPr>
              <w:t>This chapter addresses the challenge of detecting trends in time series data contaminated with outliers, a common issue in fields such as space geodynamics, geodesy, and other measurement-driven sciences. The proposed solution builds on the author’s previously developed Minimizing Sets (MS) method, which iteratively constructs a trend by maximizing the usable portion of the data and minimizing the influence of outliers. The method is extended beyond power polynomials to include trigonometric functions with fixed frequencies and harmonic functions with unknown parameters, increasing its applicability across diverse physical systems. Simulations demonstrate that the approach yields accurate trend approximations and robust outlier detection, without relying on arbitrary thresholds. The technique shows promise for high-precision scientific applications requiring reliable preprocessing of noisy measurement data.</w:t>
            </w:r>
          </w:p>
        </w:tc>
        <w:tc>
          <w:tcPr>
            <w:tcW w:w="1523" w:type="pct"/>
          </w:tcPr>
          <w:p w14:paraId="1D54B730" w14:textId="77777777" w:rsidR="00F1171E" w:rsidRPr="00783957" w:rsidRDefault="00F1171E" w:rsidP="007222C8">
            <w:pPr>
              <w:pStyle w:val="Heading2"/>
              <w:jc w:val="left"/>
              <w:rPr>
                <w:rFonts w:ascii="Arial" w:hAnsi="Arial" w:cs="Arial"/>
                <w:b w:val="0"/>
                <w:lang w:val="en-GB"/>
              </w:rPr>
            </w:pPr>
          </w:p>
        </w:tc>
      </w:tr>
      <w:tr w:rsidR="00F1171E" w:rsidRPr="00783957" w14:paraId="2F579F54" w14:textId="77777777" w:rsidTr="007222C8">
        <w:trPr>
          <w:trHeight w:val="859"/>
        </w:trPr>
        <w:tc>
          <w:tcPr>
            <w:tcW w:w="1265" w:type="pct"/>
            <w:noWrap/>
          </w:tcPr>
          <w:p w14:paraId="04361F46" w14:textId="368783AB" w:rsidR="00F1171E" w:rsidRPr="00783957" w:rsidRDefault="00DC6FED" w:rsidP="007222C8">
            <w:pPr>
              <w:ind w:left="360"/>
              <w:rPr>
                <w:rFonts w:ascii="Arial" w:hAnsi="Arial" w:cs="Arial"/>
                <w:b/>
                <w:bCs/>
                <w:sz w:val="20"/>
                <w:szCs w:val="20"/>
                <w:u w:val="single"/>
                <w:lang w:val="en-GB"/>
              </w:rPr>
            </w:pPr>
            <w:r w:rsidRPr="00783957">
              <w:rPr>
                <w:rFonts w:ascii="Arial" w:hAnsi="Arial" w:cs="Arial"/>
                <w:b/>
                <w:bCs/>
                <w:sz w:val="20"/>
                <w:szCs w:val="20"/>
                <w:lang w:val="en-GB"/>
              </w:rPr>
              <w:t xml:space="preserve">Is the manuscript scientifically, correct? Please write here. </w:t>
            </w:r>
          </w:p>
        </w:tc>
        <w:tc>
          <w:tcPr>
            <w:tcW w:w="2212" w:type="pct"/>
          </w:tcPr>
          <w:p w14:paraId="615E00A5" w14:textId="77777777" w:rsidR="00CB364B" w:rsidRPr="00783957" w:rsidRDefault="00CB364B" w:rsidP="00CB364B">
            <w:pPr>
              <w:rPr>
                <w:rFonts w:ascii="Arial" w:hAnsi="Arial" w:cs="Arial"/>
                <w:sz w:val="20"/>
                <w:szCs w:val="20"/>
                <w:lang w:val="en-GB"/>
              </w:rPr>
            </w:pPr>
            <w:r w:rsidRPr="00783957">
              <w:rPr>
                <w:rFonts w:ascii="Arial" w:hAnsi="Arial" w:cs="Arial"/>
                <w:sz w:val="20"/>
                <w:szCs w:val="20"/>
                <w:lang w:val="en-GB"/>
              </w:rPr>
              <w:t xml:space="preserve">The manuscript is scientifically robust and offers a solid method for detecting trends in time series data influenced by outliers. The suggested Minimizing Sets (MS) approach is thoroughly crafted, featuring well-defined mathematical equations and iterative algorithms that are logically coherent and consistently converge. The writer illustrates the method's usefulness across various functional types—power polynomials, trigonometric functions, and harmonic signals—showcasing its flexibility in representing different physical phenomena. Simulation outcomes using synthetic data confirm the method's ability to effectively identify trends and outliers without depending on arbitrary thresholds. Additionally, the document is strongly backed by pertinent literature and theoretical foundations, and it highlights practical uses in areas like space geodynamics and geodetic measurements. In general, the methodology is strong, the findings are reliable, and the research significantly advances the field of time series analysis in scientific measurements. </w:t>
            </w:r>
          </w:p>
          <w:p w14:paraId="2B5A7721" w14:textId="77777777" w:rsidR="00F1171E" w:rsidRPr="00783957"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783957" w:rsidRDefault="00F1171E" w:rsidP="007222C8">
            <w:pPr>
              <w:pStyle w:val="Heading2"/>
              <w:jc w:val="left"/>
              <w:rPr>
                <w:rFonts w:ascii="Arial" w:hAnsi="Arial" w:cs="Arial"/>
                <w:b w:val="0"/>
                <w:lang w:val="en-GB"/>
              </w:rPr>
            </w:pPr>
          </w:p>
        </w:tc>
      </w:tr>
      <w:tr w:rsidR="00F1171E" w:rsidRPr="00783957" w14:paraId="73739464" w14:textId="77777777" w:rsidTr="007222C8">
        <w:trPr>
          <w:trHeight w:val="703"/>
        </w:trPr>
        <w:tc>
          <w:tcPr>
            <w:tcW w:w="1265" w:type="pct"/>
            <w:noWrap/>
          </w:tcPr>
          <w:p w14:paraId="09C25322" w14:textId="77777777" w:rsidR="00F1171E" w:rsidRPr="00783957" w:rsidRDefault="00F1171E" w:rsidP="007222C8">
            <w:pPr>
              <w:ind w:left="360"/>
              <w:rPr>
                <w:rFonts w:ascii="Arial" w:hAnsi="Arial" w:cs="Arial"/>
                <w:b/>
                <w:bCs/>
                <w:sz w:val="20"/>
                <w:szCs w:val="20"/>
                <w:lang w:val="en-GB"/>
              </w:rPr>
            </w:pPr>
            <w:r w:rsidRPr="00783957">
              <w:rPr>
                <w:rFonts w:ascii="Arial" w:hAnsi="Arial" w:cs="Arial"/>
                <w:b/>
                <w:bCs/>
                <w:sz w:val="20"/>
                <w:szCs w:val="20"/>
                <w:lang w:val="en-GB"/>
              </w:rPr>
              <w:t>Are the references sufficient and recent? If you have suggestions of additional references, please mention them in the review form.</w:t>
            </w:r>
          </w:p>
          <w:p w14:paraId="7EFC02A2" w14:textId="2B8C97A0" w:rsidR="00F1171E" w:rsidRPr="00783957" w:rsidRDefault="00F1171E" w:rsidP="007222C8">
            <w:pPr>
              <w:ind w:left="360"/>
              <w:rPr>
                <w:rFonts w:ascii="Arial" w:hAnsi="Arial" w:cs="Arial"/>
                <w:b/>
                <w:bCs/>
                <w:sz w:val="20"/>
                <w:szCs w:val="20"/>
                <w:u w:val="single"/>
                <w:lang w:val="en-GB"/>
              </w:rPr>
            </w:pPr>
          </w:p>
        </w:tc>
        <w:tc>
          <w:tcPr>
            <w:tcW w:w="2212" w:type="pct"/>
          </w:tcPr>
          <w:p w14:paraId="24FE0567" w14:textId="6FB2DFDF" w:rsidR="00F1171E" w:rsidRPr="00783957" w:rsidRDefault="00A0501A" w:rsidP="00A0501A">
            <w:pPr>
              <w:rPr>
                <w:rFonts w:ascii="Arial" w:hAnsi="Arial" w:cs="Arial"/>
                <w:sz w:val="20"/>
                <w:szCs w:val="20"/>
                <w:lang w:val="en-GB"/>
              </w:rPr>
            </w:pPr>
            <w:r w:rsidRPr="00783957">
              <w:rPr>
                <w:rFonts w:ascii="Arial" w:hAnsi="Arial" w:cs="Arial"/>
                <w:sz w:val="20"/>
                <w:szCs w:val="20"/>
                <w:lang w:val="en-GB"/>
              </w:rPr>
              <w:t xml:space="preserve">Indeed, the references are adequate and encompass both fundamental and contemporary works. The manuscript references important literature on outlier detection, trend analysis, and time series </w:t>
            </w:r>
            <w:proofErr w:type="spellStart"/>
            <w:r w:rsidRPr="00783957">
              <w:rPr>
                <w:rFonts w:ascii="Arial" w:hAnsi="Arial" w:cs="Arial"/>
                <w:sz w:val="20"/>
                <w:szCs w:val="20"/>
                <w:lang w:val="en-GB"/>
              </w:rPr>
              <w:t>modeling</w:t>
            </w:r>
            <w:proofErr w:type="spellEnd"/>
            <w:r w:rsidRPr="00783957">
              <w:rPr>
                <w:rFonts w:ascii="Arial" w:hAnsi="Arial" w:cs="Arial"/>
                <w:sz w:val="20"/>
                <w:szCs w:val="20"/>
                <w:lang w:val="en-GB"/>
              </w:rPr>
              <w:t xml:space="preserve">, featuring techniques such as LASSO, wavelet analysis, and InSAR-based monitoring. It also cites studies released as recently as 2024 and 2025, confirming that the work is grounded in the latest research context. The incorporation of theoretical and application-oriented sources in geodesy, satellite systems, and data analysis enhances the scientific foundation of the paper. </w:t>
            </w:r>
          </w:p>
        </w:tc>
        <w:tc>
          <w:tcPr>
            <w:tcW w:w="1523" w:type="pct"/>
          </w:tcPr>
          <w:p w14:paraId="40220055" w14:textId="77777777" w:rsidR="00F1171E" w:rsidRPr="00783957" w:rsidRDefault="00F1171E" w:rsidP="007222C8">
            <w:pPr>
              <w:pStyle w:val="Heading2"/>
              <w:jc w:val="left"/>
              <w:rPr>
                <w:rFonts w:ascii="Arial" w:hAnsi="Arial" w:cs="Arial"/>
                <w:b w:val="0"/>
                <w:lang w:val="en-GB"/>
              </w:rPr>
            </w:pPr>
          </w:p>
        </w:tc>
      </w:tr>
      <w:tr w:rsidR="00F1171E" w:rsidRPr="00783957" w14:paraId="73CC4A50" w14:textId="77777777" w:rsidTr="007222C8">
        <w:trPr>
          <w:trHeight w:val="386"/>
        </w:trPr>
        <w:tc>
          <w:tcPr>
            <w:tcW w:w="1265" w:type="pct"/>
            <w:noWrap/>
          </w:tcPr>
          <w:p w14:paraId="029CE8D0" w14:textId="77777777" w:rsidR="00F1171E" w:rsidRPr="00783957" w:rsidRDefault="00F1171E" w:rsidP="007222C8">
            <w:pPr>
              <w:pStyle w:val="Heading2"/>
              <w:jc w:val="left"/>
              <w:rPr>
                <w:rFonts w:ascii="Arial" w:hAnsi="Arial" w:cs="Arial"/>
                <w:b w:val="0"/>
                <w:lang w:val="en-GB"/>
              </w:rPr>
            </w:pPr>
          </w:p>
          <w:p w14:paraId="589C16C7" w14:textId="77777777" w:rsidR="00F1171E" w:rsidRPr="00783957" w:rsidRDefault="00F1171E" w:rsidP="007222C8">
            <w:pPr>
              <w:pStyle w:val="Heading2"/>
              <w:ind w:left="360"/>
              <w:jc w:val="left"/>
              <w:rPr>
                <w:rFonts w:ascii="Arial" w:hAnsi="Arial" w:cs="Arial"/>
                <w:bCs w:val="0"/>
                <w:lang w:val="en-GB"/>
              </w:rPr>
            </w:pPr>
            <w:r w:rsidRPr="00783957">
              <w:rPr>
                <w:rFonts w:ascii="Arial" w:hAnsi="Arial" w:cs="Arial"/>
                <w:bCs w:val="0"/>
                <w:lang w:val="en-GB"/>
              </w:rPr>
              <w:t>Is the language/English quality of the article suitable for scholarly communications?</w:t>
            </w:r>
          </w:p>
          <w:p w14:paraId="7722B85E" w14:textId="77777777" w:rsidR="00F1171E" w:rsidRPr="00783957" w:rsidRDefault="00F1171E" w:rsidP="007222C8">
            <w:pPr>
              <w:rPr>
                <w:rFonts w:ascii="Arial" w:hAnsi="Arial" w:cs="Arial"/>
                <w:sz w:val="20"/>
                <w:szCs w:val="20"/>
                <w:lang w:val="en-GB"/>
              </w:rPr>
            </w:pPr>
          </w:p>
        </w:tc>
        <w:tc>
          <w:tcPr>
            <w:tcW w:w="2212" w:type="pct"/>
          </w:tcPr>
          <w:p w14:paraId="77D4B84D" w14:textId="77777777" w:rsidR="002549F0" w:rsidRPr="00783957" w:rsidRDefault="002549F0" w:rsidP="002549F0">
            <w:pPr>
              <w:rPr>
                <w:rFonts w:ascii="Arial" w:hAnsi="Arial" w:cs="Arial"/>
                <w:sz w:val="20"/>
                <w:szCs w:val="20"/>
                <w:lang w:val="en-GB"/>
              </w:rPr>
            </w:pPr>
            <w:r w:rsidRPr="00783957">
              <w:rPr>
                <w:rFonts w:ascii="Arial" w:hAnsi="Arial" w:cs="Arial"/>
                <w:sz w:val="20"/>
                <w:szCs w:val="20"/>
                <w:lang w:val="en-GB"/>
              </w:rPr>
              <w:t xml:space="preserve">The language and English proficiency of the article are generally appropriate for academic discourse, yet there is potential for enhancement. The document successfully communicates intricate technical information, and the language used is suitable for a scientific readership. Nevertheless, some parts are excessively thick, containing lengthy and occasionally clumsily arranged sentences that may impede clarity and ease of reading. There are occasional grammatical errors, slight typographical mistakes, and inconsistent wording that could benefit from expert editing or proofreading. </w:t>
            </w:r>
          </w:p>
          <w:p w14:paraId="36AF5942" w14:textId="77777777" w:rsidR="002549F0" w:rsidRPr="00783957" w:rsidRDefault="002549F0" w:rsidP="002549F0">
            <w:pPr>
              <w:rPr>
                <w:rFonts w:ascii="Arial" w:hAnsi="Arial" w:cs="Arial"/>
                <w:sz w:val="20"/>
                <w:szCs w:val="20"/>
                <w:lang w:val="en-GB"/>
              </w:rPr>
            </w:pPr>
          </w:p>
          <w:p w14:paraId="149A6CEF" w14:textId="78BEC6F1" w:rsidR="00F1171E" w:rsidRPr="00783957" w:rsidRDefault="002549F0" w:rsidP="007222C8">
            <w:pPr>
              <w:rPr>
                <w:rFonts w:ascii="Arial" w:hAnsi="Arial" w:cs="Arial"/>
                <w:sz w:val="20"/>
                <w:szCs w:val="20"/>
                <w:lang w:val="en-GB"/>
              </w:rPr>
            </w:pPr>
            <w:r w:rsidRPr="00783957">
              <w:rPr>
                <w:rFonts w:ascii="Arial" w:hAnsi="Arial" w:cs="Arial"/>
                <w:sz w:val="20"/>
                <w:szCs w:val="20"/>
                <w:lang w:val="en-GB"/>
              </w:rPr>
              <w:t xml:space="preserve">Enhancing sentence structure, streamlining overly technical language, and improving logical coherence—especially in the abstract and introduction—would render the manuscript more accessible and refined for a wider academic audience. Nevertheless, the main concepts are effectively expressed, and the English is sufficient to represent the scientific value of the research. </w:t>
            </w:r>
          </w:p>
        </w:tc>
        <w:tc>
          <w:tcPr>
            <w:tcW w:w="1523" w:type="pct"/>
          </w:tcPr>
          <w:p w14:paraId="0351CA58" w14:textId="77777777" w:rsidR="00F1171E" w:rsidRPr="00783957" w:rsidRDefault="00F1171E" w:rsidP="007222C8">
            <w:pPr>
              <w:rPr>
                <w:rFonts w:ascii="Arial" w:hAnsi="Arial" w:cs="Arial"/>
                <w:sz w:val="20"/>
                <w:szCs w:val="20"/>
                <w:lang w:val="en-GB"/>
              </w:rPr>
            </w:pPr>
          </w:p>
        </w:tc>
      </w:tr>
      <w:tr w:rsidR="00F1171E" w:rsidRPr="00783957" w14:paraId="20A16C0C" w14:textId="77777777" w:rsidTr="007222C8">
        <w:trPr>
          <w:trHeight w:val="1178"/>
        </w:trPr>
        <w:tc>
          <w:tcPr>
            <w:tcW w:w="1265" w:type="pct"/>
            <w:noWrap/>
          </w:tcPr>
          <w:p w14:paraId="7F4BCFAE" w14:textId="77777777" w:rsidR="00F1171E" w:rsidRPr="00783957" w:rsidRDefault="00F1171E" w:rsidP="007222C8">
            <w:pPr>
              <w:pStyle w:val="Heading2"/>
              <w:jc w:val="left"/>
              <w:rPr>
                <w:rFonts w:ascii="Arial" w:hAnsi="Arial" w:cs="Arial"/>
                <w:b w:val="0"/>
                <w:bCs w:val="0"/>
                <w:lang w:val="en-GB"/>
              </w:rPr>
            </w:pPr>
            <w:r w:rsidRPr="00783957">
              <w:rPr>
                <w:rFonts w:ascii="Arial" w:hAnsi="Arial" w:cs="Arial"/>
                <w:bCs w:val="0"/>
                <w:u w:val="single"/>
                <w:lang w:val="en-GB"/>
              </w:rPr>
              <w:t>Optional/General</w:t>
            </w:r>
            <w:r w:rsidRPr="00783957">
              <w:rPr>
                <w:rFonts w:ascii="Arial" w:hAnsi="Arial" w:cs="Arial"/>
                <w:bCs w:val="0"/>
                <w:lang w:val="en-GB"/>
              </w:rPr>
              <w:t xml:space="preserve"> </w:t>
            </w:r>
            <w:r w:rsidRPr="00783957">
              <w:rPr>
                <w:rFonts w:ascii="Arial" w:hAnsi="Arial" w:cs="Arial"/>
                <w:b w:val="0"/>
                <w:bCs w:val="0"/>
                <w:lang w:val="en-GB"/>
              </w:rPr>
              <w:t>comments</w:t>
            </w:r>
          </w:p>
          <w:p w14:paraId="1A6B3748" w14:textId="77777777" w:rsidR="00F1171E" w:rsidRPr="00783957" w:rsidRDefault="00F1171E" w:rsidP="007222C8">
            <w:pPr>
              <w:pStyle w:val="Heading2"/>
              <w:jc w:val="left"/>
              <w:rPr>
                <w:rFonts w:ascii="Arial" w:hAnsi="Arial" w:cs="Arial"/>
                <w:b w:val="0"/>
                <w:lang w:val="en-GB"/>
              </w:rPr>
            </w:pPr>
          </w:p>
        </w:tc>
        <w:tc>
          <w:tcPr>
            <w:tcW w:w="2212" w:type="pct"/>
          </w:tcPr>
          <w:p w14:paraId="4A959427" w14:textId="77777777" w:rsidR="00F1171E" w:rsidRPr="00783957" w:rsidRDefault="005C4B81" w:rsidP="007222C8">
            <w:pPr>
              <w:rPr>
                <w:rFonts w:ascii="Arial" w:hAnsi="Arial" w:cs="Arial"/>
                <w:sz w:val="20"/>
                <w:szCs w:val="20"/>
                <w:lang w:val="en-GB"/>
              </w:rPr>
            </w:pPr>
            <w:r w:rsidRPr="00783957">
              <w:rPr>
                <w:rFonts w:ascii="Arial" w:hAnsi="Arial" w:cs="Arial"/>
                <w:sz w:val="20"/>
                <w:szCs w:val="20"/>
                <w:lang w:val="en-GB"/>
              </w:rPr>
              <w:t xml:space="preserve">This paper presents a valuable and organized approach for identifying trends in noisy time series data, with useful applications in areas that demand high-precision measurements like space geodynamics and geodesy. The broadening of the Minimizing Sets approach to include various functional classes increases its adaptability and importance in scientific contexts. Although the methodology and findings are solid, the manuscript could enhance its effectiveness with clearer language and a more succinct abstract. In general, it represents a significant addition to the body of work on time series analysis and data preparation in measurement science. </w:t>
            </w:r>
          </w:p>
          <w:p w14:paraId="219CD507" w14:textId="77777777" w:rsidR="00A16FB1" w:rsidRPr="00783957" w:rsidRDefault="00A16FB1" w:rsidP="007222C8">
            <w:pPr>
              <w:rPr>
                <w:rFonts w:ascii="Arial" w:hAnsi="Arial" w:cs="Arial"/>
                <w:sz w:val="20"/>
                <w:szCs w:val="20"/>
                <w:lang w:val="en-GB"/>
              </w:rPr>
            </w:pPr>
          </w:p>
          <w:p w14:paraId="16E9F533" w14:textId="77777777" w:rsidR="00A16FB1" w:rsidRPr="00783957" w:rsidRDefault="00A16FB1" w:rsidP="007222C8">
            <w:pPr>
              <w:rPr>
                <w:rFonts w:ascii="Arial" w:hAnsi="Arial" w:cs="Arial"/>
                <w:sz w:val="20"/>
                <w:szCs w:val="20"/>
                <w:lang w:val="en-GB"/>
              </w:rPr>
            </w:pPr>
          </w:p>
          <w:p w14:paraId="2870685D" w14:textId="77777777" w:rsidR="00A16FB1" w:rsidRPr="00783957" w:rsidRDefault="00A16FB1" w:rsidP="00A16FB1">
            <w:pPr>
              <w:pStyle w:val="NormalWeb"/>
              <w:spacing w:before="0" w:beforeAutospacing="0" w:after="0" w:afterAutospacing="0"/>
              <w:rPr>
                <w:rFonts w:ascii="Arial" w:hAnsi="Arial" w:cs="Arial"/>
                <w:b/>
                <w:bCs/>
                <w:sz w:val="20"/>
                <w:szCs w:val="20"/>
              </w:rPr>
            </w:pPr>
            <w:r w:rsidRPr="00783957">
              <w:rPr>
                <w:rFonts w:ascii="Arial" w:hAnsi="Arial" w:cs="Arial"/>
                <w:b/>
                <w:bCs/>
                <w:sz w:val="20"/>
                <w:szCs w:val="20"/>
              </w:rPr>
              <w:t>Recommendation: Minor Revision</w:t>
            </w:r>
          </w:p>
          <w:p w14:paraId="15DFD0E8" w14:textId="7B609285" w:rsidR="00A16FB1" w:rsidRPr="00783957" w:rsidRDefault="00A16FB1" w:rsidP="00A16FB1">
            <w:pPr>
              <w:rPr>
                <w:rFonts w:ascii="Arial" w:hAnsi="Arial" w:cs="Arial"/>
                <w:sz w:val="20"/>
                <w:szCs w:val="20"/>
                <w:lang w:val="en-GB"/>
              </w:rPr>
            </w:pPr>
            <w:r w:rsidRPr="00783957">
              <w:rPr>
                <w:rFonts w:ascii="Arial" w:eastAsia="Arial Unicode MS" w:hAnsi="Arial" w:cs="Arial"/>
                <w:sz w:val="20"/>
                <w:szCs w:val="20"/>
              </w:rPr>
              <w:t>The manuscript offers a robust and original contribution utilizing scientifically valid methods and pertinent applications. Although the essential content is strong, small adjustments—especially in terms of clarifying and streamlining the language and reorganizing the abstract—would improve its accessibility and overall quality for academic discourse.</w:t>
            </w:r>
          </w:p>
        </w:tc>
        <w:tc>
          <w:tcPr>
            <w:tcW w:w="1523" w:type="pct"/>
          </w:tcPr>
          <w:p w14:paraId="465E098E" w14:textId="77777777" w:rsidR="00F1171E" w:rsidRPr="00783957" w:rsidRDefault="00F1171E" w:rsidP="007222C8">
            <w:pPr>
              <w:rPr>
                <w:rFonts w:ascii="Arial" w:hAnsi="Arial" w:cs="Arial"/>
                <w:sz w:val="20"/>
                <w:szCs w:val="20"/>
                <w:lang w:val="en-GB"/>
              </w:rPr>
            </w:pPr>
          </w:p>
        </w:tc>
      </w:tr>
    </w:tbl>
    <w:p w14:paraId="0821307F" w14:textId="77777777" w:rsidR="00F1171E" w:rsidRPr="0078395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83957"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783957" w:rsidRDefault="00F1171E" w:rsidP="007222C8">
            <w:pPr>
              <w:pStyle w:val="NormalWeb"/>
              <w:spacing w:before="0" w:beforeAutospacing="0" w:after="0" w:afterAutospacing="0"/>
              <w:rPr>
                <w:rFonts w:ascii="Arial" w:hAnsi="Arial" w:cs="Arial"/>
                <w:b/>
                <w:sz w:val="20"/>
                <w:szCs w:val="20"/>
                <w:u w:val="single"/>
                <w:lang w:val="en-GB"/>
              </w:rPr>
            </w:pPr>
            <w:r w:rsidRPr="00783957">
              <w:rPr>
                <w:rFonts w:ascii="Arial" w:hAnsi="Arial" w:cs="Arial"/>
                <w:b/>
                <w:sz w:val="20"/>
                <w:szCs w:val="20"/>
                <w:highlight w:val="yellow"/>
                <w:u w:val="single"/>
                <w:lang w:val="en-GB"/>
              </w:rPr>
              <w:t>PART  2:</w:t>
            </w:r>
            <w:r w:rsidRPr="00783957">
              <w:rPr>
                <w:rFonts w:ascii="Arial" w:hAnsi="Arial" w:cs="Arial"/>
                <w:b/>
                <w:sz w:val="20"/>
                <w:szCs w:val="20"/>
                <w:u w:val="single"/>
                <w:lang w:val="en-GB"/>
              </w:rPr>
              <w:t xml:space="preserve"> </w:t>
            </w:r>
          </w:p>
          <w:p w14:paraId="5B767407" w14:textId="77777777" w:rsidR="00F1171E" w:rsidRPr="0078395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83957"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78395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783957" w:rsidRDefault="00F1171E" w:rsidP="007222C8">
            <w:pPr>
              <w:pStyle w:val="Heading2"/>
              <w:jc w:val="left"/>
              <w:rPr>
                <w:rFonts w:ascii="Arial" w:hAnsi="Arial" w:cs="Arial"/>
                <w:lang w:val="en-GB"/>
              </w:rPr>
            </w:pPr>
            <w:r w:rsidRPr="00783957">
              <w:rPr>
                <w:rFonts w:ascii="Arial" w:hAnsi="Arial" w:cs="Arial"/>
                <w:lang w:val="en-GB"/>
              </w:rPr>
              <w:t>Reviewer’s comment</w:t>
            </w:r>
          </w:p>
        </w:tc>
        <w:tc>
          <w:tcPr>
            <w:tcW w:w="1342" w:type="pct"/>
            <w:shd w:val="clear" w:color="auto" w:fill="auto"/>
          </w:tcPr>
          <w:p w14:paraId="6F48B50B" w14:textId="77777777" w:rsidR="00F1171E" w:rsidRPr="00783957" w:rsidRDefault="00F1171E" w:rsidP="007222C8">
            <w:pPr>
              <w:pStyle w:val="Heading2"/>
              <w:jc w:val="left"/>
              <w:rPr>
                <w:rFonts w:ascii="Arial" w:hAnsi="Arial" w:cs="Arial"/>
                <w:b w:val="0"/>
                <w:lang w:val="en-GB"/>
              </w:rPr>
            </w:pPr>
            <w:r w:rsidRPr="00783957">
              <w:rPr>
                <w:rFonts w:ascii="Arial" w:hAnsi="Arial" w:cs="Arial"/>
                <w:lang w:val="en-GB"/>
              </w:rPr>
              <w:t>Author’s comment</w:t>
            </w:r>
            <w:r w:rsidRPr="00783957">
              <w:rPr>
                <w:rFonts w:ascii="Arial" w:hAnsi="Arial" w:cs="Arial"/>
                <w:b w:val="0"/>
                <w:lang w:val="en-GB"/>
              </w:rPr>
              <w:t xml:space="preserve"> </w:t>
            </w:r>
            <w:r w:rsidRPr="0078395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83957"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783957" w:rsidRDefault="00F1171E" w:rsidP="007222C8">
            <w:pPr>
              <w:pStyle w:val="NormalWeb"/>
              <w:spacing w:before="0" w:beforeAutospacing="0" w:after="0" w:afterAutospacing="0"/>
              <w:rPr>
                <w:rFonts w:ascii="Arial" w:hAnsi="Arial" w:cs="Arial"/>
                <w:b/>
                <w:sz w:val="20"/>
                <w:szCs w:val="20"/>
                <w:lang w:val="en-GB"/>
              </w:rPr>
            </w:pPr>
            <w:r w:rsidRPr="00783957">
              <w:rPr>
                <w:rFonts w:ascii="Arial" w:hAnsi="Arial" w:cs="Arial"/>
                <w:b/>
                <w:sz w:val="20"/>
                <w:szCs w:val="20"/>
                <w:lang w:val="en-GB"/>
              </w:rPr>
              <w:t xml:space="preserve">Are there ethical issues in this manuscript? </w:t>
            </w:r>
          </w:p>
          <w:p w14:paraId="6034B476" w14:textId="77777777" w:rsidR="00F1171E" w:rsidRPr="0078395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7777777" w:rsidR="00F1171E" w:rsidRPr="00783957" w:rsidRDefault="00F1171E" w:rsidP="00A83BCF">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783957" w:rsidRDefault="00F1171E" w:rsidP="007222C8">
            <w:pPr>
              <w:rPr>
                <w:rFonts w:ascii="Arial" w:eastAsia="Arial Unicode MS" w:hAnsi="Arial" w:cs="Arial"/>
                <w:sz w:val="20"/>
                <w:szCs w:val="20"/>
                <w:lang w:val="en-GB"/>
              </w:rPr>
            </w:pPr>
          </w:p>
          <w:p w14:paraId="4A981594" w14:textId="77777777" w:rsidR="00F1171E" w:rsidRPr="00783957" w:rsidRDefault="00F1171E" w:rsidP="007222C8">
            <w:pPr>
              <w:rPr>
                <w:rFonts w:ascii="Arial" w:eastAsia="Arial Unicode MS" w:hAnsi="Arial" w:cs="Arial"/>
                <w:sz w:val="20"/>
                <w:szCs w:val="20"/>
                <w:lang w:val="en-GB"/>
              </w:rPr>
            </w:pPr>
          </w:p>
          <w:p w14:paraId="4780A682" w14:textId="77777777" w:rsidR="00F1171E" w:rsidRPr="00783957" w:rsidRDefault="00F1171E" w:rsidP="007222C8">
            <w:pPr>
              <w:rPr>
                <w:rFonts w:ascii="Arial" w:eastAsia="Arial Unicode MS" w:hAnsi="Arial" w:cs="Arial"/>
                <w:sz w:val="20"/>
                <w:szCs w:val="20"/>
                <w:lang w:val="en-GB"/>
              </w:rPr>
            </w:pPr>
          </w:p>
          <w:p w14:paraId="2D80979A" w14:textId="77777777" w:rsidR="00F1171E" w:rsidRPr="0078395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F28BCDA" w14:textId="77777777" w:rsidR="00783957" w:rsidRPr="00CC43DE" w:rsidRDefault="00783957" w:rsidP="00783957">
      <w:pPr>
        <w:pStyle w:val="Affiliation"/>
        <w:spacing w:after="0" w:line="240" w:lineRule="auto"/>
        <w:jc w:val="left"/>
        <w:rPr>
          <w:rFonts w:ascii="Arial" w:hAnsi="Arial" w:cs="Arial"/>
          <w:b/>
          <w:u w:val="single"/>
        </w:rPr>
      </w:pPr>
      <w:r w:rsidRPr="00CC43DE">
        <w:rPr>
          <w:rFonts w:ascii="Arial" w:hAnsi="Arial" w:cs="Arial"/>
          <w:b/>
          <w:u w:val="single"/>
        </w:rPr>
        <w:t>Reviewer details:</w:t>
      </w:r>
    </w:p>
    <w:p w14:paraId="28E1A73A" w14:textId="77777777" w:rsidR="00783957" w:rsidRPr="00CC43DE" w:rsidRDefault="00783957" w:rsidP="00783957">
      <w:pPr>
        <w:pStyle w:val="Affiliation"/>
        <w:spacing w:after="0" w:line="240" w:lineRule="auto"/>
        <w:jc w:val="left"/>
        <w:rPr>
          <w:rFonts w:ascii="Arial" w:hAnsi="Arial" w:cs="Arial"/>
          <w:b/>
        </w:rPr>
      </w:pPr>
      <w:r w:rsidRPr="00CC43DE">
        <w:rPr>
          <w:rFonts w:ascii="Arial" w:eastAsia="MS Mincho" w:hAnsi="Arial" w:cs="Arial"/>
          <w:b/>
        </w:rPr>
        <w:t>Aatmaj Amol Salunke</w:t>
      </w:r>
      <w:r w:rsidRPr="00CC43DE">
        <w:rPr>
          <w:rFonts w:ascii="Arial" w:hAnsi="Arial" w:cs="Arial"/>
          <w:b/>
        </w:rPr>
        <w:t xml:space="preserve">, </w:t>
      </w:r>
      <w:r w:rsidRPr="00CC43DE">
        <w:rPr>
          <w:rFonts w:ascii="Arial" w:eastAsia="MS Mincho" w:hAnsi="Arial" w:cs="Arial"/>
          <w:b/>
        </w:rPr>
        <w:t>United States</w:t>
      </w:r>
    </w:p>
    <w:p w14:paraId="7F6FF907" w14:textId="77777777" w:rsidR="00783957" w:rsidRPr="00783957" w:rsidRDefault="00783957">
      <w:pPr>
        <w:rPr>
          <w:rFonts w:ascii="Arial" w:hAnsi="Arial" w:cs="Arial"/>
          <w:b/>
          <w:sz w:val="20"/>
          <w:szCs w:val="20"/>
        </w:rPr>
      </w:pPr>
    </w:p>
    <w:sectPr w:rsidR="00783957" w:rsidRPr="0078395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DC2AD" w14:textId="77777777" w:rsidR="00300EDE" w:rsidRPr="0000007A" w:rsidRDefault="00300EDE" w:rsidP="0099583E">
      <w:r>
        <w:separator/>
      </w:r>
    </w:p>
  </w:endnote>
  <w:endnote w:type="continuationSeparator" w:id="0">
    <w:p w14:paraId="146D59B4" w14:textId="77777777" w:rsidR="00300EDE" w:rsidRPr="0000007A" w:rsidRDefault="00300ED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9CB48" w14:textId="77777777" w:rsidR="00300EDE" w:rsidRPr="0000007A" w:rsidRDefault="00300EDE" w:rsidP="0099583E">
      <w:r>
        <w:separator/>
      </w:r>
    </w:p>
  </w:footnote>
  <w:footnote w:type="continuationSeparator" w:id="0">
    <w:p w14:paraId="696EC34E" w14:textId="77777777" w:rsidR="00300EDE" w:rsidRPr="0000007A" w:rsidRDefault="00300ED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7E364E"/>
    <w:multiLevelType w:val="hybridMultilevel"/>
    <w:tmpl w:val="2DC08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CFC76AD"/>
    <w:multiLevelType w:val="multilevel"/>
    <w:tmpl w:val="21C4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9564574">
    <w:abstractNumId w:val="3"/>
  </w:num>
  <w:num w:numId="2" w16cid:durableId="1292054372">
    <w:abstractNumId w:val="7"/>
  </w:num>
  <w:num w:numId="3" w16cid:durableId="830488339">
    <w:abstractNumId w:val="5"/>
  </w:num>
  <w:num w:numId="4" w16cid:durableId="2117167432">
    <w:abstractNumId w:val="8"/>
  </w:num>
  <w:num w:numId="5" w16cid:durableId="2032611238">
    <w:abstractNumId w:val="4"/>
  </w:num>
  <w:num w:numId="6" w16cid:durableId="2053923688">
    <w:abstractNumId w:val="0"/>
  </w:num>
  <w:num w:numId="7" w16cid:durableId="1823698951">
    <w:abstractNumId w:val="1"/>
  </w:num>
  <w:num w:numId="8" w16cid:durableId="840658026">
    <w:abstractNumId w:val="11"/>
  </w:num>
  <w:num w:numId="9" w16cid:durableId="1730763085">
    <w:abstractNumId w:val="9"/>
  </w:num>
  <w:num w:numId="10" w16cid:durableId="1757436417">
    <w:abstractNumId w:val="2"/>
  </w:num>
  <w:num w:numId="11" w16cid:durableId="817768655">
    <w:abstractNumId w:val="10"/>
  </w:num>
  <w:num w:numId="12" w16cid:durableId="397924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4CA6"/>
    <w:rsid w:val="00056CB0"/>
    <w:rsid w:val="0006257C"/>
    <w:rsid w:val="000627FE"/>
    <w:rsid w:val="00067C6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49F0"/>
    <w:rsid w:val="00256735"/>
    <w:rsid w:val="00257F9E"/>
    <w:rsid w:val="00262634"/>
    <w:rsid w:val="002650C5"/>
    <w:rsid w:val="00275984"/>
    <w:rsid w:val="00280EC9"/>
    <w:rsid w:val="00282BEE"/>
    <w:rsid w:val="002859CC"/>
    <w:rsid w:val="00291D08"/>
    <w:rsid w:val="00293482"/>
    <w:rsid w:val="002A3D7C"/>
    <w:rsid w:val="002B0E4B"/>
    <w:rsid w:val="002C40B8"/>
    <w:rsid w:val="002C5C71"/>
    <w:rsid w:val="002D60EF"/>
    <w:rsid w:val="002E10DF"/>
    <w:rsid w:val="002E1211"/>
    <w:rsid w:val="002E2339"/>
    <w:rsid w:val="002E5C81"/>
    <w:rsid w:val="002E6D86"/>
    <w:rsid w:val="002E7787"/>
    <w:rsid w:val="002F6935"/>
    <w:rsid w:val="00300EDE"/>
    <w:rsid w:val="00312559"/>
    <w:rsid w:val="003204B8"/>
    <w:rsid w:val="00326D7D"/>
    <w:rsid w:val="0033018A"/>
    <w:rsid w:val="0033692F"/>
    <w:rsid w:val="00342D44"/>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2C69"/>
    <w:rsid w:val="00435B36"/>
    <w:rsid w:val="00442B24"/>
    <w:rsid w:val="004430CD"/>
    <w:rsid w:val="0044519B"/>
    <w:rsid w:val="00452F40"/>
    <w:rsid w:val="00457AB1"/>
    <w:rsid w:val="00457BC0"/>
    <w:rsid w:val="00461309"/>
    <w:rsid w:val="00462996"/>
    <w:rsid w:val="00474129"/>
    <w:rsid w:val="00477844"/>
    <w:rsid w:val="004847FF"/>
    <w:rsid w:val="00495DBB"/>
    <w:rsid w:val="004A1A06"/>
    <w:rsid w:val="004B03BF"/>
    <w:rsid w:val="004B0965"/>
    <w:rsid w:val="004B4CAD"/>
    <w:rsid w:val="004B4FDC"/>
    <w:rsid w:val="004C0178"/>
    <w:rsid w:val="004C3DF1"/>
    <w:rsid w:val="004C7C5B"/>
    <w:rsid w:val="004D2E36"/>
    <w:rsid w:val="004E08E3"/>
    <w:rsid w:val="004E1D1A"/>
    <w:rsid w:val="004E4915"/>
    <w:rsid w:val="004F2C60"/>
    <w:rsid w:val="004F741F"/>
    <w:rsid w:val="004F78F5"/>
    <w:rsid w:val="004F7BF2"/>
    <w:rsid w:val="00503AB6"/>
    <w:rsid w:val="005047C5"/>
    <w:rsid w:val="0050495C"/>
    <w:rsid w:val="00510920"/>
    <w:rsid w:val="0052339F"/>
    <w:rsid w:val="00530A2D"/>
    <w:rsid w:val="00531C82"/>
    <w:rsid w:val="00531D23"/>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4B81"/>
    <w:rsid w:val="005D230D"/>
    <w:rsid w:val="005E11DC"/>
    <w:rsid w:val="005E29CE"/>
    <w:rsid w:val="005E3241"/>
    <w:rsid w:val="005E7FB0"/>
    <w:rsid w:val="005F184C"/>
    <w:rsid w:val="00602F7D"/>
    <w:rsid w:val="006041E7"/>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2931"/>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395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0ACD"/>
    <w:rsid w:val="008B265C"/>
    <w:rsid w:val="008C2F62"/>
    <w:rsid w:val="008C4B1F"/>
    <w:rsid w:val="008C75AD"/>
    <w:rsid w:val="008D020E"/>
    <w:rsid w:val="008D21DA"/>
    <w:rsid w:val="008E5067"/>
    <w:rsid w:val="008F036B"/>
    <w:rsid w:val="008F36E4"/>
    <w:rsid w:val="0090720F"/>
    <w:rsid w:val="0091410B"/>
    <w:rsid w:val="009245E3"/>
    <w:rsid w:val="00933D1B"/>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E7FF4"/>
    <w:rsid w:val="009F07D4"/>
    <w:rsid w:val="009F29EB"/>
    <w:rsid w:val="009F7A71"/>
    <w:rsid w:val="00A001A0"/>
    <w:rsid w:val="00A0501A"/>
    <w:rsid w:val="00A12C83"/>
    <w:rsid w:val="00A15F2F"/>
    <w:rsid w:val="00A16FB1"/>
    <w:rsid w:val="00A17184"/>
    <w:rsid w:val="00A31AAC"/>
    <w:rsid w:val="00A32905"/>
    <w:rsid w:val="00A36C95"/>
    <w:rsid w:val="00A37DE3"/>
    <w:rsid w:val="00A40B00"/>
    <w:rsid w:val="00A4787C"/>
    <w:rsid w:val="00A51369"/>
    <w:rsid w:val="00A519D1"/>
    <w:rsid w:val="00A5303B"/>
    <w:rsid w:val="00A65C50"/>
    <w:rsid w:val="00A8290F"/>
    <w:rsid w:val="00A83BCF"/>
    <w:rsid w:val="00AA41B3"/>
    <w:rsid w:val="00AA49A2"/>
    <w:rsid w:val="00AA5338"/>
    <w:rsid w:val="00AB1ED6"/>
    <w:rsid w:val="00AB397D"/>
    <w:rsid w:val="00AB638A"/>
    <w:rsid w:val="00AB65BF"/>
    <w:rsid w:val="00AB6E43"/>
    <w:rsid w:val="00AC1349"/>
    <w:rsid w:val="00AD2EB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5D3"/>
    <w:rsid w:val="00C435C6"/>
    <w:rsid w:val="00C635B6"/>
    <w:rsid w:val="00C70DFC"/>
    <w:rsid w:val="00C82466"/>
    <w:rsid w:val="00C84097"/>
    <w:rsid w:val="00CA4B20"/>
    <w:rsid w:val="00CA7853"/>
    <w:rsid w:val="00CB364B"/>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52CE"/>
    <w:rsid w:val="00D27A79"/>
    <w:rsid w:val="00D32AC2"/>
    <w:rsid w:val="00D40416"/>
    <w:rsid w:val="00D430AB"/>
    <w:rsid w:val="00D4782A"/>
    <w:rsid w:val="00D709EB"/>
    <w:rsid w:val="00D7603E"/>
    <w:rsid w:val="00D90124"/>
    <w:rsid w:val="00D9392F"/>
    <w:rsid w:val="00D9427C"/>
    <w:rsid w:val="00DA2679"/>
    <w:rsid w:val="00DA3C3D"/>
    <w:rsid w:val="00DA41F5"/>
    <w:rsid w:val="00DA47AC"/>
    <w:rsid w:val="00DB1122"/>
    <w:rsid w:val="00DB7E1B"/>
    <w:rsid w:val="00DC1D81"/>
    <w:rsid w:val="00DC6FED"/>
    <w:rsid w:val="00DD0C4A"/>
    <w:rsid w:val="00DD274C"/>
    <w:rsid w:val="00DE138D"/>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2D16"/>
    <w:rsid w:val="00EF326D"/>
    <w:rsid w:val="00EF53FE"/>
    <w:rsid w:val="00F1171E"/>
    <w:rsid w:val="00F13071"/>
    <w:rsid w:val="00F2643C"/>
    <w:rsid w:val="00F32717"/>
    <w:rsid w:val="00F3295A"/>
    <w:rsid w:val="00F32A9A"/>
    <w:rsid w:val="00F33C84"/>
    <w:rsid w:val="00F3669D"/>
    <w:rsid w:val="00F405F8"/>
    <w:rsid w:val="00F4379B"/>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8A0AC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8A0ACD"/>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78395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754">
      <w:bodyDiv w:val="1"/>
      <w:marLeft w:val="0"/>
      <w:marRight w:val="0"/>
      <w:marTop w:val="0"/>
      <w:marBottom w:val="0"/>
      <w:divBdr>
        <w:top w:val="none" w:sz="0" w:space="0" w:color="auto"/>
        <w:left w:val="none" w:sz="0" w:space="0" w:color="auto"/>
        <w:bottom w:val="none" w:sz="0" w:space="0" w:color="auto"/>
        <w:right w:val="none" w:sz="0" w:space="0" w:color="auto"/>
      </w:divBdr>
    </w:div>
    <w:div w:id="33307739">
      <w:bodyDiv w:val="1"/>
      <w:marLeft w:val="0"/>
      <w:marRight w:val="0"/>
      <w:marTop w:val="0"/>
      <w:marBottom w:val="0"/>
      <w:divBdr>
        <w:top w:val="none" w:sz="0" w:space="0" w:color="auto"/>
        <w:left w:val="none" w:sz="0" w:space="0" w:color="auto"/>
        <w:bottom w:val="none" w:sz="0" w:space="0" w:color="auto"/>
        <w:right w:val="none" w:sz="0" w:space="0" w:color="auto"/>
      </w:divBdr>
    </w:div>
    <w:div w:id="26446252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41441406">
      <w:bodyDiv w:val="1"/>
      <w:marLeft w:val="0"/>
      <w:marRight w:val="0"/>
      <w:marTop w:val="0"/>
      <w:marBottom w:val="0"/>
      <w:divBdr>
        <w:top w:val="none" w:sz="0" w:space="0" w:color="auto"/>
        <w:left w:val="none" w:sz="0" w:space="0" w:color="auto"/>
        <w:bottom w:val="none" w:sz="0" w:space="0" w:color="auto"/>
        <w:right w:val="none" w:sz="0" w:space="0" w:color="auto"/>
      </w:divBdr>
    </w:div>
    <w:div w:id="1044721306">
      <w:bodyDiv w:val="1"/>
      <w:marLeft w:val="0"/>
      <w:marRight w:val="0"/>
      <w:marTop w:val="0"/>
      <w:marBottom w:val="0"/>
      <w:divBdr>
        <w:top w:val="none" w:sz="0" w:space="0" w:color="auto"/>
        <w:left w:val="none" w:sz="0" w:space="0" w:color="auto"/>
        <w:bottom w:val="none" w:sz="0" w:space="0" w:color="auto"/>
        <w:right w:val="none" w:sz="0" w:space="0" w:color="auto"/>
      </w:divBdr>
    </w:div>
    <w:div w:id="105350064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97628665">
      <w:bodyDiv w:val="1"/>
      <w:marLeft w:val="0"/>
      <w:marRight w:val="0"/>
      <w:marTop w:val="0"/>
      <w:marBottom w:val="0"/>
      <w:divBdr>
        <w:top w:val="none" w:sz="0" w:space="0" w:color="auto"/>
        <w:left w:val="none" w:sz="0" w:space="0" w:color="auto"/>
        <w:bottom w:val="none" w:sz="0" w:space="0" w:color="auto"/>
        <w:right w:val="none" w:sz="0" w:space="0" w:color="auto"/>
      </w:divBdr>
    </w:div>
    <w:div w:id="1561751514">
      <w:bodyDiv w:val="1"/>
      <w:marLeft w:val="0"/>
      <w:marRight w:val="0"/>
      <w:marTop w:val="0"/>
      <w:marBottom w:val="0"/>
      <w:divBdr>
        <w:top w:val="none" w:sz="0" w:space="0" w:color="auto"/>
        <w:left w:val="none" w:sz="0" w:space="0" w:color="auto"/>
        <w:bottom w:val="none" w:sz="0" w:space="0" w:color="auto"/>
        <w:right w:val="none" w:sz="0" w:space="0" w:color="auto"/>
      </w:divBdr>
    </w:div>
    <w:div w:id="1622954994">
      <w:bodyDiv w:val="1"/>
      <w:marLeft w:val="0"/>
      <w:marRight w:val="0"/>
      <w:marTop w:val="0"/>
      <w:marBottom w:val="0"/>
      <w:divBdr>
        <w:top w:val="none" w:sz="0" w:space="0" w:color="auto"/>
        <w:left w:val="none" w:sz="0" w:space="0" w:color="auto"/>
        <w:bottom w:val="none" w:sz="0" w:space="0" w:color="auto"/>
        <w:right w:val="none" w:sz="0" w:space="0" w:color="auto"/>
      </w:divBdr>
    </w:div>
    <w:div w:id="1725251031">
      <w:bodyDiv w:val="1"/>
      <w:marLeft w:val="0"/>
      <w:marRight w:val="0"/>
      <w:marTop w:val="0"/>
      <w:marBottom w:val="0"/>
      <w:divBdr>
        <w:top w:val="none" w:sz="0" w:space="0" w:color="auto"/>
        <w:left w:val="none" w:sz="0" w:space="0" w:color="auto"/>
        <w:bottom w:val="none" w:sz="0" w:space="0" w:color="auto"/>
        <w:right w:val="none" w:sz="0" w:space="0" w:color="auto"/>
      </w:divBdr>
    </w:div>
    <w:div w:id="173141570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81043934">
      <w:bodyDiv w:val="1"/>
      <w:marLeft w:val="0"/>
      <w:marRight w:val="0"/>
      <w:marTop w:val="0"/>
      <w:marBottom w:val="0"/>
      <w:divBdr>
        <w:top w:val="none" w:sz="0" w:space="0" w:color="auto"/>
        <w:left w:val="none" w:sz="0" w:space="0" w:color="auto"/>
        <w:bottom w:val="none" w:sz="0" w:space="0" w:color="auto"/>
        <w:right w:val="none" w:sz="0" w:space="0" w:color="auto"/>
      </w:divBdr>
    </w:div>
    <w:div w:id="1908028803">
      <w:bodyDiv w:val="1"/>
      <w:marLeft w:val="0"/>
      <w:marRight w:val="0"/>
      <w:marTop w:val="0"/>
      <w:marBottom w:val="0"/>
      <w:divBdr>
        <w:top w:val="none" w:sz="0" w:space="0" w:color="auto"/>
        <w:left w:val="none" w:sz="0" w:space="0" w:color="auto"/>
        <w:bottom w:val="none" w:sz="0" w:space="0" w:color="auto"/>
        <w:right w:val="none" w:sz="0" w:space="0" w:color="auto"/>
      </w:divBdr>
    </w:div>
    <w:div w:id="198011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4</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8809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2025-05-19T11:46:00Z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