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116" w:type="pct"/>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346"/>
        <w:gridCol w:w="16074"/>
      </w:tblGrid>
      <w:tr w:rsidR="00602F7D" w:rsidRPr="00F943E3" w14:paraId="1643A4CA" w14:textId="77777777" w:rsidTr="00F943E3">
        <w:trPr>
          <w:trHeight w:val="450"/>
        </w:trPr>
        <w:tc>
          <w:tcPr>
            <w:tcW w:w="5000" w:type="pct"/>
            <w:gridSpan w:val="2"/>
            <w:tcBorders>
              <w:top w:val="nil"/>
              <w:left w:val="nil"/>
              <w:right w:val="nil"/>
            </w:tcBorders>
          </w:tcPr>
          <w:p w14:paraId="4C55E51F" w14:textId="77777777" w:rsidR="00602F7D" w:rsidRPr="00F943E3" w:rsidRDefault="00602F7D" w:rsidP="00F2643C">
            <w:pPr>
              <w:pStyle w:val="Heading2"/>
              <w:jc w:val="left"/>
              <w:rPr>
                <w:rFonts w:ascii="Arial" w:hAnsi="Arial" w:cs="Arial"/>
                <w:b w:val="0"/>
                <w:bCs w:val="0"/>
                <w:lang w:val="en-US"/>
              </w:rPr>
            </w:pPr>
          </w:p>
        </w:tc>
      </w:tr>
      <w:tr w:rsidR="0000007A" w:rsidRPr="00F943E3" w14:paraId="127EAD7E" w14:textId="77777777" w:rsidTr="00F943E3">
        <w:trPr>
          <w:trHeight w:val="413"/>
        </w:trPr>
        <w:tc>
          <w:tcPr>
            <w:tcW w:w="1248" w:type="pct"/>
          </w:tcPr>
          <w:p w14:paraId="3C159AA5" w14:textId="77777777" w:rsidR="0000007A" w:rsidRPr="00F943E3" w:rsidRDefault="00D27A79" w:rsidP="00696CAD">
            <w:pPr>
              <w:pStyle w:val="BodyText"/>
              <w:ind w:left="90"/>
              <w:jc w:val="left"/>
              <w:rPr>
                <w:rFonts w:ascii="Arial" w:hAnsi="Arial" w:cs="Arial"/>
                <w:bCs/>
                <w:sz w:val="20"/>
                <w:szCs w:val="20"/>
                <w:lang w:val="en-GB"/>
              </w:rPr>
            </w:pPr>
            <w:r w:rsidRPr="00F943E3">
              <w:rPr>
                <w:rFonts w:ascii="Arial" w:hAnsi="Arial" w:cs="Arial"/>
                <w:bCs/>
                <w:sz w:val="20"/>
                <w:szCs w:val="20"/>
                <w:lang w:val="en-GB"/>
              </w:rPr>
              <w:t xml:space="preserve">Book </w:t>
            </w:r>
            <w:r w:rsidR="0000007A" w:rsidRPr="00F943E3">
              <w:rPr>
                <w:rFonts w:ascii="Arial" w:hAnsi="Arial" w:cs="Arial"/>
                <w:bCs/>
                <w:sz w:val="20"/>
                <w:szCs w:val="20"/>
                <w:lang w:val="en-GB"/>
              </w:rPr>
              <w:t>Name:</w:t>
            </w:r>
          </w:p>
        </w:tc>
        <w:tc>
          <w:tcPr>
            <w:tcW w:w="3752" w:type="pct"/>
            <w:shd w:val="clear" w:color="auto" w:fill="auto"/>
            <w:tcMar>
              <w:top w:w="0" w:type="dxa"/>
              <w:left w:w="108" w:type="dxa"/>
              <w:bottom w:w="0" w:type="dxa"/>
              <w:right w:w="108" w:type="dxa"/>
            </w:tcMar>
            <w:vAlign w:val="center"/>
          </w:tcPr>
          <w:p w14:paraId="23DA8DCD" w14:textId="5BAB694E" w:rsidR="0000007A" w:rsidRPr="00F943E3" w:rsidRDefault="00D56C7F" w:rsidP="00054BC4">
            <w:pPr>
              <w:pStyle w:val="NormalWeb"/>
              <w:rPr>
                <w:rFonts w:ascii="Arial" w:hAnsi="Arial" w:cs="Arial"/>
                <w:b/>
                <w:bCs/>
                <w:sz w:val="20"/>
                <w:szCs w:val="20"/>
                <w:u w:val="single"/>
              </w:rPr>
            </w:pPr>
            <w:hyperlink r:id="rId7" w:history="1">
              <w:r w:rsidRPr="00F943E3">
                <w:rPr>
                  <w:rStyle w:val="Hyperlink"/>
                  <w:rFonts w:ascii="Arial" w:hAnsi="Arial" w:cs="Arial"/>
                  <w:b/>
                  <w:bCs/>
                  <w:sz w:val="20"/>
                  <w:szCs w:val="20"/>
                </w:rPr>
                <w:t>An Overview of Disease and Health Research</w:t>
              </w:r>
            </w:hyperlink>
          </w:p>
        </w:tc>
      </w:tr>
      <w:tr w:rsidR="0000007A" w:rsidRPr="00F943E3" w14:paraId="73C90375" w14:textId="77777777" w:rsidTr="00F943E3">
        <w:trPr>
          <w:trHeight w:val="290"/>
        </w:trPr>
        <w:tc>
          <w:tcPr>
            <w:tcW w:w="1248" w:type="pct"/>
          </w:tcPr>
          <w:p w14:paraId="20D28135" w14:textId="77777777" w:rsidR="0000007A" w:rsidRPr="00F943E3" w:rsidRDefault="0000007A" w:rsidP="00696CAD">
            <w:pPr>
              <w:pStyle w:val="BodyText"/>
              <w:ind w:left="90"/>
              <w:jc w:val="left"/>
              <w:rPr>
                <w:rFonts w:ascii="Arial" w:hAnsi="Arial" w:cs="Arial"/>
                <w:bCs/>
                <w:sz w:val="20"/>
                <w:szCs w:val="20"/>
                <w:lang w:val="en-GB"/>
              </w:rPr>
            </w:pPr>
            <w:r w:rsidRPr="00F943E3">
              <w:rPr>
                <w:rFonts w:ascii="Arial" w:hAnsi="Arial" w:cs="Arial"/>
                <w:bCs/>
                <w:sz w:val="20"/>
                <w:szCs w:val="20"/>
                <w:lang w:val="en-GB"/>
              </w:rPr>
              <w:t>Manuscript Number:</w:t>
            </w:r>
          </w:p>
        </w:tc>
        <w:tc>
          <w:tcPr>
            <w:tcW w:w="3752" w:type="pct"/>
            <w:shd w:val="clear" w:color="auto" w:fill="auto"/>
            <w:tcMar>
              <w:top w:w="0" w:type="dxa"/>
              <w:left w:w="108" w:type="dxa"/>
              <w:bottom w:w="0" w:type="dxa"/>
              <w:right w:w="108" w:type="dxa"/>
            </w:tcMar>
            <w:vAlign w:val="center"/>
          </w:tcPr>
          <w:p w14:paraId="46B39E34" w14:textId="570F38FB" w:rsidR="0000007A" w:rsidRPr="00F943E3" w:rsidRDefault="00E72A8E" w:rsidP="00F3669D">
            <w:pPr>
              <w:pStyle w:val="NormalWeb"/>
              <w:spacing w:before="0" w:beforeAutospacing="0" w:after="0" w:afterAutospacing="0"/>
              <w:rPr>
                <w:rFonts w:ascii="Arial" w:hAnsi="Arial" w:cs="Arial"/>
                <w:b/>
                <w:bCs/>
                <w:sz w:val="20"/>
                <w:szCs w:val="20"/>
                <w:highlight w:val="yellow"/>
                <w:lang w:val="en-GB"/>
              </w:rPr>
            </w:pPr>
            <w:r w:rsidRPr="00F943E3">
              <w:rPr>
                <w:rFonts w:ascii="Arial" w:hAnsi="Arial" w:cs="Arial"/>
                <w:b/>
                <w:bCs/>
                <w:sz w:val="20"/>
                <w:szCs w:val="20"/>
                <w:lang w:val="en-GB"/>
              </w:rPr>
              <w:t>Ms_BP</w:t>
            </w:r>
            <w:r w:rsidR="00FC432A" w:rsidRPr="00F943E3">
              <w:rPr>
                <w:rFonts w:ascii="Arial" w:hAnsi="Arial" w:cs="Arial"/>
                <w:b/>
                <w:bCs/>
                <w:sz w:val="20"/>
                <w:szCs w:val="20"/>
                <w:lang w:val="en-GB"/>
              </w:rPr>
              <w:t>R</w:t>
            </w:r>
            <w:r w:rsidRPr="00F943E3">
              <w:rPr>
                <w:rFonts w:ascii="Arial" w:hAnsi="Arial" w:cs="Arial"/>
                <w:b/>
                <w:bCs/>
                <w:sz w:val="20"/>
                <w:szCs w:val="20"/>
                <w:lang w:val="en-GB"/>
              </w:rPr>
              <w:t>_</w:t>
            </w:r>
            <w:r w:rsidR="00DB7C86" w:rsidRPr="00F943E3">
              <w:rPr>
                <w:rFonts w:ascii="Arial" w:hAnsi="Arial" w:cs="Arial"/>
                <w:b/>
                <w:bCs/>
                <w:sz w:val="20"/>
                <w:szCs w:val="20"/>
                <w:lang w:val="en-GB"/>
              </w:rPr>
              <w:t>5635</w:t>
            </w:r>
          </w:p>
        </w:tc>
      </w:tr>
      <w:tr w:rsidR="0000007A" w:rsidRPr="00F943E3" w14:paraId="05B60576" w14:textId="77777777" w:rsidTr="00F943E3">
        <w:trPr>
          <w:trHeight w:val="331"/>
        </w:trPr>
        <w:tc>
          <w:tcPr>
            <w:tcW w:w="1248" w:type="pct"/>
          </w:tcPr>
          <w:p w14:paraId="0196A627" w14:textId="77777777" w:rsidR="0000007A" w:rsidRPr="00F943E3" w:rsidRDefault="0000007A" w:rsidP="00696CAD">
            <w:pPr>
              <w:pStyle w:val="BodyText"/>
              <w:ind w:left="90"/>
              <w:jc w:val="left"/>
              <w:rPr>
                <w:rFonts w:ascii="Arial" w:hAnsi="Arial" w:cs="Arial"/>
                <w:bCs/>
                <w:sz w:val="20"/>
                <w:szCs w:val="20"/>
                <w:lang w:val="en-GB"/>
              </w:rPr>
            </w:pPr>
            <w:r w:rsidRPr="00F943E3">
              <w:rPr>
                <w:rFonts w:ascii="Arial" w:hAnsi="Arial" w:cs="Arial"/>
                <w:bCs/>
                <w:sz w:val="20"/>
                <w:szCs w:val="20"/>
                <w:lang w:val="en-GB"/>
              </w:rPr>
              <w:t xml:space="preserve">Title of the Manuscript: </w:t>
            </w:r>
          </w:p>
        </w:tc>
        <w:tc>
          <w:tcPr>
            <w:tcW w:w="3752" w:type="pct"/>
            <w:shd w:val="clear" w:color="auto" w:fill="auto"/>
            <w:tcMar>
              <w:top w:w="0" w:type="dxa"/>
              <w:left w:w="108" w:type="dxa"/>
              <w:bottom w:w="0" w:type="dxa"/>
              <w:right w:w="108" w:type="dxa"/>
            </w:tcMar>
            <w:vAlign w:val="center"/>
          </w:tcPr>
          <w:p w14:paraId="0B70E962" w14:textId="57EAEF8B" w:rsidR="0000007A" w:rsidRPr="00F943E3" w:rsidRDefault="00D56C7F" w:rsidP="000450FC">
            <w:pPr>
              <w:pStyle w:val="NormalWeb"/>
              <w:spacing w:before="0" w:beforeAutospacing="0" w:after="0" w:afterAutospacing="0"/>
              <w:rPr>
                <w:rFonts w:ascii="Arial" w:hAnsi="Arial" w:cs="Arial"/>
                <w:b/>
                <w:sz w:val="20"/>
                <w:szCs w:val="20"/>
                <w:highlight w:val="yellow"/>
                <w:lang w:val="en-GB"/>
              </w:rPr>
            </w:pPr>
            <w:r w:rsidRPr="00F943E3">
              <w:rPr>
                <w:rFonts w:ascii="Arial" w:hAnsi="Arial" w:cs="Arial"/>
                <w:b/>
                <w:sz w:val="20"/>
                <w:szCs w:val="20"/>
                <w:lang w:val="en-GB"/>
              </w:rPr>
              <w:t>Salmonella-related mycotic aneurysm: a rare but fatal condition</w:t>
            </w:r>
          </w:p>
        </w:tc>
      </w:tr>
      <w:tr w:rsidR="00CF0BBB" w:rsidRPr="00F943E3" w14:paraId="6D508B1C" w14:textId="77777777" w:rsidTr="00F943E3">
        <w:trPr>
          <w:trHeight w:val="332"/>
        </w:trPr>
        <w:tc>
          <w:tcPr>
            <w:tcW w:w="1248" w:type="pct"/>
          </w:tcPr>
          <w:p w14:paraId="32FC28F7" w14:textId="77777777" w:rsidR="00CF0BBB" w:rsidRPr="00F943E3" w:rsidRDefault="00CF0BBB" w:rsidP="00696CAD">
            <w:pPr>
              <w:pStyle w:val="BodyText"/>
              <w:ind w:left="90"/>
              <w:jc w:val="left"/>
              <w:rPr>
                <w:rFonts w:ascii="Arial" w:hAnsi="Arial" w:cs="Arial"/>
                <w:bCs/>
                <w:sz w:val="20"/>
                <w:szCs w:val="20"/>
                <w:lang w:val="en-GB"/>
              </w:rPr>
            </w:pPr>
            <w:r w:rsidRPr="00F943E3">
              <w:rPr>
                <w:rFonts w:ascii="Arial" w:hAnsi="Arial" w:cs="Arial"/>
                <w:bCs/>
                <w:sz w:val="20"/>
                <w:szCs w:val="20"/>
                <w:lang w:val="en-GB"/>
              </w:rPr>
              <w:t>Type of the Article</w:t>
            </w:r>
          </w:p>
        </w:tc>
        <w:tc>
          <w:tcPr>
            <w:tcW w:w="3752" w:type="pct"/>
            <w:shd w:val="clear" w:color="auto" w:fill="auto"/>
            <w:tcMar>
              <w:top w:w="0" w:type="dxa"/>
              <w:left w:w="108" w:type="dxa"/>
              <w:bottom w:w="0" w:type="dxa"/>
              <w:right w:w="108" w:type="dxa"/>
            </w:tcMar>
            <w:vAlign w:val="center"/>
          </w:tcPr>
          <w:p w14:paraId="0EBC6A8E" w14:textId="13C22A2A" w:rsidR="00CF0BBB" w:rsidRPr="00F943E3" w:rsidRDefault="00DB7C86" w:rsidP="000450FC">
            <w:pPr>
              <w:pStyle w:val="NormalWeb"/>
              <w:spacing w:before="0" w:beforeAutospacing="0" w:after="0" w:afterAutospacing="0"/>
              <w:rPr>
                <w:rFonts w:ascii="Arial" w:hAnsi="Arial" w:cs="Arial"/>
                <w:b/>
                <w:sz w:val="20"/>
                <w:szCs w:val="20"/>
                <w:lang w:val="en-GB"/>
              </w:rPr>
            </w:pPr>
            <w:r w:rsidRPr="00F943E3">
              <w:rPr>
                <w:rFonts w:ascii="Arial" w:hAnsi="Arial" w:cs="Arial"/>
                <w:b/>
                <w:sz w:val="20"/>
                <w:szCs w:val="20"/>
                <w:lang w:val="en-GB"/>
              </w:rPr>
              <w:t>Book Chapter</w:t>
            </w:r>
          </w:p>
        </w:tc>
      </w:tr>
    </w:tbl>
    <w:p w14:paraId="45F5983C" w14:textId="77777777" w:rsidR="00037D52" w:rsidRPr="00F943E3" w:rsidRDefault="00037D52" w:rsidP="0000007A">
      <w:pPr>
        <w:pStyle w:val="BodyText"/>
        <w:rPr>
          <w:rFonts w:ascii="Arial" w:hAnsi="Arial" w:cs="Arial"/>
          <w:b/>
          <w:bCs/>
          <w:sz w:val="20"/>
          <w:szCs w:val="20"/>
          <w:u w:val="single"/>
          <w:lang w:val="en-GB"/>
        </w:rPr>
      </w:pPr>
    </w:p>
    <w:p w14:paraId="79DE1CF8" w14:textId="77777777" w:rsidR="00605952" w:rsidRPr="00F943E3" w:rsidRDefault="00605952" w:rsidP="0000007A">
      <w:pPr>
        <w:pStyle w:val="BodyText"/>
        <w:rPr>
          <w:rFonts w:ascii="Arial" w:hAnsi="Arial" w:cs="Arial"/>
          <w:b/>
          <w:bCs/>
          <w:sz w:val="20"/>
          <w:szCs w:val="20"/>
          <w:u w:val="single"/>
          <w:lang w:val="en-GB"/>
        </w:rPr>
      </w:pPr>
    </w:p>
    <w:p w14:paraId="37E43B60" w14:textId="77777777" w:rsidR="0086369B" w:rsidRPr="00F943E3" w:rsidRDefault="0086369B" w:rsidP="00626025">
      <w:pPr>
        <w:pStyle w:val="BodyText"/>
        <w:rPr>
          <w:rFonts w:ascii="Arial" w:hAnsi="Arial" w:cs="Arial"/>
          <w:b/>
          <w:color w:val="222222"/>
          <w:sz w:val="20"/>
          <w:szCs w:val="20"/>
          <w:u w:val="single"/>
          <w:lang w:val="en-US"/>
        </w:rPr>
      </w:pPr>
    </w:p>
    <w:p w14:paraId="63CD6BCB" w14:textId="0FFEAA9E" w:rsidR="00626025" w:rsidRPr="00F943E3" w:rsidRDefault="00640538" w:rsidP="00626025">
      <w:pPr>
        <w:pStyle w:val="BodyText"/>
        <w:rPr>
          <w:rFonts w:ascii="Arial" w:hAnsi="Arial" w:cs="Arial"/>
          <w:b/>
          <w:color w:val="222222"/>
          <w:sz w:val="20"/>
          <w:szCs w:val="20"/>
          <w:u w:val="single"/>
          <w:lang w:val="en-US"/>
        </w:rPr>
      </w:pPr>
      <w:r w:rsidRPr="00F943E3">
        <w:rPr>
          <w:rFonts w:ascii="Arial" w:hAnsi="Arial" w:cs="Arial"/>
          <w:b/>
          <w:color w:val="222222"/>
          <w:sz w:val="20"/>
          <w:szCs w:val="20"/>
          <w:u w:val="single"/>
          <w:lang w:val="en-US"/>
        </w:rPr>
        <w:t>Special note:</w:t>
      </w:r>
    </w:p>
    <w:p w14:paraId="1AC448A2" w14:textId="77777777" w:rsidR="007B54A4" w:rsidRPr="00F943E3" w:rsidRDefault="007B54A4" w:rsidP="00626025">
      <w:pPr>
        <w:pStyle w:val="BodyText"/>
        <w:rPr>
          <w:rFonts w:ascii="Arial" w:hAnsi="Arial" w:cs="Arial"/>
          <w:b/>
          <w:color w:val="222222"/>
          <w:sz w:val="20"/>
          <w:szCs w:val="20"/>
          <w:u w:val="single"/>
          <w:lang w:val="en-US"/>
        </w:rPr>
      </w:pPr>
    </w:p>
    <w:p w14:paraId="7F950B43" w14:textId="3CFD7BBC" w:rsidR="007B54A4" w:rsidRPr="00F943E3" w:rsidRDefault="00955E45" w:rsidP="00626025">
      <w:pPr>
        <w:pStyle w:val="BodyText"/>
        <w:rPr>
          <w:rFonts w:ascii="Arial" w:hAnsi="Arial" w:cs="Arial"/>
          <w:b/>
          <w:color w:val="222222"/>
          <w:sz w:val="20"/>
          <w:szCs w:val="20"/>
          <w:lang w:val="en-US"/>
        </w:rPr>
      </w:pPr>
      <w:r w:rsidRPr="00F943E3">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F943E3" w:rsidRDefault="00000000" w:rsidP="00626025">
      <w:pPr>
        <w:pStyle w:val="BodyText"/>
        <w:rPr>
          <w:rFonts w:ascii="Arial" w:hAnsi="Arial" w:cs="Arial"/>
          <w:b/>
          <w:color w:val="222222"/>
          <w:sz w:val="20"/>
          <w:szCs w:val="20"/>
          <w:u w:val="single"/>
          <w:lang w:val="en-US"/>
        </w:rPr>
      </w:pPr>
      <w:r w:rsidRPr="00F943E3">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0750EC75" w:rsidR="00E03C32" w:rsidRDefault="002F1015" w:rsidP="00E03C32">
                  <w:pPr>
                    <w:pStyle w:val="BodyText"/>
                    <w:jc w:val="left"/>
                    <w:rPr>
                      <w:rFonts w:ascii="Arial" w:hAnsi="Arial" w:cs="Arial"/>
                      <w:b/>
                      <w:color w:val="222222"/>
                      <w:sz w:val="32"/>
                      <w:lang w:val="en-US"/>
                    </w:rPr>
                  </w:pPr>
                  <w:r w:rsidRPr="002F1015">
                    <w:rPr>
                      <w:rFonts w:ascii="Arial" w:hAnsi="Arial" w:cs="Arial"/>
                      <w:b/>
                      <w:color w:val="222222"/>
                      <w:sz w:val="32"/>
                      <w:lang w:val="en-US"/>
                    </w:rPr>
                    <w:t>International Journal of Research in Medical Sciences</w:t>
                  </w:r>
                  <w:r w:rsidR="00E03C32" w:rsidRPr="00640538">
                    <w:rPr>
                      <w:rFonts w:ascii="Arial" w:hAnsi="Arial" w:cs="Arial"/>
                      <w:b/>
                      <w:color w:val="222222"/>
                      <w:sz w:val="32"/>
                      <w:lang w:val="en-US"/>
                    </w:rPr>
                    <w:t xml:space="preserve">, </w:t>
                  </w:r>
                  <w:r w:rsidRPr="002F1015">
                    <w:rPr>
                      <w:rFonts w:ascii="Arial" w:hAnsi="Arial" w:cs="Arial"/>
                      <w:b/>
                      <w:color w:val="222222"/>
                      <w:sz w:val="32"/>
                      <w:lang w:val="en-US"/>
                    </w:rPr>
                    <w:t>10(4):957-960</w:t>
                  </w:r>
                  <w:r w:rsidR="009245E3">
                    <w:rPr>
                      <w:rFonts w:ascii="Arial" w:hAnsi="Arial" w:cs="Arial"/>
                      <w:b/>
                      <w:color w:val="222222"/>
                      <w:sz w:val="32"/>
                      <w:lang w:val="en-US"/>
                    </w:rPr>
                    <w:t xml:space="preserve">, </w:t>
                  </w:r>
                  <w:r>
                    <w:rPr>
                      <w:rFonts w:ascii="Arial" w:hAnsi="Arial" w:cs="Arial"/>
                      <w:b/>
                      <w:color w:val="222222"/>
                      <w:sz w:val="32"/>
                      <w:lang w:val="en-US"/>
                    </w:rPr>
                    <w:t>2022</w:t>
                  </w:r>
                  <w:r w:rsidR="00E03C32" w:rsidRPr="00640538">
                    <w:rPr>
                      <w:rFonts w:ascii="Arial" w:hAnsi="Arial" w:cs="Arial"/>
                      <w:b/>
                      <w:color w:val="222222"/>
                      <w:sz w:val="32"/>
                      <w:lang w:val="en-US"/>
                    </w:rPr>
                    <w:t>.</w:t>
                  </w:r>
                </w:p>
                <w:p w14:paraId="57E24C8C" w14:textId="3D894846" w:rsidR="00E03C32" w:rsidRPr="002F1015" w:rsidRDefault="002F1015" w:rsidP="002F1015">
                  <w:pPr>
                    <w:pStyle w:val="BodyText"/>
                    <w:jc w:val="left"/>
                    <w:rPr>
                      <w:rFonts w:ascii="Arial" w:hAnsi="Arial" w:cs="Arial"/>
                      <w:b/>
                      <w:color w:val="222222"/>
                      <w:sz w:val="32"/>
                      <w:lang w:val="pt-BR"/>
                    </w:rPr>
                  </w:pPr>
                  <w:r w:rsidRPr="002F1015">
                    <w:rPr>
                      <w:rFonts w:ascii="Arial" w:hAnsi="Arial" w:cs="Arial"/>
                      <w:b/>
                      <w:color w:val="222222"/>
                      <w:sz w:val="32"/>
                      <w:lang w:val="pt-BR"/>
                    </w:rPr>
                    <w:t xml:space="preserve">DOI: </w:t>
                  </w:r>
                  <w:hyperlink r:id="rId8" w:history="1">
                    <w:r w:rsidRPr="00FF037E">
                      <w:rPr>
                        <w:rStyle w:val="Hyperlink"/>
                        <w:rFonts w:ascii="Arial" w:hAnsi="Arial" w:cs="Arial"/>
                        <w:b/>
                        <w:sz w:val="32"/>
                        <w:lang w:val="pt-BR"/>
                      </w:rPr>
                      <w:t>https://dx.doi.org/10.18203/2320-6012.ijrms20220993</w:t>
                    </w:r>
                  </w:hyperlink>
                  <w:r>
                    <w:rPr>
                      <w:rFonts w:ascii="Arial" w:hAnsi="Arial" w:cs="Arial"/>
                      <w:b/>
                      <w:color w:val="222222"/>
                      <w:sz w:val="32"/>
                      <w:lang w:val="pt-BR"/>
                    </w:rPr>
                    <w:t xml:space="preserve"> </w:t>
                  </w:r>
                </w:p>
              </w:txbxContent>
            </v:textbox>
          </v:rect>
        </w:pict>
      </w:r>
    </w:p>
    <w:p w14:paraId="40641486" w14:textId="77777777" w:rsidR="00D9392F" w:rsidRPr="00F943E3" w:rsidRDefault="002A3D7C" w:rsidP="00626025">
      <w:pPr>
        <w:pStyle w:val="BodyText"/>
        <w:jc w:val="left"/>
        <w:rPr>
          <w:rFonts w:ascii="Arial" w:hAnsi="Arial" w:cs="Arial"/>
          <w:color w:val="222222"/>
          <w:sz w:val="20"/>
          <w:szCs w:val="20"/>
          <w:lang w:val="en-IN"/>
        </w:rPr>
      </w:pPr>
      <w:r w:rsidRPr="00F943E3">
        <w:rPr>
          <w:rFonts w:ascii="Arial" w:hAnsi="Arial" w:cs="Arial"/>
          <w:color w:val="222222"/>
          <w:sz w:val="20"/>
          <w:szCs w:val="20"/>
          <w:lang w:val="en-IN"/>
        </w:rPr>
        <w:br w:type="page"/>
      </w:r>
    </w:p>
    <w:p w14:paraId="5A743ECE" w14:textId="77777777" w:rsidR="00D27A79" w:rsidRPr="00F943E3"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F943E3" w14:paraId="71A94C1F" w14:textId="77777777" w:rsidTr="007222C8">
        <w:tc>
          <w:tcPr>
            <w:tcW w:w="5000" w:type="pct"/>
            <w:gridSpan w:val="3"/>
            <w:tcBorders>
              <w:top w:val="nil"/>
              <w:left w:val="nil"/>
              <w:right w:val="nil"/>
            </w:tcBorders>
            <w:noWrap/>
          </w:tcPr>
          <w:p w14:paraId="0BC15285" w14:textId="75BEB51F" w:rsidR="00F1171E" w:rsidRPr="00F943E3" w:rsidRDefault="00F1171E" w:rsidP="007222C8">
            <w:pPr>
              <w:pStyle w:val="Heading2"/>
              <w:jc w:val="left"/>
              <w:rPr>
                <w:rFonts w:ascii="Arial" w:hAnsi="Arial" w:cs="Arial"/>
                <w:lang w:val="en-GB"/>
              </w:rPr>
            </w:pPr>
            <w:r w:rsidRPr="00F943E3">
              <w:rPr>
                <w:rFonts w:ascii="Arial" w:hAnsi="Arial" w:cs="Arial"/>
                <w:highlight w:val="yellow"/>
                <w:lang w:val="en-GB"/>
              </w:rPr>
              <w:t>PART  1:</w:t>
            </w:r>
            <w:r w:rsidRPr="00F943E3">
              <w:rPr>
                <w:rFonts w:ascii="Arial" w:hAnsi="Arial" w:cs="Arial"/>
                <w:lang w:val="en-GB"/>
              </w:rPr>
              <w:t xml:space="preserve"> Comments</w:t>
            </w:r>
          </w:p>
          <w:p w14:paraId="1287753C" w14:textId="77777777" w:rsidR="00F1171E" w:rsidRPr="00F943E3" w:rsidRDefault="00F1171E" w:rsidP="007222C8">
            <w:pPr>
              <w:rPr>
                <w:rFonts w:ascii="Arial" w:hAnsi="Arial" w:cs="Arial"/>
                <w:sz w:val="20"/>
                <w:szCs w:val="20"/>
                <w:lang w:val="en-GB"/>
              </w:rPr>
            </w:pPr>
          </w:p>
        </w:tc>
      </w:tr>
      <w:tr w:rsidR="00F1171E" w:rsidRPr="00F943E3" w14:paraId="5EA12279" w14:textId="77777777" w:rsidTr="007222C8">
        <w:tc>
          <w:tcPr>
            <w:tcW w:w="1265" w:type="pct"/>
            <w:noWrap/>
          </w:tcPr>
          <w:p w14:paraId="7AE9682F" w14:textId="77777777" w:rsidR="00F1171E" w:rsidRPr="00F943E3" w:rsidRDefault="00F1171E" w:rsidP="007222C8">
            <w:pPr>
              <w:pStyle w:val="Heading2"/>
              <w:jc w:val="left"/>
              <w:rPr>
                <w:rFonts w:ascii="Arial" w:hAnsi="Arial" w:cs="Arial"/>
                <w:lang w:val="en-GB"/>
              </w:rPr>
            </w:pPr>
          </w:p>
        </w:tc>
        <w:tc>
          <w:tcPr>
            <w:tcW w:w="2212" w:type="pct"/>
          </w:tcPr>
          <w:p w14:paraId="5B8DBE06" w14:textId="77777777" w:rsidR="00F1171E" w:rsidRPr="00F943E3" w:rsidRDefault="00F1171E" w:rsidP="007222C8">
            <w:pPr>
              <w:pStyle w:val="Heading2"/>
              <w:jc w:val="left"/>
              <w:rPr>
                <w:rFonts w:ascii="Arial" w:hAnsi="Arial" w:cs="Arial"/>
                <w:lang w:val="en-GB"/>
              </w:rPr>
            </w:pPr>
            <w:r w:rsidRPr="00F943E3">
              <w:rPr>
                <w:rFonts w:ascii="Arial" w:hAnsi="Arial" w:cs="Arial"/>
                <w:lang w:val="en-GB"/>
              </w:rPr>
              <w:t>Reviewer’s comment</w:t>
            </w:r>
          </w:p>
          <w:p w14:paraId="693A9C4D" w14:textId="77777777" w:rsidR="00421DBF" w:rsidRPr="00F943E3" w:rsidRDefault="00421DBF" w:rsidP="00421DBF">
            <w:pPr>
              <w:rPr>
                <w:rFonts w:ascii="Arial" w:hAnsi="Arial" w:cs="Arial"/>
                <w:b/>
                <w:bCs/>
                <w:sz w:val="20"/>
                <w:szCs w:val="20"/>
              </w:rPr>
            </w:pPr>
            <w:r w:rsidRPr="00F943E3">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F943E3" w:rsidRDefault="00421DBF" w:rsidP="00421DBF">
            <w:pPr>
              <w:rPr>
                <w:rFonts w:ascii="Arial" w:hAnsi="Arial" w:cs="Arial"/>
                <w:sz w:val="20"/>
                <w:szCs w:val="20"/>
                <w:lang w:val="en-GB"/>
              </w:rPr>
            </w:pPr>
          </w:p>
        </w:tc>
        <w:tc>
          <w:tcPr>
            <w:tcW w:w="1523" w:type="pct"/>
          </w:tcPr>
          <w:p w14:paraId="57792C30" w14:textId="77777777" w:rsidR="00F1171E" w:rsidRPr="00F943E3" w:rsidRDefault="00F1171E" w:rsidP="007222C8">
            <w:pPr>
              <w:pStyle w:val="Heading2"/>
              <w:jc w:val="left"/>
              <w:rPr>
                <w:rFonts w:ascii="Arial" w:hAnsi="Arial" w:cs="Arial"/>
                <w:b w:val="0"/>
                <w:lang w:val="en-GB"/>
              </w:rPr>
            </w:pPr>
            <w:r w:rsidRPr="00F943E3">
              <w:rPr>
                <w:rFonts w:ascii="Arial" w:hAnsi="Arial" w:cs="Arial"/>
                <w:lang w:val="en-GB"/>
              </w:rPr>
              <w:t>Author’s Feedback</w:t>
            </w:r>
            <w:r w:rsidRPr="00F943E3">
              <w:rPr>
                <w:rFonts w:ascii="Arial" w:hAnsi="Arial" w:cs="Arial"/>
                <w:b w:val="0"/>
                <w:lang w:val="en-GB"/>
              </w:rPr>
              <w:t xml:space="preserve"> </w:t>
            </w:r>
            <w:r w:rsidRPr="00F943E3">
              <w:rPr>
                <w:rFonts w:ascii="Arial" w:hAnsi="Arial" w:cs="Arial"/>
                <w:b w:val="0"/>
                <w:i/>
                <w:lang w:val="en-GB"/>
              </w:rPr>
              <w:t>(Please correct the manuscript and highlight that part in the manuscript. It is mandatory that authors should write his/her feedback here)</w:t>
            </w:r>
          </w:p>
        </w:tc>
      </w:tr>
      <w:tr w:rsidR="00F1171E" w:rsidRPr="00F943E3" w14:paraId="5C0AB4EC" w14:textId="77777777" w:rsidTr="007222C8">
        <w:trPr>
          <w:trHeight w:val="1264"/>
        </w:trPr>
        <w:tc>
          <w:tcPr>
            <w:tcW w:w="1265" w:type="pct"/>
            <w:noWrap/>
          </w:tcPr>
          <w:p w14:paraId="66B47184" w14:textId="48030299" w:rsidR="00F1171E" w:rsidRPr="00F943E3" w:rsidRDefault="00F1171E" w:rsidP="007222C8">
            <w:pPr>
              <w:ind w:left="360"/>
              <w:rPr>
                <w:rFonts w:ascii="Arial" w:hAnsi="Arial" w:cs="Arial"/>
                <w:b/>
                <w:bCs/>
                <w:sz w:val="20"/>
                <w:szCs w:val="20"/>
                <w:lang w:val="en-GB"/>
              </w:rPr>
            </w:pPr>
            <w:r w:rsidRPr="00F943E3">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F943E3" w:rsidRDefault="00F1171E" w:rsidP="007222C8">
            <w:pPr>
              <w:ind w:left="360"/>
              <w:rPr>
                <w:rFonts w:ascii="Arial" w:eastAsia="MS Mincho" w:hAnsi="Arial" w:cs="Arial"/>
                <w:b/>
                <w:bCs/>
                <w:sz w:val="20"/>
                <w:szCs w:val="20"/>
                <w:lang w:val="en-GB"/>
              </w:rPr>
            </w:pPr>
          </w:p>
        </w:tc>
        <w:tc>
          <w:tcPr>
            <w:tcW w:w="2212" w:type="pct"/>
          </w:tcPr>
          <w:p w14:paraId="7DBC9196" w14:textId="5DBE440E" w:rsidR="00F1171E" w:rsidRPr="00F943E3" w:rsidRDefault="00D42F17" w:rsidP="00A359F9">
            <w:pPr>
              <w:rPr>
                <w:rFonts w:ascii="Arial" w:hAnsi="Arial" w:cs="Arial"/>
                <w:sz w:val="20"/>
                <w:szCs w:val="20"/>
              </w:rPr>
            </w:pPr>
            <w:r w:rsidRPr="00F943E3">
              <w:rPr>
                <w:rFonts w:ascii="Arial" w:hAnsi="Arial" w:cs="Arial"/>
                <w:sz w:val="20"/>
                <w:szCs w:val="20"/>
              </w:rPr>
              <w:t>This work contributes significantly to the scientific community by describing mycotic aneurysm, an uncommon but deadly side effect of non-typhoidal Salmonella infection. When bacteremia and nonspecific systemic symptoms are present in older patients with underlying comorbidities, it emphasizes the clinical significance of keeping a high index of suspicion for endovascular infections. In addition to adding to the small amount of research on vascular infections linked to Salmonella, the thorough case presentation highlights how urgent prompt diagnosis and surgical intervention are. For clinical practice and future research, this data is very valuable since it highlights the aggressive course and high mortality linked to delayed detection.</w:t>
            </w:r>
          </w:p>
        </w:tc>
        <w:tc>
          <w:tcPr>
            <w:tcW w:w="1523" w:type="pct"/>
          </w:tcPr>
          <w:p w14:paraId="462A339C" w14:textId="77777777" w:rsidR="00F1171E" w:rsidRPr="00F943E3" w:rsidRDefault="00F1171E" w:rsidP="007222C8">
            <w:pPr>
              <w:pStyle w:val="Heading2"/>
              <w:jc w:val="left"/>
              <w:rPr>
                <w:rFonts w:ascii="Arial" w:hAnsi="Arial" w:cs="Arial"/>
                <w:b w:val="0"/>
                <w:lang w:val="en-GB"/>
              </w:rPr>
            </w:pPr>
          </w:p>
        </w:tc>
      </w:tr>
      <w:tr w:rsidR="00F1171E" w:rsidRPr="00F943E3" w14:paraId="0D8B5B2C" w14:textId="77777777" w:rsidTr="007222C8">
        <w:trPr>
          <w:trHeight w:val="1262"/>
        </w:trPr>
        <w:tc>
          <w:tcPr>
            <w:tcW w:w="1265" w:type="pct"/>
            <w:noWrap/>
          </w:tcPr>
          <w:p w14:paraId="21CBA5FE" w14:textId="77777777" w:rsidR="00F1171E" w:rsidRPr="00F943E3" w:rsidRDefault="00F1171E" w:rsidP="007222C8">
            <w:pPr>
              <w:ind w:left="360"/>
              <w:rPr>
                <w:rFonts w:ascii="Arial" w:hAnsi="Arial" w:cs="Arial"/>
                <w:b/>
                <w:bCs/>
                <w:sz w:val="20"/>
                <w:szCs w:val="20"/>
                <w:lang w:val="en-GB"/>
              </w:rPr>
            </w:pPr>
            <w:r w:rsidRPr="00F943E3">
              <w:rPr>
                <w:rFonts w:ascii="Arial" w:hAnsi="Arial" w:cs="Arial"/>
                <w:b/>
                <w:bCs/>
                <w:sz w:val="20"/>
                <w:szCs w:val="20"/>
                <w:lang w:val="en-GB"/>
              </w:rPr>
              <w:t>Is the title of the article suitable?</w:t>
            </w:r>
          </w:p>
          <w:p w14:paraId="1CABB61A" w14:textId="77777777" w:rsidR="00F1171E" w:rsidRPr="00F943E3" w:rsidRDefault="00F1171E" w:rsidP="007222C8">
            <w:pPr>
              <w:ind w:left="360"/>
              <w:rPr>
                <w:rFonts w:ascii="Arial" w:hAnsi="Arial" w:cs="Arial"/>
                <w:b/>
                <w:bCs/>
                <w:sz w:val="20"/>
                <w:szCs w:val="20"/>
                <w:lang w:val="en-GB"/>
              </w:rPr>
            </w:pPr>
            <w:r w:rsidRPr="00F943E3">
              <w:rPr>
                <w:rFonts w:ascii="Arial" w:hAnsi="Arial" w:cs="Arial"/>
                <w:b/>
                <w:bCs/>
                <w:sz w:val="20"/>
                <w:szCs w:val="20"/>
                <w:lang w:val="en-GB"/>
              </w:rPr>
              <w:t>(If not please suggest an alternative title)</w:t>
            </w:r>
          </w:p>
          <w:p w14:paraId="0275B919" w14:textId="77777777" w:rsidR="00F1171E" w:rsidRPr="00F943E3" w:rsidRDefault="00F1171E" w:rsidP="007222C8">
            <w:pPr>
              <w:pStyle w:val="Heading2"/>
              <w:jc w:val="left"/>
              <w:rPr>
                <w:rFonts w:ascii="Arial" w:hAnsi="Arial" w:cs="Arial"/>
                <w:u w:val="single"/>
                <w:lang w:val="en-GB"/>
              </w:rPr>
            </w:pPr>
          </w:p>
        </w:tc>
        <w:tc>
          <w:tcPr>
            <w:tcW w:w="2212" w:type="pct"/>
          </w:tcPr>
          <w:p w14:paraId="67DFD879" w14:textId="77777777" w:rsidR="00A359F9" w:rsidRPr="00F943E3" w:rsidRDefault="00A359F9" w:rsidP="00A359F9">
            <w:pPr>
              <w:jc w:val="center"/>
              <w:rPr>
                <w:rFonts w:ascii="Arial" w:hAnsi="Arial" w:cs="Arial"/>
                <w:b/>
                <w:bCs/>
                <w:sz w:val="20"/>
                <w:szCs w:val="20"/>
              </w:rPr>
            </w:pPr>
          </w:p>
          <w:p w14:paraId="08EF9EE3" w14:textId="77777777" w:rsidR="00A359F9" w:rsidRPr="00F943E3" w:rsidRDefault="00A359F9" w:rsidP="00A359F9">
            <w:pPr>
              <w:jc w:val="center"/>
              <w:rPr>
                <w:rFonts w:ascii="Arial" w:hAnsi="Arial" w:cs="Arial"/>
                <w:b/>
                <w:bCs/>
                <w:sz w:val="20"/>
                <w:szCs w:val="20"/>
              </w:rPr>
            </w:pPr>
          </w:p>
          <w:p w14:paraId="794AA9A7" w14:textId="11807AB1" w:rsidR="00F1171E" w:rsidRPr="00F943E3" w:rsidRDefault="002D1BE1" w:rsidP="00A359F9">
            <w:pPr>
              <w:jc w:val="center"/>
              <w:rPr>
                <w:rFonts w:ascii="Arial" w:hAnsi="Arial" w:cs="Arial"/>
                <w:b/>
                <w:bCs/>
                <w:sz w:val="20"/>
                <w:szCs w:val="20"/>
                <w:lang w:val="en-GB"/>
              </w:rPr>
            </w:pPr>
            <w:r w:rsidRPr="00F943E3">
              <w:rPr>
                <w:rFonts w:ascii="Arial" w:hAnsi="Arial" w:cs="Arial"/>
                <w:b/>
                <w:bCs/>
                <w:sz w:val="20"/>
                <w:szCs w:val="20"/>
              </w:rPr>
              <w:t>Yes</w:t>
            </w:r>
          </w:p>
        </w:tc>
        <w:tc>
          <w:tcPr>
            <w:tcW w:w="1523" w:type="pct"/>
          </w:tcPr>
          <w:p w14:paraId="405B6701" w14:textId="77777777" w:rsidR="00F1171E" w:rsidRPr="00F943E3" w:rsidRDefault="00F1171E" w:rsidP="007222C8">
            <w:pPr>
              <w:pStyle w:val="Heading2"/>
              <w:jc w:val="left"/>
              <w:rPr>
                <w:rFonts w:ascii="Arial" w:hAnsi="Arial" w:cs="Arial"/>
                <w:b w:val="0"/>
                <w:lang w:val="en-GB"/>
              </w:rPr>
            </w:pPr>
          </w:p>
        </w:tc>
      </w:tr>
      <w:tr w:rsidR="00F1171E" w:rsidRPr="00F943E3" w14:paraId="5604762A" w14:textId="77777777" w:rsidTr="007222C8">
        <w:trPr>
          <w:trHeight w:val="1262"/>
        </w:trPr>
        <w:tc>
          <w:tcPr>
            <w:tcW w:w="1265" w:type="pct"/>
            <w:noWrap/>
          </w:tcPr>
          <w:p w14:paraId="3635573D" w14:textId="77777777" w:rsidR="00F1171E" w:rsidRPr="00F943E3" w:rsidRDefault="00F1171E" w:rsidP="007222C8">
            <w:pPr>
              <w:pStyle w:val="Heading2"/>
              <w:ind w:left="360"/>
              <w:jc w:val="left"/>
              <w:rPr>
                <w:rFonts w:ascii="Arial" w:hAnsi="Arial" w:cs="Arial"/>
                <w:lang w:val="en-GB"/>
              </w:rPr>
            </w:pPr>
            <w:r w:rsidRPr="00F943E3">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F943E3" w:rsidRDefault="00F1171E" w:rsidP="007222C8">
            <w:pPr>
              <w:pStyle w:val="Heading2"/>
              <w:jc w:val="left"/>
              <w:rPr>
                <w:rFonts w:ascii="Arial" w:hAnsi="Arial" w:cs="Arial"/>
                <w:u w:val="single"/>
                <w:lang w:val="en-GB"/>
              </w:rPr>
            </w:pPr>
          </w:p>
        </w:tc>
        <w:tc>
          <w:tcPr>
            <w:tcW w:w="2212" w:type="pct"/>
          </w:tcPr>
          <w:p w14:paraId="51B61713" w14:textId="51A00F77" w:rsidR="003A793C" w:rsidRPr="00F943E3" w:rsidRDefault="004D2DBB" w:rsidP="003A793C">
            <w:pPr>
              <w:pStyle w:val="ListParagraph"/>
              <w:numPr>
                <w:ilvl w:val="0"/>
                <w:numId w:val="20"/>
              </w:numPr>
              <w:rPr>
                <w:rFonts w:ascii="Arial" w:hAnsi="Arial" w:cs="Arial"/>
                <w:b/>
                <w:bCs/>
                <w:sz w:val="20"/>
                <w:szCs w:val="20"/>
              </w:rPr>
            </w:pPr>
            <w:r w:rsidRPr="00F943E3">
              <w:rPr>
                <w:rFonts w:ascii="Arial" w:hAnsi="Arial" w:cs="Arial"/>
                <w:b/>
                <w:bCs/>
                <w:sz w:val="20"/>
                <w:szCs w:val="20"/>
              </w:rPr>
              <w:t xml:space="preserve">Eliminate Redundancy: </w:t>
            </w:r>
            <w:r w:rsidRPr="00F943E3">
              <w:rPr>
                <w:rFonts w:ascii="Arial" w:hAnsi="Arial" w:cs="Arial"/>
                <w:sz w:val="20"/>
                <w:szCs w:val="20"/>
              </w:rPr>
              <w:t>To prevent duplication and preserve clarity, the abstract should be removed from the article once it appears twice.</w:t>
            </w:r>
            <w:r w:rsidRPr="00F943E3">
              <w:rPr>
                <w:rFonts w:ascii="Arial" w:hAnsi="Arial" w:cs="Arial"/>
                <w:b/>
                <w:bCs/>
                <w:sz w:val="20"/>
                <w:szCs w:val="20"/>
              </w:rPr>
              <w:t xml:space="preserve"> </w:t>
            </w:r>
          </w:p>
          <w:p w14:paraId="7DDE5B89" w14:textId="0D6AE693" w:rsidR="003A793C" w:rsidRPr="00F943E3" w:rsidRDefault="004D2DBB" w:rsidP="003A793C">
            <w:pPr>
              <w:pStyle w:val="ListParagraph"/>
              <w:numPr>
                <w:ilvl w:val="0"/>
                <w:numId w:val="20"/>
              </w:numPr>
              <w:rPr>
                <w:rFonts w:ascii="Arial" w:hAnsi="Arial" w:cs="Arial"/>
                <w:b/>
                <w:bCs/>
                <w:sz w:val="20"/>
                <w:szCs w:val="20"/>
              </w:rPr>
            </w:pPr>
            <w:r w:rsidRPr="00F943E3">
              <w:rPr>
                <w:rFonts w:ascii="Arial" w:hAnsi="Arial" w:cs="Arial"/>
                <w:b/>
                <w:bCs/>
                <w:sz w:val="20"/>
                <w:szCs w:val="20"/>
              </w:rPr>
              <w:t xml:space="preserve">Add Clinical Outcome: </w:t>
            </w:r>
            <w:r w:rsidRPr="00F943E3">
              <w:rPr>
                <w:rFonts w:ascii="Arial" w:hAnsi="Arial" w:cs="Arial"/>
                <w:sz w:val="20"/>
                <w:szCs w:val="20"/>
              </w:rPr>
              <w:t>The abstract mentions the case in passing but leaves out the conclusion. It would highlight the urgency and seriousness of the issue to mention the patient's quick decline and eventual death.</w:t>
            </w:r>
          </w:p>
          <w:p w14:paraId="5B796F55" w14:textId="591C4B6D" w:rsidR="003A793C" w:rsidRPr="00F943E3" w:rsidRDefault="004D2DBB" w:rsidP="003A793C">
            <w:pPr>
              <w:pStyle w:val="ListParagraph"/>
              <w:numPr>
                <w:ilvl w:val="0"/>
                <w:numId w:val="20"/>
              </w:numPr>
              <w:rPr>
                <w:rFonts w:ascii="Arial" w:hAnsi="Arial" w:cs="Arial"/>
                <w:b/>
                <w:bCs/>
                <w:sz w:val="20"/>
                <w:szCs w:val="20"/>
              </w:rPr>
            </w:pPr>
            <w:r w:rsidRPr="00F943E3">
              <w:rPr>
                <w:rFonts w:ascii="Arial" w:hAnsi="Arial" w:cs="Arial"/>
                <w:sz w:val="20"/>
                <w:szCs w:val="20"/>
              </w:rPr>
              <w:t>Although the abstract notes that the condition is uncommon, it would be helpful to include a line outlining the aspects of this case that make it noteworthy or clinically relevant (e.g., fast development, diagnostic difficulty, or contribution to existing research).</w:t>
            </w:r>
            <w:r w:rsidRPr="00F943E3">
              <w:rPr>
                <w:rFonts w:ascii="Arial" w:hAnsi="Arial" w:cs="Arial"/>
                <w:b/>
                <w:bCs/>
                <w:sz w:val="20"/>
                <w:szCs w:val="20"/>
              </w:rPr>
              <w:t xml:space="preserve"> </w:t>
            </w:r>
          </w:p>
          <w:p w14:paraId="04F68D46" w14:textId="6A4E5E02" w:rsidR="004D2DBB" w:rsidRPr="00F943E3" w:rsidRDefault="004D2DBB" w:rsidP="003A793C">
            <w:pPr>
              <w:pStyle w:val="ListParagraph"/>
              <w:numPr>
                <w:ilvl w:val="0"/>
                <w:numId w:val="20"/>
              </w:numPr>
              <w:rPr>
                <w:rFonts w:ascii="Arial" w:hAnsi="Arial" w:cs="Arial"/>
                <w:b/>
                <w:bCs/>
                <w:sz w:val="20"/>
                <w:szCs w:val="20"/>
              </w:rPr>
            </w:pPr>
            <w:r w:rsidRPr="00F943E3">
              <w:rPr>
                <w:rFonts w:ascii="Arial" w:hAnsi="Arial" w:cs="Arial"/>
                <w:b/>
                <w:bCs/>
                <w:sz w:val="20"/>
                <w:szCs w:val="20"/>
              </w:rPr>
              <w:t xml:space="preserve">Describe Important Research: </w:t>
            </w:r>
            <w:r w:rsidRPr="00F943E3">
              <w:rPr>
                <w:rFonts w:ascii="Arial" w:hAnsi="Arial" w:cs="Arial"/>
                <w:sz w:val="20"/>
                <w:szCs w:val="20"/>
              </w:rPr>
              <w:t>The diagnostic context might be strengthened by mentioning the imaging results in passing, such as the identification of an infrarenal aneurysm using ultrasonography.</w:t>
            </w:r>
          </w:p>
          <w:p w14:paraId="0FB7E83A" w14:textId="77777777" w:rsidR="00F1171E" w:rsidRPr="00F943E3" w:rsidRDefault="00F1171E" w:rsidP="00BA3436">
            <w:pPr>
              <w:rPr>
                <w:rFonts w:ascii="Arial" w:hAnsi="Arial" w:cs="Arial"/>
                <w:b/>
                <w:bCs/>
                <w:sz w:val="20"/>
                <w:szCs w:val="20"/>
                <w:lang w:val="en-GB"/>
              </w:rPr>
            </w:pPr>
          </w:p>
        </w:tc>
        <w:tc>
          <w:tcPr>
            <w:tcW w:w="1523" w:type="pct"/>
          </w:tcPr>
          <w:p w14:paraId="1D54B730" w14:textId="77777777" w:rsidR="00F1171E" w:rsidRPr="00F943E3" w:rsidRDefault="00F1171E" w:rsidP="007222C8">
            <w:pPr>
              <w:pStyle w:val="Heading2"/>
              <w:jc w:val="left"/>
              <w:rPr>
                <w:rFonts w:ascii="Arial" w:hAnsi="Arial" w:cs="Arial"/>
                <w:b w:val="0"/>
                <w:lang w:val="en-GB"/>
              </w:rPr>
            </w:pPr>
          </w:p>
        </w:tc>
      </w:tr>
      <w:tr w:rsidR="00F1171E" w:rsidRPr="00F943E3" w14:paraId="2F579F54" w14:textId="77777777" w:rsidTr="007222C8">
        <w:trPr>
          <w:trHeight w:val="859"/>
        </w:trPr>
        <w:tc>
          <w:tcPr>
            <w:tcW w:w="1265" w:type="pct"/>
            <w:noWrap/>
          </w:tcPr>
          <w:p w14:paraId="04361F46" w14:textId="368783AB" w:rsidR="00F1171E" w:rsidRPr="00F943E3" w:rsidRDefault="00DC6FED" w:rsidP="007222C8">
            <w:pPr>
              <w:ind w:left="360"/>
              <w:rPr>
                <w:rFonts w:ascii="Arial" w:hAnsi="Arial" w:cs="Arial"/>
                <w:b/>
                <w:bCs/>
                <w:sz w:val="20"/>
                <w:szCs w:val="20"/>
                <w:u w:val="single"/>
                <w:lang w:val="en-GB"/>
              </w:rPr>
            </w:pPr>
            <w:r w:rsidRPr="00F943E3">
              <w:rPr>
                <w:rFonts w:ascii="Arial" w:hAnsi="Arial" w:cs="Arial"/>
                <w:b/>
                <w:bCs/>
                <w:sz w:val="20"/>
                <w:szCs w:val="20"/>
                <w:lang w:val="en-GB"/>
              </w:rPr>
              <w:t xml:space="preserve">Is the manuscript scientifically, correct? Please write here. </w:t>
            </w:r>
          </w:p>
        </w:tc>
        <w:tc>
          <w:tcPr>
            <w:tcW w:w="2212" w:type="pct"/>
          </w:tcPr>
          <w:p w14:paraId="463FA454" w14:textId="51F64C15" w:rsidR="00F65975" w:rsidRPr="00F943E3" w:rsidRDefault="00F65975" w:rsidP="00F65975">
            <w:pPr>
              <w:rPr>
                <w:rFonts w:ascii="Arial" w:hAnsi="Arial" w:cs="Arial"/>
                <w:sz w:val="20"/>
                <w:szCs w:val="20"/>
              </w:rPr>
            </w:pPr>
            <w:r w:rsidRPr="00F943E3">
              <w:rPr>
                <w:rFonts w:ascii="Arial" w:hAnsi="Arial" w:cs="Arial"/>
                <w:b/>
                <w:bCs/>
                <w:sz w:val="20"/>
                <w:szCs w:val="20"/>
              </w:rPr>
              <w:t xml:space="preserve">Yes, </w:t>
            </w:r>
            <w:r w:rsidRPr="00F943E3">
              <w:rPr>
                <w:rFonts w:ascii="Arial" w:hAnsi="Arial" w:cs="Arial"/>
                <w:sz w:val="20"/>
                <w:szCs w:val="20"/>
              </w:rPr>
              <w:t>the Chapter describes a well-documented instance of mycotic aneurysm caused by Salmonella enteritidis and is scientifically correct. The pathophysiological theories, diagnostic procedures, and clinical progression align with current medical understanding and are substantiated by pertinent literature.</w:t>
            </w:r>
          </w:p>
          <w:p w14:paraId="61EBB7AB" w14:textId="77777777" w:rsidR="00CB19DC" w:rsidRPr="00F943E3" w:rsidRDefault="00CB19DC" w:rsidP="00097357">
            <w:pPr>
              <w:rPr>
                <w:rFonts w:ascii="Arial" w:hAnsi="Arial" w:cs="Arial"/>
                <w:b/>
                <w:bCs/>
                <w:sz w:val="20"/>
                <w:szCs w:val="20"/>
              </w:rPr>
            </w:pPr>
          </w:p>
          <w:p w14:paraId="5D419B4F" w14:textId="0D611EEA" w:rsidR="00097357" w:rsidRPr="00F943E3" w:rsidRDefault="00097357" w:rsidP="00097357">
            <w:pPr>
              <w:rPr>
                <w:rFonts w:ascii="Arial" w:hAnsi="Arial" w:cs="Arial"/>
                <w:b/>
                <w:bCs/>
                <w:sz w:val="20"/>
                <w:szCs w:val="20"/>
              </w:rPr>
            </w:pPr>
            <w:r w:rsidRPr="00F943E3">
              <w:rPr>
                <w:rFonts w:ascii="Arial" w:hAnsi="Arial" w:cs="Arial"/>
                <w:b/>
                <w:bCs/>
                <w:sz w:val="20"/>
                <w:szCs w:val="20"/>
              </w:rPr>
              <w:t>Minor Recommendations:</w:t>
            </w:r>
          </w:p>
          <w:p w14:paraId="38F00708" w14:textId="77777777" w:rsidR="00097357" w:rsidRPr="00F943E3" w:rsidRDefault="00097357" w:rsidP="00416BAB">
            <w:pPr>
              <w:pStyle w:val="ListParagraph"/>
              <w:numPr>
                <w:ilvl w:val="0"/>
                <w:numId w:val="17"/>
              </w:numPr>
              <w:rPr>
                <w:rFonts w:ascii="Arial" w:hAnsi="Arial" w:cs="Arial"/>
                <w:sz w:val="20"/>
                <w:szCs w:val="20"/>
              </w:rPr>
            </w:pPr>
            <w:r w:rsidRPr="00F943E3">
              <w:rPr>
                <w:rFonts w:ascii="Arial" w:hAnsi="Arial" w:cs="Arial"/>
                <w:sz w:val="20"/>
                <w:szCs w:val="20"/>
              </w:rPr>
              <w:t>The manuscript could benefit from a clearer distinction between established facts and case-specific observations to avoid overgeneralization.</w:t>
            </w:r>
          </w:p>
          <w:p w14:paraId="6B4A95DF" w14:textId="77777777" w:rsidR="00097357" w:rsidRPr="00F943E3" w:rsidRDefault="00097357" w:rsidP="00416BAB">
            <w:pPr>
              <w:pStyle w:val="ListParagraph"/>
              <w:numPr>
                <w:ilvl w:val="0"/>
                <w:numId w:val="17"/>
              </w:numPr>
              <w:rPr>
                <w:rFonts w:ascii="Arial" w:hAnsi="Arial" w:cs="Arial"/>
                <w:sz w:val="20"/>
                <w:szCs w:val="20"/>
              </w:rPr>
            </w:pPr>
            <w:r w:rsidRPr="00F943E3">
              <w:rPr>
                <w:rFonts w:ascii="Arial" w:hAnsi="Arial" w:cs="Arial"/>
                <w:sz w:val="20"/>
                <w:szCs w:val="20"/>
              </w:rPr>
              <w:t xml:space="preserve">While scientifically accurate, a brief elaboration on why </w:t>
            </w:r>
            <w:r w:rsidRPr="00F943E3">
              <w:rPr>
                <w:rFonts w:ascii="Arial" w:hAnsi="Arial" w:cs="Arial"/>
                <w:i/>
                <w:iCs/>
                <w:sz w:val="20"/>
                <w:szCs w:val="20"/>
              </w:rPr>
              <w:t>Salmonella enteritidis</w:t>
            </w:r>
            <w:r w:rsidRPr="00F943E3">
              <w:rPr>
                <w:rFonts w:ascii="Arial" w:hAnsi="Arial" w:cs="Arial"/>
                <w:sz w:val="20"/>
                <w:szCs w:val="20"/>
              </w:rPr>
              <w:t xml:space="preserve"> specifically (as opposed to other non-typhoidal serovars) might lead to such severe vascular involvement could add depth to the discussion.</w:t>
            </w:r>
          </w:p>
          <w:p w14:paraId="2B5A7721" w14:textId="77777777" w:rsidR="00F1171E" w:rsidRPr="00F943E3" w:rsidRDefault="00F1171E" w:rsidP="007222C8">
            <w:pPr>
              <w:pStyle w:val="ListParagraph"/>
              <w:ind w:left="0"/>
              <w:rPr>
                <w:rFonts w:ascii="Arial" w:hAnsi="Arial" w:cs="Arial"/>
                <w:b/>
                <w:bCs/>
                <w:sz w:val="20"/>
                <w:szCs w:val="20"/>
                <w:lang w:val="en-GB"/>
              </w:rPr>
            </w:pPr>
          </w:p>
        </w:tc>
        <w:tc>
          <w:tcPr>
            <w:tcW w:w="1523" w:type="pct"/>
          </w:tcPr>
          <w:p w14:paraId="4898F764" w14:textId="77777777" w:rsidR="00F1171E" w:rsidRPr="00F943E3" w:rsidRDefault="00F1171E" w:rsidP="007222C8">
            <w:pPr>
              <w:pStyle w:val="Heading2"/>
              <w:jc w:val="left"/>
              <w:rPr>
                <w:rFonts w:ascii="Arial" w:hAnsi="Arial" w:cs="Arial"/>
                <w:b w:val="0"/>
                <w:lang w:val="en-GB"/>
              </w:rPr>
            </w:pPr>
          </w:p>
        </w:tc>
      </w:tr>
      <w:tr w:rsidR="00F1171E" w:rsidRPr="00F943E3" w14:paraId="73739464" w14:textId="77777777" w:rsidTr="007222C8">
        <w:trPr>
          <w:trHeight w:val="703"/>
        </w:trPr>
        <w:tc>
          <w:tcPr>
            <w:tcW w:w="1265" w:type="pct"/>
            <w:noWrap/>
          </w:tcPr>
          <w:p w14:paraId="09C25322" w14:textId="77777777" w:rsidR="00F1171E" w:rsidRPr="00F943E3" w:rsidRDefault="00F1171E" w:rsidP="007222C8">
            <w:pPr>
              <w:ind w:left="360"/>
              <w:rPr>
                <w:rFonts w:ascii="Arial" w:hAnsi="Arial" w:cs="Arial"/>
                <w:b/>
                <w:bCs/>
                <w:sz w:val="20"/>
                <w:szCs w:val="20"/>
                <w:lang w:val="en-GB"/>
              </w:rPr>
            </w:pPr>
            <w:r w:rsidRPr="00F943E3">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F943E3" w:rsidRDefault="00F1171E" w:rsidP="007222C8">
            <w:pPr>
              <w:ind w:left="360"/>
              <w:rPr>
                <w:rFonts w:ascii="Arial" w:hAnsi="Arial" w:cs="Arial"/>
                <w:b/>
                <w:bCs/>
                <w:sz w:val="20"/>
                <w:szCs w:val="20"/>
                <w:u w:val="single"/>
                <w:lang w:val="en-GB"/>
              </w:rPr>
            </w:pPr>
            <w:r w:rsidRPr="00F943E3">
              <w:rPr>
                <w:rFonts w:ascii="Arial" w:hAnsi="Arial" w:cs="Arial"/>
                <w:b/>
                <w:bCs/>
                <w:sz w:val="20"/>
                <w:szCs w:val="20"/>
                <w:u w:val="single"/>
                <w:lang w:val="en-GB"/>
              </w:rPr>
              <w:t>-</w:t>
            </w:r>
          </w:p>
        </w:tc>
        <w:tc>
          <w:tcPr>
            <w:tcW w:w="2212" w:type="pct"/>
          </w:tcPr>
          <w:p w14:paraId="1391A9CF" w14:textId="77777777" w:rsidR="00556BE8" w:rsidRPr="00F943E3" w:rsidRDefault="00556BE8" w:rsidP="00556BE8">
            <w:pPr>
              <w:rPr>
                <w:rFonts w:ascii="Arial" w:hAnsi="Arial" w:cs="Arial"/>
                <w:b/>
                <w:bCs/>
                <w:sz w:val="20"/>
                <w:szCs w:val="20"/>
              </w:rPr>
            </w:pPr>
            <w:r w:rsidRPr="00F943E3">
              <w:rPr>
                <w:rFonts w:ascii="Arial" w:hAnsi="Arial" w:cs="Arial"/>
                <w:b/>
                <w:bCs/>
                <w:sz w:val="20"/>
                <w:szCs w:val="20"/>
              </w:rPr>
              <w:t>Suggestions for Improvement:</w:t>
            </w:r>
          </w:p>
          <w:p w14:paraId="562C1F53" w14:textId="77777777" w:rsidR="00556BE8" w:rsidRPr="00F943E3" w:rsidRDefault="00556BE8" w:rsidP="00416BAB">
            <w:pPr>
              <w:pStyle w:val="ListParagraph"/>
              <w:numPr>
                <w:ilvl w:val="0"/>
                <w:numId w:val="18"/>
              </w:numPr>
              <w:rPr>
                <w:rFonts w:ascii="Arial" w:hAnsi="Arial" w:cs="Arial"/>
                <w:sz w:val="20"/>
                <w:szCs w:val="20"/>
              </w:rPr>
            </w:pPr>
            <w:r w:rsidRPr="00F943E3">
              <w:rPr>
                <w:rFonts w:ascii="Arial" w:hAnsi="Arial" w:cs="Arial"/>
                <w:sz w:val="20"/>
                <w:szCs w:val="20"/>
              </w:rPr>
              <w:t>Most references are from studies published before 2018; incorporating more recent literature (last 3-5 years) would enhance the manuscript’s currency and reflect advances in diagnostics and management.</w:t>
            </w:r>
          </w:p>
          <w:p w14:paraId="75BA84AC" w14:textId="77777777" w:rsidR="00556BE8" w:rsidRPr="00F943E3" w:rsidRDefault="00556BE8" w:rsidP="00416BAB">
            <w:pPr>
              <w:pStyle w:val="ListParagraph"/>
              <w:numPr>
                <w:ilvl w:val="0"/>
                <w:numId w:val="18"/>
              </w:numPr>
              <w:rPr>
                <w:rFonts w:ascii="Arial" w:hAnsi="Arial" w:cs="Arial"/>
                <w:sz w:val="20"/>
                <w:szCs w:val="20"/>
              </w:rPr>
            </w:pPr>
            <w:r w:rsidRPr="00F943E3">
              <w:rPr>
                <w:rFonts w:ascii="Arial" w:hAnsi="Arial" w:cs="Arial"/>
                <w:sz w:val="20"/>
                <w:szCs w:val="20"/>
              </w:rPr>
              <w:t>Consider including recent guidelines or consensus statements on the management of infected aortic aneurysms or vascular infections caused by Gram-negative organisms.</w:t>
            </w:r>
          </w:p>
          <w:p w14:paraId="0F80AC4E" w14:textId="77777777" w:rsidR="00556BE8" w:rsidRPr="00F943E3" w:rsidRDefault="00556BE8" w:rsidP="00416BAB">
            <w:pPr>
              <w:pStyle w:val="ListParagraph"/>
              <w:numPr>
                <w:ilvl w:val="0"/>
                <w:numId w:val="18"/>
              </w:numPr>
              <w:rPr>
                <w:rFonts w:ascii="Arial" w:hAnsi="Arial" w:cs="Arial"/>
                <w:sz w:val="20"/>
                <w:szCs w:val="20"/>
              </w:rPr>
            </w:pPr>
            <w:r w:rsidRPr="00F943E3">
              <w:rPr>
                <w:rFonts w:ascii="Arial" w:hAnsi="Arial" w:cs="Arial"/>
                <w:sz w:val="20"/>
                <w:szCs w:val="20"/>
              </w:rPr>
              <w:t>Additional references on the use and outcomes of endovascular aneurysm repair (EVAR) in mycotic aneurysms could strengthen the treatment discussion.</w:t>
            </w:r>
          </w:p>
          <w:p w14:paraId="24FE0567" w14:textId="77777777" w:rsidR="00F1171E" w:rsidRPr="00F943E3" w:rsidRDefault="00F1171E" w:rsidP="007222C8">
            <w:pPr>
              <w:pStyle w:val="ListParagraph"/>
              <w:ind w:left="0"/>
              <w:rPr>
                <w:rFonts w:ascii="Arial" w:hAnsi="Arial" w:cs="Arial"/>
                <w:b/>
                <w:bCs/>
                <w:sz w:val="20"/>
                <w:szCs w:val="20"/>
                <w:lang w:val="en-GB"/>
              </w:rPr>
            </w:pPr>
          </w:p>
        </w:tc>
        <w:tc>
          <w:tcPr>
            <w:tcW w:w="1523" w:type="pct"/>
          </w:tcPr>
          <w:p w14:paraId="40220055" w14:textId="77777777" w:rsidR="00F1171E" w:rsidRPr="00F943E3" w:rsidRDefault="00F1171E" w:rsidP="007222C8">
            <w:pPr>
              <w:pStyle w:val="Heading2"/>
              <w:jc w:val="left"/>
              <w:rPr>
                <w:rFonts w:ascii="Arial" w:hAnsi="Arial" w:cs="Arial"/>
                <w:b w:val="0"/>
                <w:lang w:val="en-GB"/>
              </w:rPr>
            </w:pPr>
          </w:p>
        </w:tc>
      </w:tr>
      <w:tr w:rsidR="00F1171E" w:rsidRPr="00F943E3" w14:paraId="73CC4A50" w14:textId="77777777" w:rsidTr="007222C8">
        <w:trPr>
          <w:trHeight w:val="386"/>
        </w:trPr>
        <w:tc>
          <w:tcPr>
            <w:tcW w:w="1265" w:type="pct"/>
            <w:noWrap/>
          </w:tcPr>
          <w:p w14:paraId="029CE8D0" w14:textId="77777777" w:rsidR="00F1171E" w:rsidRPr="00F943E3" w:rsidRDefault="00F1171E" w:rsidP="007222C8">
            <w:pPr>
              <w:pStyle w:val="Heading2"/>
              <w:jc w:val="left"/>
              <w:rPr>
                <w:rFonts w:ascii="Arial" w:hAnsi="Arial" w:cs="Arial"/>
                <w:b w:val="0"/>
                <w:lang w:val="en-GB"/>
              </w:rPr>
            </w:pPr>
          </w:p>
          <w:p w14:paraId="589C16C7" w14:textId="77777777" w:rsidR="00F1171E" w:rsidRPr="00F943E3" w:rsidRDefault="00F1171E" w:rsidP="007222C8">
            <w:pPr>
              <w:pStyle w:val="Heading2"/>
              <w:ind w:left="360"/>
              <w:jc w:val="left"/>
              <w:rPr>
                <w:rFonts w:ascii="Arial" w:hAnsi="Arial" w:cs="Arial"/>
                <w:bCs w:val="0"/>
                <w:lang w:val="en-GB"/>
              </w:rPr>
            </w:pPr>
            <w:r w:rsidRPr="00F943E3">
              <w:rPr>
                <w:rFonts w:ascii="Arial" w:hAnsi="Arial" w:cs="Arial"/>
                <w:bCs w:val="0"/>
                <w:lang w:val="en-GB"/>
              </w:rPr>
              <w:t>Is the language/English quality of the article suitable for scholarly communications?</w:t>
            </w:r>
          </w:p>
          <w:p w14:paraId="7722B85E" w14:textId="77777777" w:rsidR="00F1171E" w:rsidRPr="00F943E3" w:rsidRDefault="00F1171E" w:rsidP="007222C8">
            <w:pPr>
              <w:rPr>
                <w:rFonts w:ascii="Arial" w:hAnsi="Arial" w:cs="Arial"/>
                <w:sz w:val="20"/>
                <w:szCs w:val="20"/>
                <w:lang w:val="en-GB"/>
              </w:rPr>
            </w:pPr>
          </w:p>
        </w:tc>
        <w:tc>
          <w:tcPr>
            <w:tcW w:w="2212" w:type="pct"/>
          </w:tcPr>
          <w:p w14:paraId="0A07EA75" w14:textId="77777777" w:rsidR="00F1171E" w:rsidRPr="00F943E3" w:rsidRDefault="00F1171E" w:rsidP="007222C8">
            <w:pPr>
              <w:rPr>
                <w:rFonts w:ascii="Arial" w:hAnsi="Arial" w:cs="Arial"/>
                <w:sz w:val="20"/>
                <w:szCs w:val="20"/>
                <w:lang w:val="en-GB"/>
              </w:rPr>
            </w:pPr>
          </w:p>
          <w:p w14:paraId="297F52DB" w14:textId="6468E4C1" w:rsidR="00F1171E" w:rsidRPr="00F943E3" w:rsidRDefault="00FF6047" w:rsidP="007222C8">
            <w:pPr>
              <w:rPr>
                <w:rFonts w:ascii="Arial" w:hAnsi="Arial" w:cs="Arial"/>
                <w:sz w:val="20"/>
                <w:szCs w:val="20"/>
                <w:lang w:val="en-GB"/>
              </w:rPr>
            </w:pPr>
            <w:r w:rsidRPr="00F943E3">
              <w:rPr>
                <w:rFonts w:ascii="Arial" w:hAnsi="Arial" w:cs="Arial"/>
                <w:sz w:val="20"/>
                <w:szCs w:val="20"/>
              </w:rPr>
              <w:t xml:space="preserve">Yes </w:t>
            </w:r>
          </w:p>
          <w:p w14:paraId="149A6CEF" w14:textId="77777777" w:rsidR="00F1171E" w:rsidRPr="00F943E3" w:rsidRDefault="00F1171E" w:rsidP="007222C8">
            <w:pPr>
              <w:rPr>
                <w:rFonts w:ascii="Arial" w:hAnsi="Arial" w:cs="Arial"/>
                <w:sz w:val="20"/>
                <w:szCs w:val="20"/>
                <w:lang w:val="en-GB"/>
              </w:rPr>
            </w:pPr>
          </w:p>
        </w:tc>
        <w:tc>
          <w:tcPr>
            <w:tcW w:w="1523" w:type="pct"/>
          </w:tcPr>
          <w:p w14:paraId="0351CA58" w14:textId="77777777" w:rsidR="00F1171E" w:rsidRPr="00F943E3" w:rsidRDefault="00F1171E" w:rsidP="007222C8">
            <w:pPr>
              <w:rPr>
                <w:rFonts w:ascii="Arial" w:hAnsi="Arial" w:cs="Arial"/>
                <w:sz w:val="20"/>
                <w:szCs w:val="20"/>
                <w:lang w:val="en-GB"/>
              </w:rPr>
            </w:pPr>
          </w:p>
        </w:tc>
      </w:tr>
      <w:tr w:rsidR="00F1171E" w:rsidRPr="00F943E3" w14:paraId="20A16C0C" w14:textId="77777777" w:rsidTr="007222C8">
        <w:trPr>
          <w:trHeight w:val="1178"/>
        </w:trPr>
        <w:tc>
          <w:tcPr>
            <w:tcW w:w="1265" w:type="pct"/>
            <w:noWrap/>
          </w:tcPr>
          <w:p w14:paraId="7F4BCFAE" w14:textId="77777777" w:rsidR="00F1171E" w:rsidRPr="00F943E3" w:rsidRDefault="00F1171E" w:rsidP="007222C8">
            <w:pPr>
              <w:pStyle w:val="Heading2"/>
              <w:jc w:val="left"/>
              <w:rPr>
                <w:rFonts w:ascii="Arial" w:hAnsi="Arial" w:cs="Arial"/>
                <w:b w:val="0"/>
                <w:bCs w:val="0"/>
                <w:lang w:val="en-GB"/>
              </w:rPr>
            </w:pPr>
            <w:r w:rsidRPr="00F943E3">
              <w:rPr>
                <w:rFonts w:ascii="Arial" w:hAnsi="Arial" w:cs="Arial"/>
                <w:bCs w:val="0"/>
                <w:u w:val="single"/>
                <w:lang w:val="en-GB"/>
              </w:rPr>
              <w:t>Optional/General</w:t>
            </w:r>
            <w:r w:rsidRPr="00F943E3">
              <w:rPr>
                <w:rFonts w:ascii="Arial" w:hAnsi="Arial" w:cs="Arial"/>
                <w:bCs w:val="0"/>
                <w:lang w:val="en-GB"/>
              </w:rPr>
              <w:t xml:space="preserve"> </w:t>
            </w:r>
            <w:r w:rsidRPr="00F943E3">
              <w:rPr>
                <w:rFonts w:ascii="Arial" w:hAnsi="Arial" w:cs="Arial"/>
                <w:b w:val="0"/>
                <w:bCs w:val="0"/>
                <w:lang w:val="en-GB"/>
              </w:rPr>
              <w:t>comments</w:t>
            </w:r>
          </w:p>
          <w:p w14:paraId="1A6B3748" w14:textId="77777777" w:rsidR="00F1171E" w:rsidRPr="00F943E3" w:rsidRDefault="00F1171E" w:rsidP="007222C8">
            <w:pPr>
              <w:pStyle w:val="Heading2"/>
              <w:jc w:val="left"/>
              <w:rPr>
                <w:rFonts w:ascii="Arial" w:hAnsi="Arial" w:cs="Arial"/>
                <w:b w:val="0"/>
                <w:lang w:val="en-GB"/>
              </w:rPr>
            </w:pPr>
          </w:p>
        </w:tc>
        <w:tc>
          <w:tcPr>
            <w:tcW w:w="2212" w:type="pct"/>
          </w:tcPr>
          <w:p w14:paraId="7A372081" w14:textId="5B43BBF0" w:rsidR="002E5541" w:rsidRPr="00F943E3" w:rsidRDefault="002E5541" w:rsidP="00416BAB">
            <w:pPr>
              <w:pStyle w:val="ListParagraph"/>
              <w:numPr>
                <w:ilvl w:val="0"/>
                <w:numId w:val="19"/>
              </w:numPr>
              <w:rPr>
                <w:rFonts w:ascii="Arial" w:hAnsi="Arial" w:cs="Arial"/>
                <w:sz w:val="20"/>
                <w:szCs w:val="20"/>
              </w:rPr>
            </w:pPr>
            <w:r w:rsidRPr="00F943E3">
              <w:rPr>
                <w:rFonts w:ascii="Arial" w:hAnsi="Arial" w:cs="Arial"/>
                <w:sz w:val="20"/>
                <w:szCs w:val="20"/>
              </w:rPr>
              <w:t>The manuscript highlights a rare but critical clinical condition with important educational value.</w:t>
            </w:r>
          </w:p>
          <w:p w14:paraId="2FE6E016" w14:textId="43907B10" w:rsidR="002E5541" w:rsidRPr="00F943E3" w:rsidRDefault="002E5541" w:rsidP="00416BAB">
            <w:pPr>
              <w:pStyle w:val="ListParagraph"/>
              <w:numPr>
                <w:ilvl w:val="0"/>
                <w:numId w:val="19"/>
              </w:numPr>
              <w:rPr>
                <w:rFonts w:ascii="Arial" w:hAnsi="Arial" w:cs="Arial"/>
                <w:sz w:val="20"/>
                <w:szCs w:val="20"/>
              </w:rPr>
            </w:pPr>
            <w:r w:rsidRPr="00F943E3">
              <w:rPr>
                <w:rFonts w:ascii="Arial" w:hAnsi="Arial" w:cs="Arial"/>
                <w:sz w:val="20"/>
                <w:szCs w:val="20"/>
              </w:rPr>
              <w:t>The case is well-documented and supported by relevant literature.</w:t>
            </w:r>
          </w:p>
          <w:p w14:paraId="472F8322" w14:textId="09404214" w:rsidR="002E5541" w:rsidRPr="00F943E3" w:rsidRDefault="002E5541" w:rsidP="00416BAB">
            <w:pPr>
              <w:pStyle w:val="ListParagraph"/>
              <w:numPr>
                <w:ilvl w:val="0"/>
                <w:numId w:val="19"/>
              </w:numPr>
              <w:rPr>
                <w:rFonts w:ascii="Arial" w:hAnsi="Arial" w:cs="Arial"/>
                <w:sz w:val="20"/>
                <w:szCs w:val="20"/>
              </w:rPr>
            </w:pPr>
            <w:r w:rsidRPr="00F943E3">
              <w:rPr>
                <w:rFonts w:ascii="Arial" w:hAnsi="Arial" w:cs="Arial"/>
                <w:sz w:val="20"/>
                <w:szCs w:val="20"/>
              </w:rPr>
              <w:t>Imaging inclusion is useful but could be improved in quality and labeling.</w:t>
            </w:r>
          </w:p>
          <w:p w14:paraId="04C692B6" w14:textId="22F3AD4F" w:rsidR="002E5541" w:rsidRPr="00F943E3" w:rsidRDefault="002E5541" w:rsidP="00416BAB">
            <w:pPr>
              <w:pStyle w:val="ListParagraph"/>
              <w:numPr>
                <w:ilvl w:val="0"/>
                <w:numId w:val="19"/>
              </w:numPr>
              <w:rPr>
                <w:rFonts w:ascii="Arial" w:hAnsi="Arial" w:cs="Arial"/>
                <w:sz w:val="20"/>
                <w:szCs w:val="20"/>
              </w:rPr>
            </w:pPr>
            <w:r w:rsidRPr="00F943E3">
              <w:rPr>
                <w:rFonts w:ascii="Arial" w:hAnsi="Arial" w:cs="Arial"/>
                <w:sz w:val="20"/>
                <w:szCs w:val="20"/>
              </w:rPr>
              <w:t>Minor tightening of the introduction and discussion would enhance readability.</w:t>
            </w:r>
          </w:p>
          <w:p w14:paraId="15DFD0E8" w14:textId="23523558" w:rsidR="00F1171E" w:rsidRPr="00F943E3" w:rsidRDefault="002E5541" w:rsidP="00416BAB">
            <w:pPr>
              <w:pStyle w:val="ListParagraph"/>
              <w:numPr>
                <w:ilvl w:val="0"/>
                <w:numId w:val="19"/>
              </w:numPr>
              <w:rPr>
                <w:rFonts w:ascii="Arial" w:hAnsi="Arial" w:cs="Arial"/>
                <w:sz w:val="20"/>
                <w:szCs w:val="20"/>
                <w:lang w:val="en-GB"/>
              </w:rPr>
            </w:pPr>
            <w:r w:rsidRPr="00F943E3">
              <w:rPr>
                <w:rFonts w:ascii="Arial" w:hAnsi="Arial" w:cs="Arial"/>
                <w:sz w:val="20"/>
                <w:szCs w:val="20"/>
              </w:rPr>
              <w:t>The report effectively emphasizes the need for early diagnosis and intervention in vulnerable patients.</w:t>
            </w:r>
          </w:p>
        </w:tc>
        <w:tc>
          <w:tcPr>
            <w:tcW w:w="1523" w:type="pct"/>
          </w:tcPr>
          <w:p w14:paraId="465E098E" w14:textId="77777777" w:rsidR="00F1171E" w:rsidRPr="00F943E3" w:rsidRDefault="00F1171E" w:rsidP="007222C8">
            <w:pPr>
              <w:rPr>
                <w:rFonts w:ascii="Arial" w:hAnsi="Arial" w:cs="Arial"/>
                <w:sz w:val="20"/>
                <w:szCs w:val="20"/>
                <w:lang w:val="en-GB"/>
              </w:rPr>
            </w:pPr>
          </w:p>
        </w:tc>
      </w:tr>
    </w:tbl>
    <w:p w14:paraId="0821307F" w14:textId="77777777" w:rsidR="00F1171E" w:rsidRPr="00F943E3"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F943E3"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F943E3" w:rsidRDefault="00F1171E" w:rsidP="007222C8">
            <w:pPr>
              <w:pStyle w:val="NormalWeb"/>
              <w:spacing w:before="0" w:beforeAutospacing="0" w:after="0" w:afterAutospacing="0"/>
              <w:rPr>
                <w:rFonts w:ascii="Arial" w:hAnsi="Arial" w:cs="Arial"/>
                <w:b/>
                <w:sz w:val="20"/>
                <w:szCs w:val="20"/>
                <w:u w:val="single"/>
                <w:lang w:val="en-GB"/>
              </w:rPr>
            </w:pPr>
            <w:r w:rsidRPr="00F943E3">
              <w:rPr>
                <w:rFonts w:ascii="Arial" w:hAnsi="Arial" w:cs="Arial"/>
                <w:b/>
                <w:sz w:val="20"/>
                <w:szCs w:val="20"/>
                <w:highlight w:val="yellow"/>
                <w:u w:val="single"/>
                <w:lang w:val="en-GB"/>
              </w:rPr>
              <w:t>PART  2:</w:t>
            </w:r>
            <w:r w:rsidRPr="00F943E3">
              <w:rPr>
                <w:rFonts w:ascii="Arial" w:hAnsi="Arial" w:cs="Arial"/>
                <w:b/>
                <w:sz w:val="20"/>
                <w:szCs w:val="20"/>
                <w:u w:val="single"/>
                <w:lang w:val="en-GB"/>
              </w:rPr>
              <w:t xml:space="preserve"> </w:t>
            </w:r>
          </w:p>
          <w:p w14:paraId="5B767407" w14:textId="77777777" w:rsidR="00F1171E" w:rsidRPr="00F943E3"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F943E3"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F943E3"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F943E3" w:rsidRDefault="00F1171E" w:rsidP="007222C8">
            <w:pPr>
              <w:pStyle w:val="Heading2"/>
              <w:jc w:val="left"/>
              <w:rPr>
                <w:rFonts w:ascii="Arial" w:hAnsi="Arial" w:cs="Arial"/>
                <w:lang w:val="en-GB"/>
              </w:rPr>
            </w:pPr>
            <w:r w:rsidRPr="00F943E3">
              <w:rPr>
                <w:rFonts w:ascii="Arial" w:hAnsi="Arial" w:cs="Arial"/>
                <w:lang w:val="en-GB"/>
              </w:rPr>
              <w:t>Reviewer’s comment</w:t>
            </w:r>
          </w:p>
        </w:tc>
        <w:tc>
          <w:tcPr>
            <w:tcW w:w="1342" w:type="pct"/>
            <w:shd w:val="clear" w:color="auto" w:fill="auto"/>
          </w:tcPr>
          <w:p w14:paraId="6F48B50B" w14:textId="77777777" w:rsidR="00F1171E" w:rsidRPr="00F943E3" w:rsidRDefault="00F1171E" w:rsidP="007222C8">
            <w:pPr>
              <w:pStyle w:val="Heading2"/>
              <w:jc w:val="left"/>
              <w:rPr>
                <w:rFonts w:ascii="Arial" w:hAnsi="Arial" w:cs="Arial"/>
                <w:b w:val="0"/>
                <w:lang w:val="en-GB"/>
              </w:rPr>
            </w:pPr>
            <w:r w:rsidRPr="00F943E3">
              <w:rPr>
                <w:rFonts w:ascii="Arial" w:hAnsi="Arial" w:cs="Arial"/>
                <w:lang w:val="en-GB"/>
              </w:rPr>
              <w:t>Author’s comment</w:t>
            </w:r>
            <w:r w:rsidRPr="00F943E3">
              <w:rPr>
                <w:rFonts w:ascii="Arial" w:hAnsi="Arial" w:cs="Arial"/>
                <w:b w:val="0"/>
                <w:lang w:val="en-GB"/>
              </w:rPr>
              <w:t xml:space="preserve"> </w:t>
            </w:r>
            <w:r w:rsidRPr="00F943E3">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F943E3"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F943E3" w:rsidRDefault="00F1171E" w:rsidP="007222C8">
            <w:pPr>
              <w:pStyle w:val="NormalWeb"/>
              <w:spacing w:before="0" w:beforeAutospacing="0" w:after="0" w:afterAutospacing="0"/>
              <w:rPr>
                <w:rFonts w:ascii="Arial" w:hAnsi="Arial" w:cs="Arial"/>
                <w:b/>
                <w:sz w:val="20"/>
                <w:szCs w:val="20"/>
                <w:lang w:val="en-GB"/>
              </w:rPr>
            </w:pPr>
            <w:r w:rsidRPr="00F943E3">
              <w:rPr>
                <w:rFonts w:ascii="Arial" w:hAnsi="Arial" w:cs="Arial"/>
                <w:b/>
                <w:sz w:val="20"/>
                <w:szCs w:val="20"/>
                <w:lang w:val="en-GB"/>
              </w:rPr>
              <w:t xml:space="preserve">Are there ethical issues in this manuscript? </w:t>
            </w:r>
          </w:p>
          <w:p w14:paraId="6034B476" w14:textId="77777777" w:rsidR="00F1171E" w:rsidRPr="00F943E3"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7B654B67" w14:textId="03AFF685" w:rsidR="00F1171E" w:rsidRPr="00F943E3"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F943E3" w:rsidRDefault="00F1171E" w:rsidP="007222C8">
            <w:pPr>
              <w:rPr>
                <w:rFonts w:ascii="Arial" w:eastAsia="Arial Unicode MS" w:hAnsi="Arial" w:cs="Arial"/>
                <w:sz w:val="20"/>
                <w:szCs w:val="20"/>
                <w:lang w:val="en-GB"/>
              </w:rPr>
            </w:pPr>
          </w:p>
          <w:p w14:paraId="4A981594" w14:textId="77777777" w:rsidR="00F1171E" w:rsidRPr="00F943E3" w:rsidRDefault="00F1171E" w:rsidP="007222C8">
            <w:pPr>
              <w:rPr>
                <w:rFonts w:ascii="Arial" w:eastAsia="Arial Unicode MS" w:hAnsi="Arial" w:cs="Arial"/>
                <w:sz w:val="20"/>
                <w:szCs w:val="20"/>
                <w:lang w:val="en-GB"/>
              </w:rPr>
            </w:pPr>
          </w:p>
          <w:p w14:paraId="4780A682" w14:textId="77777777" w:rsidR="00F1171E" w:rsidRPr="00F943E3" w:rsidRDefault="00F1171E" w:rsidP="007222C8">
            <w:pPr>
              <w:rPr>
                <w:rFonts w:ascii="Arial" w:eastAsia="Arial Unicode MS" w:hAnsi="Arial" w:cs="Arial"/>
                <w:sz w:val="20"/>
                <w:szCs w:val="20"/>
                <w:lang w:val="en-GB"/>
              </w:rPr>
            </w:pPr>
          </w:p>
          <w:p w14:paraId="2D80979A" w14:textId="77777777" w:rsidR="00F1171E" w:rsidRPr="00F943E3"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5D9991A8" w14:textId="77777777" w:rsidR="00F943E3" w:rsidRPr="00B470AE" w:rsidRDefault="00F943E3" w:rsidP="00F943E3">
      <w:pPr>
        <w:pStyle w:val="Affiliation"/>
        <w:spacing w:after="0" w:line="240" w:lineRule="auto"/>
        <w:jc w:val="left"/>
        <w:rPr>
          <w:rFonts w:ascii="Arial" w:hAnsi="Arial" w:cs="Arial"/>
          <w:b/>
          <w:u w:val="single"/>
        </w:rPr>
      </w:pPr>
      <w:r w:rsidRPr="00B470AE">
        <w:rPr>
          <w:rFonts w:ascii="Arial" w:hAnsi="Arial" w:cs="Arial"/>
          <w:b/>
          <w:u w:val="single"/>
        </w:rPr>
        <w:t>Reviewer details:</w:t>
      </w:r>
    </w:p>
    <w:p w14:paraId="6775D13D" w14:textId="77777777" w:rsidR="00F943E3" w:rsidRPr="00B470AE" w:rsidRDefault="00F943E3" w:rsidP="00F943E3">
      <w:pPr>
        <w:pStyle w:val="Affiliation"/>
        <w:spacing w:after="0" w:line="240" w:lineRule="auto"/>
        <w:jc w:val="left"/>
        <w:rPr>
          <w:rFonts w:ascii="Arial" w:hAnsi="Arial" w:cs="Arial"/>
          <w:b/>
        </w:rPr>
      </w:pPr>
      <w:r w:rsidRPr="00B470AE">
        <w:rPr>
          <w:rFonts w:ascii="Arial" w:hAnsi="Arial" w:cs="Arial"/>
          <w:b/>
          <w:color w:val="000000"/>
        </w:rPr>
        <w:t xml:space="preserve">Ankur </w:t>
      </w:r>
      <w:proofErr w:type="spellStart"/>
      <w:r w:rsidRPr="00B470AE">
        <w:rPr>
          <w:rFonts w:ascii="Arial" w:hAnsi="Arial" w:cs="Arial"/>
          <w:b/>
          <w:color w:val="000000"/>
        </w:rPr>
        <w:t>Vashishtha</w:t>
      </w:r>
      <w:proofErr w:type="spellEnd"/>
      <w:r w:rsidRPr="00B470AE">
        <w:rPr>
          <w:rFonts w:ascii="Arial" w:hAnsi="Arial" w:cs="Arial"/>
          <w:b/>
          <w:color w:val="000000"/>
        </w:rPr>
        <w:t>, Sharda University, India</w:t>
      </w:r>
    </w:p>
    <w:p w14:paraId="718A3136" w14:textId="77777777" w:rsidR="00F943E3" w:rsidRPr="00F943E3" w:rsidRDefault="00F943E3">
      <w:pPr>
        <w:rPr>
          <w:rFonts w:ascii="Arial" w:hAnsi="Arial" w:cs="Arial"/>
          <w:b/>
          <w:sz w:val="20"/>
          <w:szCs w:val="20"/>
        </w:rPr>
      </w:pPr>
    </w:p>
    <w:sectPr w:rsidR="00F943E3" w:rsidRPr="00F943E3"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899EE" w14:textId="77777777" w:rsidR="00533660" w:rsidRPr="0000007A" w:rsidRDefault="00533660" w:rsidP="0099583E">
      <w:r>
        <w:separator/>
      </w:r>
    </w:p>
  </w:endnote>
  <w:endnote w:type="continuationSeparator" w:id="0">
    <w:p w14:paraId="5BBA482E" w14:textId="77777777" w:rsidR="00533660" w:rsidRPr="0000007A" w:rsidRDefault="00533660"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C2149C" w14:textId="77777777" w:rsidR="00533660" w:rsidRPr="0000007A" w:rsidRDefault="00533660" w:rsidP="0099583E">
      <w:r>
        <w:separator/>
      </w:r>
    </w:p>
  </w:footnote>
  <w:footnote w:type="continuationSeparator" w:id="0">
    <w:p w14:paraId="54EB9AAF" w14:textId="77777777" w:rsidR="00533660" w:rsidRPr="0000007A" w:rsidRDefault="00533660"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3E44C11"/>
    <w:multiLevelType w:val="multilevel"/>
    <w:tmpl w:val="2BB2A1D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FB470C"/>
    <w:multiLevelType w:val="hybridMultilevel"/>
    <w:tmpl w:val="A4FE4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E7D20B9"/>
    <w:multiLevelType w:val="hybridMultilevel"/>
    <w:tmpl w:val="309C53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30220E0"/>
    <w:multiLevelType w:val="multilevel"/>
    <w:tmpl w:val="BDA8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1"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79333C"/>
    <w:multiLevelType w:val="hybridMultilevel"/>
    <w:tmpl w:val="43126538"/>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3CA62E7"/>
    <w:multiLevelType w:val="multilevel"/>
    <w:tmpl w:val="027A7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5FBA3723"/>
    <w:multiLevelType w:val="hybridMultilevel"/>
    <w:tmpl w:val="F5D69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67591093"/>
    <w:multiLevelType w:val="hybridMultilevel"/>
    <w:tmpl w:val="FCCE02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A3E133E"/>
    <w:multiLevelType w:val="multilevel"/>
    <w:tmpl w:val="C26E839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FC8221C"/>
    <w:multiLevelType w:val="multilevel"/>
    <w:tmpl w:val="A30A26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25399648">
    <w:abstractNumId w:val="4"/>
  </w:num>
  <w:num w:numId="2" w16cid:durableId="676080594">
    <w:abstractNumId w:val="10"/>
  </w:num>
  <w:num w:numId="3" w16cid:durableId="1535583401">
    <w:abstractNumId w:val="9"/>
  </w:num>
  <w:num w:numId="4" w16cid:durableId="1333072847">
    <w:abstractNumId w:val="11"/>
  </w:num>
  <w:num w:numId="5" w16cid:durableId="110363426">
    <w:abstractNumId w:val="6"/>
  </w:num>
  <w:num w:numId="6" w16cid:durableId="2051876482">
    <w:abstractNumId w:val="0"/>
  </w:num>
  <w:num w:numId="7" w16cid:durableId="662047906">
    <w:abstractNumId w:val="2"/>
  </w:num>
  <w:num w:numId="8" w16cid:durableId="1144154008">
    <w:abstractNumId w:val="16"/>
  </w:num>
  <w:num w:numId="9" w16cid:durableId="1267806343">
    <w:abstractNumId w:val="14"/>
  </w:num>
  <w:num w:numId="10" w16cid:durableId="760763327">
    <w:abstractNumId w:val="3"/>
  </w:num>
  <w:num w:numId="11" w16cid:durableId="1880044847">
    <w:abstractNumId w:val="19"/>
  </w:num>
  <w:num w:numId="12" w16cid:durableId="703017040">
    <w:abstractNumId w:val="13"/>
  </w:num>
  <w:num w:numId="13" w16cid:durableId="499850658">
    <w:abstractNumId w:val="8"/>
  </w:num>
  <w:num w:numId="14" w16cid:durableId="1851065900">
    <w:abstractNumId w:val="5"/>
  </w:num>
  <w:num w:numId="15" w16cid:durableId="1564442047">
    <w:abstractNumId w:val="7"/>
  </w:num>
  <w:num w:numId="16" w16cid:durableId="434711381">
    <w:abstractNumId w:val="15"/>
  </w:num>
  <w:num w:numId="17" w16cid:durableId="1318414249">
    <w:abstractNumId w:val="1"/>
  </w:num>
  <w:num w:numId="18" w16cid:durableId="1418208776">
    <w:abstractNumId w:val="18"/>
  </w:num>
  <w:num w:numId="19" w16cid:durableId="800151648">
    <w:abstractNumId w:val="12"/>
  </w:num>
  <w:num w:numId="20" w16cid:durableId="39682263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384B"/>
    <w:rsid w:val="0002598E"/>
    <w:rsid w:val="00037D52"/>
    <w:rsid w:val="000450FC"/>
    <w:rsid w:val="00054BC4"/>
    <w:rsid w:val="00056CB0"/>
    <w:rsid w:val="0006257C"/>
    <w:rsid w:val="000627FE"/>
    <w:rsid w:val="0007151E"/>
    <w:rsid w:val="00081012"/>
    <w:rsid w:val="00084D7C"/>
    <w:rsid w:val="000936AC"/>
    <w:rsid w:val="00095A59"/>
    <w:rsid w:val="00097357"/>
    <w:rsid w:val="000A2134"/>
    <w:rsid w:val="000A2D36"/>
    <w:rsid w:val="000A6F41"/>
    <w:rsid w:val="000A7BF9"/>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2E2C"/>
    <w:rsid w:val="0017480A"/>
    <w:rsid w:val="0017545C"/>
    <w:rsid w:val="001766DF"/>
    <w:rsid w:val="00176F0D"/>
    <w:rsid w:val="00186C8F"/>
    <w:rsid w:val="0018753A"/>
    <w:rsid w:val="00197E68"/>
    <w:rsid w:val="001A1605"/>
    <w:rsid w:val="001A2231"/>
    <w:rsid w:val="001A2F22"/>
    <w:rsid w:val="001A4596"/>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1BE1"/>
    <w:rsid w:val="002D60EF"/>
    <w:rsid w:val="002E10DF"/>
    <w:rsid w:val="002E1211"/>
    <w:rsid w:val="002E2339"/>
    <w:rsid w:val="002E5541"/>
    <w:rsid w:val="002E5C81"/>
    <w:rsid w:val="002E6D86"/>
    <w:rsid w:val="002E7787"/>
    <w:rsid w:val="002F1015"/>
    <w:rsid w:val="002F6935"/>
    <w:rsid w:val="00312559"/>
    <w:rsid w:val="00315530"/>
    <w:rsid w:val="003204B8"/>
    <w:rsid w:val="00326D7D"/>
    <w:rsid w:val="0033018A"/>
    <w:rsid w:val="0033692F"/>
    <w:rsid w:val="00353718"/>
    <w:rsid w:val="003638C4"/>
    <w:rsid w:val="00374F93"/>
    <w:rsid w:val="00377F1D"/>
    <w:rsid w:val="00394901"/>
    <w:rsid w:val="003A04E7"/>
    <w:rsid w:val="003A1C45"/>
    <w:rsid w:val="003A4991"/>
    <w:rsid w:val="003A6E1A"/>
    <w:rsid w:val="003A793C"/>
    <w:rsid w:val="003B1D0B"/>
    <w:rsid w:val="003B2172"/>
    <w:rsid w:val="003D1BDE"/>
    <w:rsid w:val="003E746A"/>
    <w:rsid w:val="003F0BE9"/>
    <w:rsid w:val="00401C12"/>
    <w:rsid w:val="00416BAB"/>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DBB"/>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660"/>
    <w:rsid w:val="00533FC1"/>
    <w:rsid w:val="00540128"/>
    <w:rsid w:val="0054564B"/>
    <w:rsid w:val="00545A13"/>
    <w:rsid w:val="00546343"/>
    <w:rsid w:val="00546E3F"/>
    <w:rsid w:val="00555430"/>
    <w:rsid w:val="00556BE8"/>
    <w:rsid w:val="00557CD3"/>
    <w:rsid w:val="00560D3C"/>
    <w:rsid w:val="00565D90"/>
    <w:rsid w:val="00567DE0"/>
    <w:rsid w:val="005735A5"/>
    <w:rsid w:val="005757CF"/>
    <w:rsid w:val="00581FF9"/>
    <w:rsid w:val="005859DE"/>
    <w:rsid w:val="005A3418"/>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B32D1"/>
    <w:rsid w:val="006C3797"/>
    <w:rsid w:val="006D467C"/>
    <w:rsid w:val="006E01EE"/>
    <w:rsid w:val="006E6014"/>
    <w:rsid w:val="006E7D6E"/>
    <w:rsid w:val="00700A1D"/>
    <w:rsid w:val="00700EF2"/>
    <w:rsid w:val="00701186"/>
    <w:rsid w:val="00704E4C"/>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C7B67"/>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3429"/>
    <w:rsid w:val="00944F67"/>
    <w:rsid w:val="009553EC"/>
    <w:rsid w:val="00955E45"/>
    <w:rsid w:val="00962B70"/>
    <w:rsid w:val="00967C62"/>
    <w:rsid w:val="00982766"/>
    <w:rsid w:val="009852C4"/>
    <w:rsid w:val="0099583E"/>
    <w:rsid w:val="009A0242"/>
    <w:rsid w:val="009A59ED"/>
    <w:rsid w:val="009B101F"/>
    <w:rsid w:val="009B239B"/>
    <w:rsid w:val="009C5642"/>
    <w:rsid w:val="009D0E95"/>
    <w:rsid w:val="009E0FAC"/>
    <w:rsid w:val="009E13C3"/>
    <w:rsid w:val="009E6A30"/>
    <w:rsid w:val="009F07D4"/>
    <w:rsid w:val="009F29EB"/>
    <w:rsid w:val="009F7A71"/>
    <w:rsid w:val="00A001A0"/>
    <w:rsid w:val="00A02BFD"/>
    <w:rsid w:val="00A12C83"/>
    <w:rsid w:val="00A15F2F"/>
    <w:rsid w:val="00A17184"/>
    <w:rsid w:val="00A31AAC"/>
    <w:rsid w:val="00A32905"/>
    <w:rsid w:val="00A359F9"/>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89D"/>
    <w:rsid w:val="00B82FFC"/>
    <w:rsid w:val="00BA1AB3"/>
    <w:rsid w:val="00BA2D03"/>
    <w:rsid w:val="00BA3436"/>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1786"/>
    <w:rsid w:val="00C22886"/>
    <w:rsid w:val="00C25C8F"/>
    <w:rsid w:val="00C263C6"/>
    <w:rsid w:val="00C268B8"/>
    <w:rsid w:val="00C435C6"/>
    <w:rsid w:val="00C635B6"/>
    <w:rsid w:val="00C70DFC"/>
    <w:rsid w:val="00C82466"/>
    <w:rsid w:val="00C84097"/>
    <w:rsid w:val="00CA4B20"/>
    <w:rsid w:val="00CA7853"/>
    <w:rsid w:val="00CB19DC"/>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2F17"/>
    <w:rsid w:val="00D42FF3"/>
    <w:rsid w:val="00D430AB"/>
    <w:rsid w:val="00D4782A"/>
    <w:rsid w:val="00D56C7F"/>
    <w:rsid w:val="00D709EB"/>
    <w:rsid w:val="00D7603E"/>
    <w:rsid w:val="00D90124"/>
    <w:rsid w:val="00D92F18"/>
    <w:rsid w:val="00D9392F"/>
    <w:rsid w:val="00D9427C"/>
    <w:rsid w:val="00DA2679"/>
    <w:rsid w:val="00DA3C3D"/>
    <w:rsid w:val="00DA41F5"/>
    <w:rsid w:val="00DB7C86"/>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A4882"/>
    <w:rsid w:val="00EB3E91"/>
    <w:rsid w:val="00EB6E15"/>
    <w:rsid w:val="00EC6894"/>
    <w:rsid w:val="00EC6D0F"/>
    <w:rsid w:val="00ED6B12"/>
    <w:rsid w:val="00ED7400"/>
    <w:rsid w:val="00EF326D"/>
    <w:rsid w:val="00EF53FE"/>
    <w:rsid w:val="00F1171E"/>
    <w:rsid w:val="00F13071"/>
    <w:rsid w:val="00F24E74"/>
    <w:rsid w:val="00F2643C"/>
    <w:rsid w:val="00F32717"/>
    <w:rsid w:val="00F3295A"/>
    <w:rsid w:val="00F32A9A"/>
    <w:rsid w:val="00F33C84"/>
    <w:rsid w:val="00F341C3"/>
    <w:rsid w:val="00F3669D"/>
    <w:rsid w:val="00F405F8"/>
    <w:rsid w:val="00F4700F"/>
    <w:rsid w:val="00F52B15"/>
    <w:rsid w:val="00F573EA"/>
    <w:rsid w:val="00F57E9D"/>
    <w:rsid w:val="00F65975"/>
    <w:rsid w:val="00F73CF2"/>
    <w:rsid w:val="00F80C14"/>
    <w:rsid w:val="00F943E3"/>
    <w:rsid w:val="00F96A38"/>
    <w:rsid w:val="00F96F54"/>
    <w:rsid w:val="00F978B8"/>
    <w:rsid w:val="00FA6528"/>
    <w:rsid w:val="00FB0D50"/>
    <w:rsid w:val="00FB3DE3"/>
    <w:rsid w:val="00FB5BBE"/>
    <w:rsid w:val="00FC2E17"/>
    <w:rsid w:val="00FC432A"/>
    <w:rsid w:val="00FC6387"/>
    <w:rsid w:val="00FC6802"/>
    <w:rsid w:val="00FD53AB"/>
    <w:rsid w:val="00FD70A7"/>
    <w:rsid w:val="00FF09A0"/>
    <w:rsid w:val="00FF60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D56C7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3">
    <w:name w:val="heading 3"/>
    <w:basedOn w:val="Normal"/>
    <w:next w:val="Normal"/>
    <w:link w:val="Heading3Char"/>
    <w:uiPriority w:val="9"/>
    <w:semiHidden/>
    <w:unhideWhenUsed/>
    <w:qFormat/>
    <w:rsid w:val="00BA3436"/>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D56C7F"/>
    <w:rPr>
      <w:rFonts w:asciiTheme="majorHAnsi" w:eastAsiaTheme="majorEastAsia" w:hAnsiTheme="majorHAnsi" w:cstheme="majorBidi"/>
      <w:color w:val="365F91" w:themeColor="accent1" w:themeShade="BF"/>
      <w:sz w:val="32"/>
      <w:szCs w:val="32"/>
      <w:lang w:val="en-US" w:eastAsia="en-US"/>
    </w:rPr>
  </w:style>
  <w:style w:type="character" w:customStyle="1" w:styleId="Heading3Char">
    <w:name w:val="Heading 3 Char"/>
    <w:basedOn w:val="DefaultParagraphFont"/>
    <w:link w:val="Heading3"/>
    <w:uiPriority w:val="9"/>
    <w:semiHidden/>
    <w:rsid w:val="00BA3436"/>
    <w:rPr>
      <w:rFonts w:asciiTheme="majorHAnsi" w:eastAsiaTheme="majorEastAsia" w:hAnsiTheme="majorHAnsi" w:cstheme="majorBidi"/>
      <w:color w:val="243F60" w:themeColor="accent1" w:themeShade="7F"/>
      <w:sz w:val="24"/>
      <w:szCs w:val="24"/>
      <w:lang w:val="en-US" w:eastAsia="en-US"/>
    </w:rPr>
  </w:style>
  <w:style w:type="paragraph" w:customStyle="1" w:styleId="Affiliation">
    <w:name w:val="Affiliation"/>
    <w:basedOn w:val="Normal"/>
    <w:rsid w:val="00F943E3"/>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829783">
      <w:bodyDiv w:val="1"/>
      <w:marLeft w:val="0"/>
      <w:marRight w:val="0"/>
      <w:marTop w:val="0"/>
      <w:marBottom w:val="0"/>
      <w:divBdr>
        <w:top w:val="none" w:sz="0" w:space="0" w:color="auto"/>
        <w:left w:val="none" w:sz="0" w:space="0" w:color="auto"/>
        <w:bottom w:val="none" w:sz="0" w:space="0" w:color="auto"/>
        <w:right w:val="none" w:sz="0" w:space="0" w:color="auto"/>
      </w:divBdr>
    </w:div>
    <w:div w:id="44835339">
      <w:bodyDiv w:val="1"/>
      <w:marLeft w:val="0"/>
      <w:marRight w:val="0"/>
      <w:marTop w:val="0"/>
      <w:marBottom w:val="0"/>
      <w:divBdr>
        <w:top w:val="none" w:sz="0" w:space="0" w:color="auto"/>
        <w:left w:val="none" w:sz="0" w:space="0" w:color="auto"/>
        <w:bottom w:val="none" w:sz="0" w:space="0" w:color="auto"/>
        <w:right w:val="none" w:sz="0" w:space="0" w:color="auto"/>
      </w:divBdr>
    </w:div>
    <w:div w:id="179123293">
      <w:bodyDiv w:val="1"/>
      <w:marLeft w:val="0"/>
      <w:marRight w:val="0"/>
      <w:marTop w:val="0"/>
      <w:marBottom w:val="0"/>
      <w:divBdr>
        <w:top w:val="none" w:sz="0" w:space="0" w:color="auto"/>
        <w:left w:val="none" w:sz="0" w:space="0" w:color="auto"/>
        <w:bottom w:val="none" w:sz="0" w:space="0" w:color="auto"/>
        <w:right w:val="none" w:sz="0" w:space="0" w:color="auto"/>
      </w:divBdr>
    </w:div>
    <w:div w:id="328485806">
      <w:bodyDiv w:val="1"/>
      <w:marLeft w:val="0"/>
      <w:marRight w:val="0"/>
      <w:marTop w:val="0"/>
      <w:marBottom w:val="0"/>
      <w:divBdr>
        <w:top w:val="none" w:sz="0" w:space="0" w:color="auto"/>
        <w:left w:val="none" w:sz="0" w:space="0" w:color="auto"/>
        <w:bottom w:val="none" w:sz="0" w:space="0" w:color="auto"/>
        <w:right w:val="none" w:sz="0" w:space="0" w:color="auto"/>
      </w:divBdr>
    </w:div>
    <w:div w:id="500508031">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1131736">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830802652">
      <w:bodyDiv w:val="1"/>
      <w:marLeft w:val="0"/>
      <w:marRight w:val="0"/>
      <w:marTop w:val="0"/>
      <w:marBottom w:val="0"/>
      <w:divBdr>
        <w:top w:val="none" w:sz="0" w:space="0" w:color="auto"/>
        <w:left w:val="none" w:sz="0" w:space="0" w:color="auto"/>
        <w:bottom w:val="none" w:sz="0" w:space="0" w:color="auto"/>
        <w:right w:val="none" w:sz="0" w:space="0" w:color="auto"/>
      </w:divBdr>
    </w:div>
    <w:div w:id="870150635">
      <w:bodyDiv w:val="1"/>
      <w:marLeft w:val="0"/>
      <w:marRight w:val="0"/>
      <w:marTop w:val="0"/>
      <w:marBottom w:val="0"/>
      <w:divBdr>
        <w:top w:val="none" w:sz="0" w:space="0" w:color="auto"/>
        <w:left w:val="none" w:sz="0" w:space="0" w:color="auto"/>
        <w:bottom w:val="none" w:sz="0" w:space="0" w:color="auto"/>
        <w:right w:val="none" w:sz="0" w:space="0" w:color="auto"/>
      </w:divBdr>
    </w:div>
    <w:div w:id="961573506">
      <w:bodyDiv w:val="1"/>
      <w:marLeft w:val="0"/>
      <w:marRight w:val="0"/>
      <w:marTop w:val="0"/>
      <w:marBottom w:val="0"/>
      <w:divBdr>
        <w:top w:val="none" w:sz="0" w:space="0" w:color="auto"/>
        <w:left w:val="none" w:sz="0" w:space="0" w:color="auto"/>
        <w:bottom w:val="none" w:sz="0" w:space="0" w:color="auto"/>
        <w:right w:val="none" w:sz="0" w:space="0" w:color="auto"/>
      </w:divBdr>
    </w:div>
    <w:div w:id="997809108">
      <w:bodyDiv w:val="1"/>
      <w:marLeft w:val="0"/>
      <w:marRight w:val="0"/>
      <w:marTop w:val="0"/>
      <w:marBottom w:val="0"/>
      <w:divBdr>
        <w:top w:val="none" w:sz="0" w:space="0" w:color="auto"/>
        <w:left w:val="none" w:sz="0" w:space="0" w:color="auto"/>
        <w:bottom w:val="none" w:sz="0" w:space="0" w:color="auto"/>
        <w:right w:val="none" w:sz="0" w:space="0" w:color="auto"/>
      </w:divBdr>
    </w:div>
    <w:div w:id="1107847494">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293748326">
      <w:bodyDiv w:val="1"/>
      <w:marLeft w:val="0"/>
      <w:marRight w:val="0"/>
      <w:marTop w:val="0"/>
      <w:marBottom w:val="0"/>
      <w:divBdr>
        <w:top w:val="none" w:sz="0" w:space="0" w:color="auto"/>
        <w:left w:val="none" w:sz="0" w:space="0" w:color="auto"/>
        <w:bottom w:val="none" w:sz="0" w:space="0" w:color="auto"/>
        <w:right w:val="none" w:sz="0" w:space="0" w:color="auto"/>
      </w:divBdr>
    </w:div>
    <w:div w:id="1399324832">
      <w:bodyDiv w:val="1"/>
      <w:marLeft w:val="0"/>
      <w:marRight w:val="0"/>
      <w:marTop w:val="0"/>
      <w:marBottom w:val="0"/>
      <w:divBdr>
        <w:top w:val="none" w:sz="0" w:space="0" w:color="auto"/>
        <w:left w:val="none" w:sz="0" w:space="0" w:color="auto"/>
        <w:bottom w:val="none" w:sz="0" w:space="0" w:color="auto"/>
        <w:right w:val="none" w:sz="0" w:space="0" w:color="auto"/>
      </w:divBdr>
    </w:div>
    <w:div w:id="1484660492">
      <w:bodyDiv w:val="1"/>
      <w:marLeft w:val="0"/>
      <w:marRight w:val="0"/>
      <w:marTop w:val="0"/>
      <w:marBottom w:val="0"/>
      <w:divBdr>
        <w:top w:val="none" w:sz="0" w:space="0" w:color="auto"/>
        <w:left w:val="none" w:sz="0" w:space="0" w:color="auto"/>
        <w:bottom w:val="none" w:sz="0" w:space="0" w:color="auto"/>
        <w:right w:val="none" w:sz="0" w:space="0" w:color="auto"/>
      </w:divBdr>
    </w:div>
    <w:div w:id="1699963872">
      <w:bodyDiv w:val="1"/>
      <w:marLeft w:val="0"/>
      <w:marRight w:val="0"/>
      <w:marTop w:val="0"/>
      <w:marBottom w:val="0"/>
      <w:divBdr>
        <w:top w:val="none" w:sz="0" w:space="0" w:color="auto"/>
        <w:left w:val="none" w:sz="0" w:space="0" w:color="auto"/>
        <w:bottom w:val="none" w:sz="0" w:space="0" w:color="auto"/>
        <w:right w:val="none" w:sz="0" w:space="0" w:color="auto"/>
      </w:divBdr>
    </w:div>
    <w:div w:id="1706758859">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985574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x.doi.org/10.18203/2320-6012.ijrms20220993" TargetMode="External"/><Relationship Id="rId3" Type="http://schemas.openxmlformats.org/officeDocument/2006/relationships/settings" Target="settings.xml"/><Relationship Id="rId7" Type="http://schemas.openxmlformats.org/officeDocument/2006/relationships/hyperlink" Target="https://bookstore.bookpi.org/product/an-overview-of-disease-and-health-research-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3</Pages>
  <Words>758</Words>
  <Characters>4327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5075</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134</cp:revision>
  <dcterms:created xsi:type="dcterms:W3CDTF">2023-08-30T09:21:00Z</dcterms:created>
  <dcterms:modified xsi:type="dcterms:W3CDTF">2025-05-19T05:29:00Z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