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267B2" w14:paraId="1643A4CA" w14:textId="77777777" w:rsidTr="004847FF">
        <w:trPr>
          <w:trHeight w:val="450"/>
        </w:trPr>
        <w:tc>
          <w:tcPr>
            <w:tcW w:w="5000" w:type="pct"/>
            <w:gridSpan w:val="2"/>
            <w:tcBorders>
              <w:top w:val="nil"/>
              <w:left w:val="nil"/>
              <w:right w:val="nil"/>
            </w:tcBorders>
          </w:tcPr>
          <w:p w14:paraId="4C55E51F" w14:textId="77777777" w:rsidR="00602F7D" w:rsidRPr="00A267B2" w:rsidRDefault="00602F7D" w:rsidP="00F2643C">
            <w:pPr>
              <w:pStyle w:val="Heading2"/>
              <w:jc w:val="left"/>
              <w:rPr>
                <w:rFonts w:ascii="Arial" w:hAnsi="Arial" w:cs="Arial"/>
                <w:b w:val="0"/>
                <w:bCs w:val="0"/>
                <w:lang w:val="en-US"/>
              </w:rPr>
            </w:pPr>
          </w:p>
        </w:tc>
      </w:tr>
      <w:tr w:rsidR="0000007A" w:rsidRPr="00A267B2" w14:paraId="127EAD7E" w14:textId="77777777" w:rsidTr="00F33C84">
        <w:trPr>
          <w:trHeight w:val="413"/>
        </w:trPr>
        <w:tc>
          <w:tcPr>
            <w:tcW w:w="1234" w:type="pct"/>
          </w:tcPr>
          <w:p w14:paraId="3C159AA5" w14:textId="77777777" w:rsidR="0000007A" w:rsidRPr="00A267B2" w:rsidRDefault="00D27A79" w:rsidP="00696CAD">
            <w:pPr>
              <w:pStyle w:val="BodyText"/>
              <w:ind w:left="90"/>
              <w:jc w:val="left"/>
              <w:rPr>
                <w:rFonts w:ascii="Arial" w:hAnsi="Arial" w:cs="Arial"/>
                <w:bCs/>
                <w:sz w:val="20"/>
                <w:szCs w:val="20"/>
                <w:lang w:val="en-GB"/>
              </w:rPr>
            </w:pPr>
            <w:r w:rsidRPr="00A267B2">
              <w:rPr>
                <w:rFonts w:ascii="Arial" w:hAnsi="Arial" w:cs="Arial"/>
                <w:bCs/>
                <w:sz w:val="20"/>
                <w:szCs w:val="20"/>
                <w:lang w:val="en-GB"/>
              </w:rPr>
              <w:t xml:space="preserve">Book </w:t>
            </w:r>
            <w:r w:rsidR="0000007A" w:rsidRPr="00A267B2">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AB5EAF5" w:rsidR="0000007A" w:rsidRPr="00A267B2" w:rsidRDefault="00A64D3B" w:rsidP="00054BC4">
            <w:pPr>
              <w:pStyle w:val="NormalWeb"/>
              <w:rPr>
                <w:rFonts w:ascii="Arial" w:hAnsi="Arial" w:cs="Arial"/>
                <w:b/>
                <w:bCs/>
                <w:sz w:val="20"/>
                <w:szCs w:val="20"/>
                <w:u w:val="single"/>
              </w:rPr>
            </w:pPr>
            <w:r w:rsidRPr="00A267B2">
              <w:rPr>
                <w:rFonts w:ascii="Arial" w:hAnsi="Arial" w:cs="Arial"/>
                <w:b/>
                <w:bCs/>
                <w:sz w:val="20"/>
                <w:szCs w:val="20"/>
                <w:u w:val="single"/>
              </w:rPr>
              <w:t>Essentials of Endodontic Gadgets: Tools for the Modern Practitioner</w:t>
            </w:r>
          </w:p>
        </w:tc>
      </w:tr>
      <w:tr w:rsidR="0000007A" w:rsidRPr="00A267B2" w14:paraId="73C90375" w14:textId="77777777" w:rsidTr="002E7787">
        <w:trPr>
          <w:trHeight w:val="290"/>
        </w:trPr>
        <w:tc>
          <w:tcPr>
            <w:tcW w:w="1234" w:type="pct"/>
          </w:tcPr>
          <w:p w14:paraId="20D28135" w14:textId="77777777" w:rsidR="0000007A" w:rsidRPr="00A267B2" w:rsidRDefault="0000007A" w:rsidP="00696CAD">
            <w:pPr>
              <w:pStyle w:val="BodyText"/>
              <w:ind w:left="90"/>
              <w:jc w:val="left"/>
              <w:rPr>
                <w:rFonts w:ascii="Arial" w:hAnsi="Arial" w:cs="Arial"/>
                <w:bCs/>
                <w:sz w:val="20"/>
                <w:szCs w:val="20"/>
                <w:lang w:val="en-GB"/>
              </w:rPr>
            </w:pPr>
            <w:r w:rsidRPr="00A267B2">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481FB540" w:rsidR="0000007A" w:rsidRPr="00A267B2" w:rsidRDefault="00E72A8E" w:rsidP="00F3669D">
            <w:pPr>
              <w:pStyle w:val="NormalWeb"/>
              <w:spacing w:before="0" w:beforeAutospacing="0" w:after="0" w:afterAutospacing="0"/>
              <w:rPr>
                <w:rFonts w:ascii="Arial" w:hAnsi="Arial" w:cs="Arial"/>
                <w:b/>
                <w:bCs/>
                <w:sz w:val="20"/>
                <w:szCs w:val="20"/>
                <w:highlight w:val="yellow"/>
                <w:lang w:val="en-GB"/>
              </w:rPr>
            </w:pPr>
            <w:r w:rsidRPr="00A267B2">
              <w:rPr>
                <w:rFonts w:ascii="Arial" w:hAnsi="Arial" w:cs="Arial"/>
                <w:b/>
                <w:bCs/>
                <w:sz w:val="20"/>
                <w:szCs w:val="20"/>
                <w:lang w:val="en-GB"/>
              </w:rPr>
              <w:t>Ms_BP</w:t>
            </w:r>
            <w:r w:rsidR="00FC432A" w:rsidRPr="00A267B2">
              <w:rPr>
                <w:rFonts w:ascii="Arial" w:hAnsi="Arial" w:cs="Arial"/>
                <w:b/>
                <w:bCs/>
                <w:sz w:val="20"/>
                <w:szCs w:val="20"/>
                <w:lang w:val="en-GB"/>
              </w:rPr>
              <w:t>R</w:t>
            </w:r>
            <w:r w:rsidRPr="00A267B2">
              <w:rPr>
                <w:rFonts w:ascii="Arial" w:hAnsi="Arial" w:cs="Arial"/>
                <w:b/>
                <w:bCs/>
                <w:sz w:val="20"/>
                <w:szCs w:val="20"/>
                <w:lang w:val="en-GB"/>
              </w:rPr>
              <w:t>_</w:t>
            </w:r>
            <w:r w:rsidR="00C80FCF" w:rsidRPr="00A267B2">
              <w:rPr>
                <w:rFonts w:ascii="Arial" w:hAnsi="Arial" w:cs="Arial"/>
                <w:b/>
                <w:bCs/>
                <w:sz w:val="20"/>
                <w:szCs w:val="20"/>
                <w:lang w:val="en-GB"/>
              </w:rPr>
              <w:t>5645</w:t>
            </w:r>
          </w:p>
        </w:tc>
      </w:tr>
      <w:tr w:rsidR="0000007A" w:rsidRPr="00A267B2" w14:paraId="05B60576" w14:textId="77777777" w:rsidTr="002109D6">
        <w:trPr>
          <w:trHeight w:val="331"/>
        </w:trPr>
        <w:tc>
          <w:tcPr>
            <w:tcW w:w="1234" w:type="pct"/>
          </w:tcPr>
          <w:p w14:paraId="0196A627" w14:textId="77777777" w:rsidR="0000007A" w:rsidRPr="00A267B2" w:rsidRDefault="0000007A" w:rsidP="00696CAD">
            <w:pPr>
              <w:pStyle w:val="BodyText"/>
              <w:ind w:left="90"/>
              <w:jc w:val="left"/>
              <w:rPr>
                <w:rFonts w:ascii="Arial" w:hAnsi="Arial" w:cs="Arial"/>
                <w:bCs/>
                <w:sz w:val="20"/>
                <w:szCs w:val="20"/>
                <w:lang w:val="en-GB"/>
              </w:rPr>
            </w:pPr>
            <w:r w:rsidRPr="00A267B2">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21A38FA8" w:rsidR="0000007A" w:rsidRPr="00A267B2" w:rsidRDefault="00A64D3B" w:rsidP="000450FC">
            <w:pPr>
              <w:pStyle w:val="NormalWeb"/>
              <w:spacing w:before="0" w:beforeAutospacing="0" w:after="0" w:afterAutospacing="0"/>
              <w:rPr>
                <w:rFonts w:ascii="Arial" w:hAnsi="Arial" w:cs="Arial"/>
                <w:b/>
                <w:sz w:val="20"/>
                <w:szCs w:val="20"/>
                <w:highlight w:val="yellow"/>
                <w:lang w:val="en-GB"/>
              </w:rPr>
            </w:pPr>
            <w:r w:rsidRPr="00A267B2">
              <w:rPr>
                <w:rFonts w:ascii="Arial" w:hAnsi="Arial" w:cs="Arial"/>
                <w:b/>
                <w:sz w:val="20"/>
                <w:szCs w:val="20"/>
                <w:lang w:val="en-GB"/>
              </w:rPr>
              <w:t>Essentials of Endodontic Gadgets: Tools for the Modern Practitioner</w:t>
            </w:r>
          </w:p>
        </w:tc>
      </w:tr>
      <w:tr w:rsidR="00CF0BBB" w:rsidRPr="00A267B2" w14:paraId="6D508B1C" w14:textId="77777777" w:rsidTr="002E7787">
        <w:trPr>
          <w:trHeight w:val="332"/>
        </w:trPr>
        <w:tc>
          <w:tcPr>
            <w:tcW w:w="1234" w:type="pct"/>
          </w:tcPr>
          <w:p w14:paraId="32FC28F7" w14:textId="77777777" w:rsidR="00CF0BBB" w:rsidRPr="00A267B2" w:rsidRDefault="00CF0BBB" w:rsidP="00696CAD">
            <w:pPr>
              <w:pStyle w:val="BodyText"/>
              <w:ind w:left="90"/>
              <w:jc w:val="left"/>
              <w:rPr>
                <w:rFonts w:ascii="Arial" w:hAnsi="Arial" w:cs="Arial"/>
                <w:bCs/>
                <w:sz w:val="20"/>
                <w:szCs w:val="20"/>
                <w:lang w:val="en-GB"/>
              </w:rPr>
            </w:pPr>
            <w:r w:rsidRPr="00A267B2">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17AD2BF1" w:rsidR="00CF0BBB" w:rsidRPr="00A267B2" w:rsidRDefault="005164B6" w:rsidP="000450FC">
            <w:pPr>
              <w:pStyle w:val="NormalWeb"/>
              <w:spacing w:before="0" w:beforeAutospacing="0" w:after="0" w:afterAutospacing="0"/>
              <w:rPr>
                <w:rFonts w:ascii="Arial" w:hAnsi="Arial" w:cs="Arial"/>
                <w:b/>
                <w:sz w:val="20"/>
                <w:szCs w:val="20"/>
                <w:lang w:val="en-GB"/>
              </w:rPr>
            </w:pPr>
            <w:r w:rsidRPr="00A267B2">
              <w:rPr>
                <w:rFonts w:ascii="Arial" w:hAnsi="Arial" w:cs="Arial"/>
                <w:b/>
                <w:sz w:val="20"/>
                <w:szCs w:val="20"/>
                <w:lang w:val="en-GB"/>
              </w:rPr>
              <w:t>Complete Book</w:t>
            </w:r>
          </w:p>
        </w:tc>
      </w:tr>
    </w:tbl>
    <w:p w14:paraId="5A743ECE" w14:textId="21064580" w:rsidR="00D27A79" w:rsidRPr="00A267B2" w:rsidRDefault="00D27A79" w:rsidP="00C723EE">
      <w:pPr>
        <w:pStyle w:val="BodyText"/>
        <w:jc w:val="left"/>
        <w:rPr>
          <w:rFonts w:ascii="Arial" w:hAnsi="Arial" w:cs="Arial"/>
          <w:color w:val="222222"/>
          <w:sz w:val="20"/>
          <w:szCs w:val="20"/>
          <w:lang w:val="en-IN"/>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9354"/>
        <w:gridCol w:w="6442"/>
      </w:tblGrid>
      <w:tr w:rsidR="00F1171E" w:rsidRPr="00A267B2" w14:paraId="71A94C1F" w14:textId="77777777" w:rsidTr="00C723EE">
        <w:tc>
          <w:tcPr>
            <w:tcW w:w="5000" w:type="pct"/>
            <w:gridSpan w:val="3"/>
            <w:tcBorders>
              <w:top w:val="nil"/>
              <w:left w:val="nil"/>
              <w:right w:val="nil"/>
            </w:tcBorders>
            <w:noWrap/>
          </w:tcPr>
          <w:p w14:paraId="0BC15285" w14:textId="75BEB51F" w:rsidR="00F1171E" w:rsidRPr="00A267B2" w:rsidRDefault="00F1171E" w:rsidP="007222C8">
            <w:pPr>
              <w:pStyle w:val="Heading2"/>
              <w:jc w:val="left"/>
              <w:rPr>
                <w:rFonts w:ascii="Arial" w:hAnsi="Arial" w:cs="Arial"/>
                <w:lang w:val="en-GB"/>
              </w:rPr>
            </w:pPr>
            <w:r w:rsidRPr="00A267B2">
              <w:rPr>
                <w:rFonts w:ascii="Arial" w:hAnsi="Arial" w:cs="Arial"/>
                <w:highlight w:val="yellow"/>
                <w:lang w:val="en-GB"/>
              </w:rPr>
              <w:t>PART  1:</w:t>
            </w:r>
            <w:r w:rsidRPr="00A267B2">
              <w:rPr>
                <w:rFonts w:ascii="Arial" w:hAnsi="Arial" w:cs="Arial"/>
                <w:lang w:val="en-GB"/>
              </w:rPr>
              <w:t xml:space="preserve"> Comments</w:t>
            </w:r>
          </w:p>
          <w:p w14:paraId="1287753C" w14:textId="77777777" w:rsidR="00F1171E" w:rsidRPr="00A267B2" w:rsidRDefault="00F1171E" w:rsidP="007222C8">
            <w:pPr>
              <w:rPr>
                <w:rFonts w:ascii="Arial" w:hAnsi="Arial" w:cs="Arial"/>
                <w:sz w:val="20"/>
                <w:szCs w:val="20"/>
                <w:lang w:val="en-GB"/>
              </w:rPr>
            </w:pPr>
          </w:p>
        </w:tc>
      </w:tr>
      <w:tr w:rsidR="00F1171E" w:rsidRPr="00A267B2" w14:paraId="5EA12279" w14:textId="77777777" w:rsidTr="00C723EE">
        <w:tc>
          <w:tcPr>
            <w:tcW w:w="1246" w:type="pct"/>
            <w:noWrap/>
          </w:tcPr>
          <w:p w14:paraId="7AE9682F" w14:textId="77777777" w:rsidR="00F1171E" w:rsidRPr="00A267B2" w:rsidRDefault="00F1171E" w:rsidP="007222C8">
            <w:pPr>
              <w:pStyle w:val="Heading2"/>
              <w:jc w:val="left"/>
              <w:rPr>
                <w:rFonts w:ascii="Arial" w:hAnsi="Arial" w:cs="Arial"/>
                <w:lang w:val="en-GB"/>
              </w:rPr>
            </w:pPr>
          </w:p>
        </w:tc>
        <w:tc>
          <w:tcPr>
            <w:tcW w:w="2223" w:type="pct"/>
          </w:tcPr>
          <w:p w14:paraId="5B8DBE06" w14:textId="77777777" w:rsidR="00F1171E" w:rsidRPr="00A267B2" w:rsidRDefault="00F1171E" w:rsidP="007222C8">
            <w:pPr>
              <w:pStyle w:val="Heading2"/>
              <w:jc w:val="left"/>
              <w:rPr>
                <w:rFonts w:ascii="Arial" w:hAnsi="Arial" w:cs="Arial"/>
                <w:lang w:val="en-GB"/>
              </w:rPr>
            </w:pPr>
            <w:r w:rsidRPr="00A267B2">
              <w:rPr>
                <w:rFonts w:ascii="Arial" w:hAnsi="Arial" w:cs="Arial"/>
                <w:lang w:val="en-GB"/>
              </w:rPr>
              <w:t>Reviewer’s comment</w:t>
            </w:r>
          </w:p>
          <w:p w14:paraId="693A9C4D" w14:textId="77777777" w:rsidR="00421DBF" w:rsidRPr="00A267B2" w:rsidRDefault="00421DBF" w:rsidP="00421DBF">
            <w:pPr>
              <w:rPr>
                <w:rFonts w:ascii="Arial" w:hAnsi="Arial" w:cs="Arial"/>
                <w:b/>
                <w:bCs/>
                <w:sz w:val="20"/>
                <w:szCs w:val="20"/>
              </w:rPr>
            </w:pPr>
            <w:r w:rsidRPr="00A267B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267B2" w:rsidRDefault="00421DBF" w:rsidP="00421DBF">
            <w:pPr>
              <w:rPr>
                <w:rFonts w:ascii="Arial" w:hAnsi="Arial" w:cs="Arial"/>
                <w:sz w:val="20"/>
                <w:szCs w:val="20"/>
                <w:lang w:val="en-GB"/>
              </w:rPr>
            </w:pPr>
          </w:p>
        </w:tc>
        <w:tc>
          <w:tcPr>
            <w:tcW w:w="1531" w:type="pct"/>
          </w:tcPr>
          <w:p w14:paraId="57792C30" w14:textId="77777777" w:rsidR="00F1171E" w:rsidRPr="00A267B2" w:rsidRDefault="00F1171E" w:rsidP="007222C8">
            <w:pPr>
              <w:pStyle w:val="Heading2"/>
              <w:jc w:val="left"/>
              <w:rPr>
                <w:rFonts w:ascii="Arial" w:hAnsi="Arial" w:cs="Arial"/>
                <w:b w:val="0"/>
                <w:lang w:val="en-GB"/>
              </w:rPr>
            </w:pPr>
            <w:r w:rsidRPr="00A267B2">
              <w:rPr>
                <w:rFonts w:ascii="Arial" w:hAnsi="Arial" w:cs="Arial"/>
                <w:lang w:val="en-GB"/>
              </w:rPr>
              <w:t>Author’s Feedback</w:t>
            </w:r>
            <w:r w:rsidRPr="00A267B2">
              <w:rPr>
                <w:rFonts w:ascii="Arial" w:hAnsi="Arial" w:cs="Arial"/>
                <w:b w:val="0"/>
                <w:lang w:val="en-GB"/>
              </w:rPr>
              <w:t xml:space="preserve"> </w:t>
            </w:r>
            <w:r w:rsidRPr="00A267B2">
              <w:rPr>
                <w:rFonts w:ascii="Arial" w:hAnsi="Arial" w:cs="Arial"/>
                <w:b w:val="0"/>
                <w:i/>
                <w:lang w:val="en-GB"/>
              </w:rPr>
              <w:t>(Please correct the manuscript and highlight that part in the manuscript. It is mandatory that authors should write his/her feedback here)</w:t>
            </w:r>
          </w:p>
        </w:tc>
      </w:tr>
      <w:tr w:rsidR="00F1171E" w:rsidRPr="00A267B2" w14:paraId="5C0AB4EC" w14:textId="77777777" w:rsidTr="00C723EE">
        <w:trPr>
          <w:trHeight w:val="1264"/>
        </w:trPr>
        <w:tc>
          <w:tcPr>
            <w:tcW w:w="1246" w:type="pct"/>
            <w:noWrap/>
          </w:tcPr>
          <w:p w14:paraId="66B47184" w14:textId="48030299" w:rsidR="00F1171E" w:rsidRPr="00A267B2" w:rsidRDefault="00F1171E" w:rsidP="007222C8">
            <w:pPr>
              <w:ind w:left="360"/>
              <w:rPr>
                <w:rFonts w:ascii="Arial" w:hAnsi="Arial" w:cs="Arial"/>
                <w:b/>
                <w:bCs/>
                <w:sz w:val="20"/>
                <w:szCs w:val="20"/>
                <w:lang w:val="en-GB"/>
              </w:rPr>
            </w:pPr>
            <w:r w:rsidRPr="00A267B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267B2" w:rsidRDefault="00F1171E" w:rsidP="007222C8">
            <w:pPr>
              <w:ind w:left="360"/>
              <w:rPr>
                <w:rFonts w:ascii="Arial" w:eastAsia="MS Mincho" w:hAnsi="Arial" w:cs="Arial"/>
                <w:b/>
                <w:bCs/>
                <w:sz w:val="20"/>
                <w:szCs w:val="20"/>
                <w:lang w:val="en-GB"/>
              </w:rPr>
            </w:pPr>
          </w:p>
        </w:tc>
        <w:tc>
          <w:tcPr>
            <w:tcW w:w="2223" w:type="pct"/>
          </w:tcPr>
          <w:p w14:paraId="2072E18A" w14:textId="77777777" w:rsidR="00F1171E" w:rsidRPr="00A267B2" w:rsidRDefault="00914849" w:rsidP="00914849">
            <w:pPr>
              <w:pStyle w:val="ListParagraph"/>
              <w:numPr>
                <w:ilvl w:val="0"/>
                <w:numId w:val="11"/>
              </w:numPr>
              <w:rPr>
                <w:rFonts w:ascii="Arial" w:hAnsi="Arial" w:cs="Arial"/>
                <w:b/>
                <w:bCs/>
                <w:sz w:val="20"/>
                <w:szCs w:val="20"/>
              </w:rPr>
            </w:pPr>
            <w:r w:rsidRPr="00A267B2">
              <w:rPr>
                <w:rFonts w:ascii="Arial" w:hAnsi="Arial" w:cs="Arial"/>
                <w:b/>
                <w:bCs/>
                <w:sz w:val="20"/>
                <w:szCs w:val="20"/>
              </w:rPr>
              <w:t>When reviewing this chapter of the book, the focus was on the devices and machines used in the field of dentistry, and this is excellent, especially for doctors who have recently graduated from college.</w:t>
            </w:r>
          </w:p>
          <w:p w14:paraId="2DDA2555" w14:textId="77777777" w:rsidR="00914849" w:rsidRPr="00A267B2" w:rsidRDefault="00914849" w:rsidP="00914849">
            <w:pPr>
              <w:pStyle w:val="ListParagraph"/>
              <w:numPr>
                <w:ilvl w:val="0"/>
                <w:numId w:val="11"/>
              </w:numPr>
              <w:rPr>
                <w:rFonts w:ascii="Arial" w:hAnsi="Arial" w:cs="Arial"/>
                <w:b/>
                <w:bCs/>
                <w:sz w:val="20"/>
                <w:szCs w:val="20"/>
              </w:rPr>
            </w:pPr>
            <w:r w:rsidRPr="00A267B2">
              <w:rPr>
                <w:rFonts w:ascii="Arial" w:hAnsi="Arial" w:cs="Arial"/>
                <w:b/>
                <w:bCs/>
                <w:sz w:val="20"/>
                <w:szCs w:val="20"/>
              </w:rPr>
              <w:t>On the other hand, the focus was on the modernity used in various types of equipment, which gives patients confidence and reassurance, which in turn gives complete confidence to both patients and dentists.</w:t>
            </w:r>
          </w:p>
          <w:p w14:paraId="5B02905A" w14:textId="77777777" w:rsidR="00EC1CE2" w:rsidRPr="00A267B2" w:rsidRDefault="00EC1CE2" w:rsidP="00EC1CE2">
            <w:pPr>
              <w:pStyle w:val="ListParagraph"/>
              <w:numPr>
                <w:ilvl w:val="0"/>
                <w:numId w:val="11"/>
              </w:numPr>
              <w:rPr>
                <w:rFonts w:ascii="Arial" w:hAnsi="Arial" w:cs="Arial"/>
                <w:b/>
                <w:bCs/>
                <w:sz w:val="20"/>
                <w:szCs w:val="20"/>
              </w:rPr>
            </w:pPr>
            <w:r w:rsidRPr="00A267B2">
              <w:rPr>
                <w:rFonts w:ascii="Arial" w:hAnsi="Arial" w:cs="Arial"/>
                <w:b/>
                <w:bCs/>
                <w:sz w:val="20"/>
                <w:szCs w:val="20"/>
              </w:rPr>
              <w:t>Radiography, now used in modern technologies, helps doctors diagnose medical conditions rather than relying on their own experience. The success rate of diagnosis may be unsatisfactory or may cause side effects that could have a future impact on patients' overall health. This increases patients' fear of visiting dentists. Therefore, the use of the main diagnostic devices discussed in this second chapter of the book has given patients and doctors complete confidence, as shown below:</w:t>
            </w:r>
          </w:p>
          <w:p w14:paraId="0C68BCDE" w14:textId="77777777" w:rsidR="00EC1CE2" w:rsidRPr="00A267B2" w:rsidRDefault="00EC1CE2" w:rsidP="00EC1CE2">
            <w:pPr>
              <w:pStyle w:val="ListParagraph"/>
              <w:rPr>
                <w:rFonts w:ascii="Arial" w:hAnsi="Arial" w:cs="Arial"/>
                <w:b/>
                <w:bCs/>
                <w:sz w:val="20"/>
                <w:szCs w:val="20"/>
              </w:rPr>
            </w:pPr>
            <w:r w:rsidRPr="00A267B2">
              <w:rPr>
                <w:rFonts w:ascii="Arial" w:hAnsi="Arial" w:cs="Arial"/>
                <w:b/>
                <w:bCs/>
                <w:sz w:val="20"/>
                <w:szCs w:val="20"/>
              </w:rPr>
              <w:t>• Pulp scanners (thermal and electrical)</w:t>
            </w:r>
          </w:p>
          <w:p w14:paraId="292240E7" w14:textId="77777777" w:rsidR="00EC1CE2" w:rsidRPr="00A267B2" w:rsidRDefault="00EC1CE2" w:rsidP="00EC1CE2">
            <w:pPr>
              <w:pStyle w:val="ListParagraph"/>
              <w:rPr>
                <w:rFonts w:ascii="Arial" w:hAnsi="Arial" w:cs="Arial"/>
                <w:b/>
                <w:bCs/>
                <w:sz w:val="20"/>
                <w:szCs w:val="20"/>
              </w:rPr>
            </w:pPr>
            <w:r w:rsidRPr="00A267B2">
              <w:rPr>
                <w:rFonts w:ascii="Arial" w:hAnsi="Arial" w:cs="Arial"/>
                <w:b/>
                <w:bCs/>
                <w:sz w:val="20"/>
                <w:szCs w:val="20"/>
              </w:rPr>
              <w:t>• Transilluminators</w:t>
            </w:r>
          </w:p>
          <w:p w14:paraId="2220B6DC" w14:textId="77777777" w:rsidR="00EC1CE2" w:rsidRPr="00A267B2" w:rsidRDefault="00EC1CE2" w:rsidP="00EC1CE2">
            <w:pPr>
              <w:pStyle w:val="ListParagraph"/>
              <w:rPr>
                <w:rFonts w:ascii="Arial" w:hAnsi="Arial" w:cs="Arial"/>
                <w:b/>
                <w:bCs/>
                <w:sz w:val="20"/>
                <w:szCs w:val="20"/>
              </w:rPr>
            </w:pPr>
            <w:r w:rsidRPr="00A267B2">
              <w:rPr>
                <w:rFonts w:ascii="Arial" w:hAnsi="Arial" w:cs="Arial"/>
                <w:b/>
                <w:bCs/>
                <w:sz w:val="20"/>
                <w:szCs w:val="20"/>
              </w:rPr>
              <w:t>• Digital radiography systems</w:t>
            </w:r>
          </w:p>
          <w:p w14:paraId="5C13E0B3" w14:textId="77777777" w:rsidR="00EC1CE2" w:rsidRPr="00A267B2" w:rsidRDefault="00EC1CE2" w:rsidP="00EC1CE2">
            <w:pPr>
              <w:pStyle w:val="ListParagraph"/>
              <w:rPr>
                <w:rFonts w:ascii="Arial" w:hAnsi="Arial" w:cs="Arial"/>
                <w:b/>
                <w:bCs/>
                <w:sz w:val="20"/>
                <w:szCs w:val="20"/>
              </w:rPr>
            </w:pPr>
            <w:r w:rsidRPr="00A267B2">
              <w:rPr>
                <w:rFonts w:ascii="Arial" w:hAnsi="Arial" w:cs="Arial"/>
                <w:b/>
                <w:bCs/>
                <w:sz w:val="20"/>
                <w:szCs w:val="20"/>
              </w:rPr>
              <w:t>• Cone beam computed tomography Cone beam computed tomography (CBCT)</w:t>
            </w:r>
          </w:p>
          <w:p w14:paraId="01A01783" w14:textId="77777777" w:rsidR="00EC1CE2" w:rsidRPr="00A267B2" w:rsidRDefault="00EC1CE2" w:rsidP="00EC1CE2">
            <w:pPr>
              <w:pStyle w:val="ListParagraph"/>
              <w:rPr>
                <w:rFonts w:ascii="Arial" w:hAnsi="Arial" w:cs="Arial"/>
                <w:b/>
                <w:bCs/>
                <w:sz w:val="20"/>
                <w:szCs w:val="20"/>
              </w:rPr>
            </w:pPr>
            <w:r w:rsidRPr="00A267B2">
              <w:rPr>
                <w:rFonts w:ascii="Arial" w:hAnsi="Arial" w:cs="Arial"/>
                <w:b/>
                <w:bCs/>
                <w:sz w:val="20"/>
                <w:szCs w:val="20"/>
              </w:rPr>
              <w:t>• Dental laziness scanner and bite testing tools</w:t>
            </w:r>
          </w:p>
          <w:p w14:paraId="75B29FF4" w14:textId="77777777" w:rsidR="00EC1CE2" w:rsidRPr="00A267B2" w:rsidRDefault="00EC1CE2" w:rsidP="00EC1CE2">
            <w:pPr>
              <w:pStyle w:val="ListParagraph"/>
              <w:rPr>
                <w:rFonts w:ascii="Arial" w:hAnsi="Arial" w:cs="Arial"/>
                <w:b/>
                <w:bCs/>
                <w:sz w:val="20"/>
                <w:szCs w:val="20"/>
              </w:rPr>
            </w:pPr>
            <w:r w:rsidRPr="00A267B2">
              <w:rPr>
                <w:rFonts w:ascii="Arial" w:hAnsi="Arial" w:cs="Arial"/>
                <w:b/>
                <w:bCs/>
                <w:sz w:val="20"/>
                <w:szCs w:val="20"/>
              </w:rPr>
              <w:t>• Intraoral cameras</w:t>
            </w:r>
          </w:p>
          <w:p w14:paraId="60AF49A7" w14:textId="77777777" w:rsidR="00EC1CE2" w:rsidRPr="00A267B2" w:rsidRDefault="00EC1CE2" w:rsidP="00EC1CE2">
            <w:pPr>
              <w:pStyle w:val="ListParagraph"/>
              <w:rPr>
                <w:rFonts w:ascii="Arial" w:hAnsi="Arial" w:cs="Arial"/>
                <w:b/>
                <w:bCs/>
                <w:sz w:val="20"/>
                <w:szCs w:val="20"/>
              </w:rPr>
            </w:pPr>
            <w:r w:rsidRPr="00A267B2">
              <w:rPr>
                <w:rFonts w:ascii="Arial" w:hAnsi="Arial" w:cs="Arial"/>
                <w:b/>
                <w:bCs/>
                <w:sz w:val="20"/>
                <w:szCs w:val="20"/>
              </w:rPr>
              <w:t>• Diagnostic fiber optic lights</w:t>
            </w:r>
          </w:p>
          <w:p w14:paraId="4079FB5F" w14:textId="77777777" w:rsidR="00914849" w:rsidRPr="00A267B2" w:rsidRDefault="00EC1CE2" w:rsidP="00EC1CE2">
            <w:pPr>
              <w:pStyle w:val="ListParagraph"/>
              <w:rPr>
                <w:rFonts w:ascii="Arial" w:hAnsi="Arial" w:cs="Arial"/>
                <w:b/>
                <w:bCs/>
                <w:sz w:val="20"/>
                <w:szCs w:val="20"/>
              </w:rPr>
            </w:pPr>
            <w:r w:rsidRPr="00A267B2">
              <w:rPr>
                <w:rFonts w:ascii="Arial" w:hAnsi="Arial" w:cs="Arial"/>
                <w:b/>
                <w:bCs/>
                <w:sz w:val="20"/>
                <w:szCs w:val="20"/>
              </w:rPr>
              <w:t>• Diagnostic rings and magnification systems</w:t>
            </w:r>
            <w:r w:rsidR="00097183" w:rsidRPr="00A267B2">
              <w:rPr>
                <w:rFonts w:ascii="Arial" w:hAnsi="Arial" w:cs="Arial"/>
                <w:b/>
                <w:bCs/>
                <w:sz w:val="20"/>
                <w:szCs w:val="20"/>
              </w:rPr>
              <w:t>.</w:t>
            </w:r>
          </w:p>
          <w:p w14:paraId="7DBC9196" w14:textId="053FB082" w:rsidR="00F8005B" w:rsidRPr="00A267B2" w:rsidRDefault="00F8005B" w:rsidP="00F8005B">
            <w:pPr>
              <w:pStyle w:val="ListParagraph"/>
              <w:numPr>
                <w:ilvl w:val="0"/>
                <w:numId w:val="11"/>
              </w:numPr>
              <w:rPr>
                <w:rFonts w:ascii="Arial" w:hAnsi="Arial" w:cs="Arial"/>
                <w:b/>
                <w:bCs/>
                <w:sz w:val="20"/>
                <w:szCs w:val="20"/>
                <w:rtl/>
                <w:lang w:bidi="ar-IQ"/>
              </w:rPr>
            </w:pPr>
            <w:r w:rsidRPr="00A267B2">
              <w:rPr>
                <w:rFonts w:ascii="Arial" w:hAnsi="Arial" w:cs="Arial"/>
                <w:b/>
                <w:bCs/>
                <w:sz w:val="20"/>
                <w:szCs w:val="20"/>
                <w:lang w:bidi="ar-IQ"/>
              </w:rPr>
              <w:t>This edition of the book contains approximately 90% or more of the latest techniques and equipment for dental treatment and early detection of disease. It may also help doctors identify damage, such as gum cancer or root canal inflammation. Therefore, this edition of the book can be used as a modern scientific and technical reference in the field of dental industry and treatment.</w:t>
            </w:r>
          </w:p>
        </w:tc>
        <w:tc>
          <w:tcPr>
            <w:tcW w:w="1531" w:type="pct"/>
          </w:tcPr>
          <w:p w14:paraId="462A339C" w14:textId="77777777" w:rsidR="00F1171E" w:rsidRPr="00A267B2" w:rsidRDefault="00F1171E" w:rsidP="007222C8">
            <w:pPr>
              <w:pStyle w:val="Heading2"/>
              <w:jc w:val="left"/>
              <w:rPr>
                <w:rFonts w:ascii="Arial" w:hAnsi="Arial" w:cs="Arial"/>
                <w:b w:val="0"/>
                <w:lang w:val="en-GB"/>
              </w:rPr>
            </w:pPr>
          </w:p>
        </w:tc>
      </w:tr>
      <w:tr w:rsidR="00F1171E" w:rsidRPr="00A267B2" w14:paraId="0D8B5B2C" w14:textId="77777777" w:rsidTr="00C723EE">
        <w:trPr>
          <w:trHeight w:val="1262"/>
        </w:trPr>
        <w:tc>
          <w:tcPr>
            <w:tcW w:w="1246" w:type="pct"/>
            <w:noWrap/>
          </w:tcPr>
          <w:p w14:paraId="21CBA5FE" w14:textId="77777777" w:rsidR="00F1171E" w:rsidRPr="00A267B2" w:rsidRDefault="00F1171E" w:rsidP="007222C8">
            <w:pPr>
              <w:ind w:left="360"/>
              <w:rPr>
                <w:rFonts w:ascii="Arial" w:hAnsi="Arial" w:cs="Arial"/>
                <w:b/>
                <w:bCs/>
                <w:sz w:val="20"/>
                <w:szCs w:val="20"/>
                <w:lang w:val="en-GB"/>
              </w:rPr>
            </w:pPr>
            <w:r w:rsidRPr="00A267B2">
              <w:rPr>
                <w:rFonts w:ascii="Arial" w:hAnsi="Arial" w:cs="Arial"/>
                <w:b/>
                <w:bCs/>
                <w:sz w:val="20"/>
                <w:szCs w:val="20"/>
                <w:lang w:val="en-GB"/>
              </w:rPr>
              <w:t>Is the title of the article suitable?</w:t>
            </w:r>
          </w:p>
          <w:p w14:paraId="1CABB61A" w14:textId="77777777" w:rsidR="00F1171E" w:rsidRPr="00A267B2" w:rsidRDefault="00F1171E" w:rsidP="007222C8">
            <w:pPr>
              <w:ind w:left="360"/>
              <w:rPr>
                <w:rFonts w:ascii="Arial" w:hAnsi="Arial" w:cs="Arial"/>
                <w:b/>
                <w:bCs/>
                <w:sz w:val="20"/>
                <w:szCs w:val="20"/>
                <w:lang w:val="en-GB"/>
              </w:rPr>
            </w:pPr>
            <w:r w:rsidRPr="00A267B2">
              <w:rPr>
                <w:rFonts w:ascii="Arial" w:hAnsi="Arial" w:cs="Arial"/>
                <w:b/>
                <w:bCs/>
                <w:sz w:val="20"/>
                <w:szCs w:val="20"/>
                <w:lang w:val="en-GB"/>
              </w:rPr>
              <w:t>(If not please suggest an alternative title)</w:t>
            </w:r>
          </w:p>
          <w:p w14:paraId="0275B919" w14:textId="77777777" w:rsidR="00F1171E" w:rsidRPr="00A267B2" w:rsidRDefault="00F1171E" w:rsidP="007222C8">
            <w:pPr>
              <w:pStyle w:val="Heading2"/>
              <w:jc w:val="left"/>
              <w:rPr>
                <w:rFonts w:ascii="Arial" w:hAnsi="Arial" w:cs="Arial"/>
                <w:u w:val="single"/>
                <w:lang w:val="en-GB"/>
              </w:rPr>
            </w:pPr>
          </w:p>
        </w:tc>
        <w:tc>
          <w:tcPr>
            <w:tcW w:w="2223" w:type="pct"/>
          </w:tcPr>
          <w:p w14:paraId="7A44BE66" w14:textId="77777777" w:rsidR="00F1171E" w:rsidRPr="00A267B2" w:rsidRDefault="00F1171E" w:rsidP="007222C8">
            <w:pPr>
              <w:ind w:left="360"/>
              <w:rPr>
                <w:rFonts w:ascii="Arial" w:hAnsi="Arial" w:cs="Arial"/>
                <w:b/>
                <w:bCs/>
                <w:sz w:val="20"/>
                <w:szCs w:val="20"/>
              </w:rPr>
            </w:pPr>
          </w:p>
          <w:p w14:paraId="794AA9A7" w14:textId="29F6A2C7" w:rsidR="00065340" w:rsidRPr="00A267B2" w:rsidRDefault="00065340" w:rsidP="007222C8">
            <w:pPr>
              <w:ind w:left="360"/>
              <w:rPr>
                <w:rFonts w:ascii="Arial" w:hAnsi="Arial" w:cs="Arial"/>
                <w:b/>
                <w:bCs/>
                <w:sz w:val="20"/>
                <w:szCs w:val="20"/>
              </w:rPr>
            </w:pPr>
            <w:r w:rsidRPr="00A267B2">
              <w:rPr>
                <w:rFonts w:ascii="Arial" w:hAnsi="Arial" w:cs="Arial"/>
                <w:b/>
                <w:bCs/>
                <w:sz w:val="20"/>
                <w:szCs w:val="20"/>
              </w:rPr>
              <w:t>The title is very appropriate for the book's contents.</w:t>
            </w:r>
          </w:p>
        </w:tc>
        <w:tc>
          <w:tcPr>
            <w:tcW w:w="1531" w:type="pct"/>
          </w:tcPr>
          <w:p w14:paraId="405B6701" w14:textId="77777777" w:rsidR="00F1171E" w:rsidRPr="00A267B2" w:rsidRDefault="00F1171E" w:rsidP="007222C8">
            <w:pPr>
              <w:pStyle w:val="Heading2"/>
              <w:jc w:val="left"/>
              <w:rPr>
                <w:rFonts w:ascii="Arial" w:hAnsi="Arial" w:cs="Arial"/>
                <w:b w:val="0"/>
                <w:lang w:val="en-GB"/>
              </w:rPr>
            </w:pPr>
          </w:p>
        </w:tc>
      </w:tr>
      <w:tr w:rsidR="00F1171E" w:rsidRPr="00A267B2" w14:paraId="5604762A" w14:textId="77777777" w:rsidTr="00C723EE">
        <w:trPr>
          <w:trHeight w:val="1262"/>
        </w:trPr>
        <w:tc>
          <w:tcPr>
            <w:tcW w:w="1246" w:type="pct"/>
            <w:noWrap/>
          </w:tcPr>
          <w:p w14:paraId="3635573D" w14:textId="77777777" w:rsidR="00F1171E" w:rsidRPr="00A267B2" w:rsidRDefault="00F1171E" w:rsidP="007222C8">
            <w:pPr>
              <w:pStyle w:val="Heading2"/>
              <w:ind w:left="360"/>
              <w:jc w:val="left"/>
              <w:rPr>
                <w:rFonts w:ascii="Arial" w:hAnsi="Arial" w:cs="Arial"/>
                <w:lang w:val="en-GB"/>
              </w:rPr>
            </w:pPr>
            <w:r w:rsidRPr="00A267B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267B2" w:rsidRDefault="00F1171E" w:rsidP="007222C8">
            <w:pPr>
              <w:pStyle w:val="Heading2"/>
              <w:jc w:val="left"/>
              <w:rPr>
                <w:rFonts w:ascii="Arial" w:hAnsi="Arial" w:cs="Arial"/>
                <w:u w:val="single"/>
                <w:lang w:val="en-GB"/>
              </w:rPr>
            </w:pPr>
          </w:p>
        </w:tc>
        <w:tc>
          <w:tcPr>
            <w:tcW w:w="2223" w:type="pct"/>
          </w:tcPr>
          <w:p w14:paraId="0FB7E83A" w14:textId="79A5FBFC" w:rsidR="00F1171E" w:rsidRPr="00A267B2" w:rsidRDefault="00F71037" w:rsidP="007222C8">
            <w:pPr>
              <w:ind w:left="360"/>
              <w:rPr>
                <w:rFonts w:ascii="Arial" w:hAnsi="Arial" w:cs="Arial"/>
                <w:b/>
                <w:bCs/>
                <w:sz w:val="20"/>
                <w:szCs w:val="20"/>
                <w:lang w:val="en-GB"/>
              </w:rPr>
            </w:pPr>
            <w:r w:rsidRPr="00A267B2">
              <w:rPr>
                <w:rFonts w:ascii="Arial" w:hAnsi="Arial" w:cs="Arial"/>
                <w:b/>
                <w:bCs/>
                <w:sz w:val="20"/>
                <w:szCs w:val="20"/>
                <w:lang w:val="en-GB"/>
              </w:rPr>
              <w:t xml:space="preserve">The book's abstract includes the entire book's contents. There is no need to add or delete any part of the </w:t>
            </w:r>
            <w:proofErr w:type="gramStart"/>
            <w:r w:rsidRPr="00A267B2">
              <w:rPr>
                <w:rFonts w:ascii="Arial" w:hAnsi="Arial" w:cs="Arial"/>
                <w:b/>
                <w:bCs/>
                <w:sz w:val="20"/>
                <w:szCs w:val="20"/>
                <w:lang w:val="en-GB"/>
              </w:rPr>
              <w:t>abstract .</w:t>
            </w:r>
            <w:proofErr w:type="gramEnd"/>
          </w:p>
        </w:tc>
        <w:tc>
          <w:tcPr>
            <w:tcW w:w="1531" w:type="pct"/>
          </w:tcPr>
          <w:p w14:paraId="1D54B730" w14:textId="77777777" w:rsidR="00F1171E" w:rsidRPr="00A267B2" w:rsidRDefault="00F1171E" w:rsidP="007222C8">
            <w:pPr>
              <w:pStyle w:val="Heading2"/>
              <w:jc w:val="left"/>
              <w:rPr>
                <w:rFonts w:ascii="Arial" w:hAnsi="Arial" w:cs="Arial"/>
                <w:b w:val="0"/>
                <w:lang w:val="en-GB"/>
              </w:rPr>
            </w:pPr>
          </w:p>
        </w:tc>
      </w:tr>
      <w:tr w:rsidR="00F1171E" w:rsidRPr="00A267B2" w14:paraId="2F579F54" w14:textId="77777777" w:rsidTr="00C723EE">
        <w:trPr>
          <w:trHeight w:val="859"/>
        </w:trPr>
        <w:tc>
          <w:tcPr>
            <w:tcW w:w="1246" w:type="pct"/>
            <w:noWrap/>
          </w:tcPr>
          <w:p w14:paraId="04361F46" w14:textId="368783AB" w:rsidR="00F1171E" w:rsidRPr="00A267B2" w:rsidRDefault="00DC6FED" w:rsidP="007222C8">
            <w:pPr>
              <w:ind w:left="360"/>
              <w:rPr>
                <w:rFonts w:ascii="Arial" w:hAnsi="Arial" w:cs="Arial"/>
                <w:b/>
                <w:bCs/>
                <w:sz w:val="20"/>
                <w:szCs w:val="20"/>
                <w:u w:val="single"/>
                <w:lang w:val="en-GB"/>
              </w:rPr>
            </w:pPr>
            <w:r w:rsidRPr="00A267B2">
              <w:rPr>
                <w:rFonts w:ascii="Arial" w:hAnsi="Arial" w:cs="Arial"/>
                <w:b/>
                <w:bCs/>
                <w:sz w:val="20"/>
                <w:szCs w:val="20"/>
                <w:lang w:val="en-GB"/>
              </w:rPr>
              <w:t xml:space="preserve">Is the manuscript scientifically, correct? Please write here. </w:t>
            </w:r>
          </w:p>
        </w:tc>
        <w:tc>
          <w:tcPr>
            <w:tcW w:w="2223" w:type="pct"/>
          </w:tcPr>
          <w:p w14:paraId="2B5A7721" w14:textId="11F51675" w:rsidR="00F1171E" w:rsidRPr="00A267B2" w:rsidRDefault="005B3CB5" w:rsidP="007222C8">
            <w:pPr>
              <w:pStyle w:val="ListParagraph"/>
              <w:ind w:left="0"/>
              <w:rPr>
                <w:rFonts w:ascii="Arial" w:hAnsi="Arial" w:cs="Arial"/>
                <w:b/>
                <w:bCs/>
                <w:sz w:val="20"/>
                <w:szCs w:val="20"/>
                <w:lang w:val="en-GB"/>
              </w:rPr>
            </w:pPr>
            <w:r w:rsidRPr="00A267B2">
              <w:rPr>
                <w:rFonts w:ascii="Arial" w:hAnsi="Arial" w:cs="Arial"/>
                <w:b/>
                <w:bCs/>
                <w:sz w:val="20"/>
                <w:szCs w:val="20"/>
                <w:lang w:val="en-GB"/>
              </w:rPr>
              <w:t>Yes, the manuscript is scientifically and was written using scientific equipment and reputable companies in the field of dentistry. This makes the manuscript very good. As I suggested above, it can be used as a curriculum for dental school students.</w:t>
            </w:r>
          </w:p>
        </w:tc>
        <w:tc>
          <w:tcPr>
            <w:tcW w:w="1531" w:type="pct"/>
          </w:tcPr>
          <w:p w14:paraId="4898F764" w14:textId="77777777" w:rsidR="00F1171E" w:rsidRPr="00A267B2" w:rsidRDefault="00F1171E" w:rsidP="007222C8">
            <w:pPr>
              <w:pStyle w:val="Heading2"/>
              <w:jc w:val="left"/>
              <w:rPr>
                <w:rFonts w:ascii="Arial" w:hAnsi="Arial" w:cs="Arial"/>
                <w:b w:val="0"/>
                <w:lang w:val="en-GB"/>
              </w:rPr>
            </w:pPr>
          </w:p>
        </w:tc>
      </w:tr>
      <w:tr w:rsidR="00F1171E" w:rsidRPr="00A267B2" w14:paraId="73739464" w14:textId="77777777" w:rsidTr="00C723EE">
        <w:trPr>
          <w:trHeight w:val="703"/>
        </w:trPr>
        <w:tc>
          <w:tcPr>
            <w:tcW w:w="1246" w:type="pct"/>
            <w:noWrap/>
          </w:tcPr>
          <w:p w14:paraId="09C25322" w14:textId="77777777" w:rsidR="00F1171E" w:rsidRPr="00A267B2" w:rsidRDefault="00F1171E" w:rsidP="007222C8">
            <w:pPr>
              <w:ind w:left="360"/>
              <w:rPr>
                <w:rFonts w:ascii="Arial" w:hAnsi="Arial" w:cs="Arial"/>
                <w:b/>
                <w:bCs/>
                <w:sz w:val="20"/>
                <w:szCs w:val="20"/>
                <w:lang w:val="en-GB"/>
              </w:rPr>
            </w:pPr>
            <w:r w:rsidRPr="00A267B2">
              <w:rPr>
                <w:rFonts w:ascii="Arial" w:hAnsi="Arial" w:cs="Arial"/>
                <w:b/>
                <w:bCs/>
                <w:sz w:val="20"/>
                <w:szCs w:val="20"/>
                <w:lang w:val="en-GB"/>
              </w:rPr>
              <w:lastRenderedPageBreak/>
              <w:t>Are the references sufficient and recent? If you have suggestions of additional references, please mention them in the review form.</w:t>
            </w:r>
          </w:p>
          <w:p w14:paraId="7EFC02A2" w14:textId="77777777" w:rsidR="00F1171E" w:rsidRPr="00A267B2" w:rsidRDefault="00F1171E" w:rsidP="007222C8">
            <w:pPr>
              <w:ind w:left="360"/>
              <w:rPr>
                <w:rFonts w:ascii="Arial" w:hAnsi="Arial" w:cs="Arial"/>
                <w:b/>
                <w:bCs/>
                <w:sz w:val="20"/>
                <w:szCs w:val="20"/>
                <w:u w:val="single"/>
                <w:lang w:val="en-GB"/>
              </w:rPr>
            </w:pPr>
            <w:r w:rsidRPr="00A267B2">
              <w:rPr>
                <w:rFonts w:ascii="Arial" w:hAnsi="Arial" w:cs="Arial"/>
                <w:b/>
                <w:bCs/>
                <w:sz w:val="20"/>
                <w:szCs w:val="20"/>
                <w:u w:val="single"/>
                <w:lang w:val="en-GB"/>
              </w:rPr>
              <w:t>-</w:t>
            </w:r>
          </w:p>
        </w:tc>
        <w:tc>
          <w:tcPr>
            <w:tcW w:w="2223" w:type="pct"/>
          </w:tcPr>
          <w:p w14:paraId="52E8D0B6" w14:textId="77777777" w:rsidR="00362128" w:rsidRPr="00A267B2" w:rsidRDefault="00362128" w:rsidP="00362128">
            <w:pPr>
              <w:pStyle w:val="ListParagraph"/>
              <w:rPr>
                <w:rFonts w:ascii="Arial" w:hAnsi="Arial" w:cs="Arial"/>
                <w:b/>
                <w:bCs/>
                <w:sz w:val="20"/>
                <w:szCs w:val="20"/>
                <w:lang w:val="en-GB"/>
              </w:rPr>
            </w:pPr>
            <w:r w:rsidRPr="00A267B2">
              <w:rPr>
                <w:rFonts w:ascii="Arial" w:hAnsi="Arial" w:cs="Arial"/>
                <w:b/>
                <w:bCs/>
                <w:sz w:val="20"/>
                <w:szCs w:val="20"/>
                <w:lang w:val="en-GB"/>
              </w:rPr>
              <w:t>Yes, most of the references used are recent, but references dating back to before 2010 may be addressed or replaced. Considering that the devices used in the manuscript are mostly modern, we certainly won't eliminate older references. However, the more recent the references in the manuscript, the more reliable it will be.</w:t>
            </w:r>
          </w:p>
          <w:p w14:paraId="24FE0567" w14:textId="1E39359E" w:rsidR="00F1171E" w:rsidRPr="00A267B2" w:rsidRDefault="00362128" w:rsidP="00362128">
            <w:pPr>
              <w:pStyle w:val="ListParagraph"/>
              <w:ind w:left="0"/>
              <w:rPr>
                <w:rFonts w:ascii="Arial" w:hAnsi="Arial" w:cs="Arial"/>
                <w:b/>
                <w:bCs/>
                <w:sz w:val="20"/>
                <w:szCs w:val="20"/>
                <w:lang w:val="en-GB"/>
              </w:rPr>
            </w:pPr>
            <w:r w:rsidRPr="00A267B2">
              <w:rPr>
                <w:rFonts w:ascii="Arial" w:hAnsi="Arial" w:cs="Arial"/>
                <w:b/>
                <w:bCs/>
                <w:sz w:val="20"/>
                <w:szCs w:val="20"/>
                <w:lang w:val="en-GB"/>
              </w:rPr>
              <w:t>Some older references have been identified, and the matter is certainly up to the researchers responsible for writing this reference.</w:t>
            </w:r>
          </w:p>
        </w:tc>
        <w:tc>
          <w:tcPr>
            <w:tcW w:w="1531" w:type="pct"/>
          </w:tcPr>
          <w:p w14:paraId="40220055" w14:textId="77777777" w:rsidR="00F1171E" w:rsidRPr="00A267B2" w:rsidRDefault="00F1171E" w:rsidP="007222C8">
            <w:pPr>
              <w:pStyle w:val="Heading2"/>
              <w:jc w:val="left"/>
              <w:rPr>
                <w:rFonts w:ascii="Arial" w:hAnsi="Arial" w:cs="Arial"/>
                <w:b w:val="0"/>
                <w:lang w:val="en-GB"/>
              </w:rPr>
            </w:pPr>
          </w:p>
        </w:tc>
      </w:tr>
      <w:tr w:rsidR="00F1171E" w:rsidRPr="00A267B2" w14:paraId="73CC4A50" w14:textId="77777777" w:rsidTr="00C723EE">
        <w:trPr>
          <w:trHeight w:val="386"/>
        </w:trPr>
        <w:tc>
          <w:tcPr>
            <w:tcW w:w="1246" w:type="pct"/>
            <w:noWrap/>
          </w:tcPr>
          <w:p w14:paraId="029CE8D0" w14:textId="77777777" w:rsidR="00F1171E" w:rsidRPr="00A267B2" w:rsidRDefault="00F1171E" w:rsidP="007222C8">
            <w:pPr>
              <w:pStyle w:val="Heading2"/>
              <w:jc w:val="left"/>
              <w:rPr>
                <w:rFonts w:ascii="Arial" w:hAnsi="Arial" w:cs="Arial"/>
                <w:b w:val="0"/>
                <w:lang w:val="en-GB"/>
              </w:rPr>
            </w:pPr>
          </w:p>
          <w:p w14:paraId="589C16C7" w14:textId="77777777" w:rsidR="00F1171E" w:rsidRPr="00A267B2" w:rsidRDefault="00F1171E" w:rsidP="007222C8">
            <w:pPr>
              <w:pStyle w:val="Heading2"/>
              <w:ind w:left="360"/>
              <w:jc w:val="left"/>
              <w:rPr>
                <w:rFonts w:ascii="Arial" w:hAnsi="Arial" w:cs="Arial"/>
                <w:bCs w:val="0"/>
                <w:lang w:val="en-GB"/>
              </w:rPr>
            </w:pPr>
            <w:r w:rsidRPr="00A267B2">
              <w:rPr>
                <w:rFonts w:ascii="Arial" w:hAnsi="Arial" w:cs="Arial"/>
                <w:bCs w:val="0"/>
                <w:lang w:val="en-GB"/>
              </w:rPr>
              <w:t>Is the language/English quality of the article suitable for scholarly communications?</w:t>
            </w:r>
          </w:p>
          <w:p w14:paraId="7722B85E" w14:textId="77777777" w:rsidR="00F1171E" w:rsidRPr="00A267B2" w:rsidRDefault="00F1171E" w:rsidP="007222C8">
            <w:pPr>
              <w:rPr>
                <w:rFonts w:ascii="Arial" w:hAnsi="Arial" w:cs="Arial"/>
                <w:sz w:val="20"/>
                <w:szCs w:val="20"/>
                <w:lang w:val="en-GB"/>
              </w:rPr>
            </w:pPr>
          </w:p>
        </w:tc>
        <w:tc>
          <w:tcPr>
            <w:tcW w:w="2223" w:type="pct"/>
          </w:tcPr>
          <w:p w14:paraId="0A07EA75" w14:textId="77777777" w:rsidR="00F1171E" w:rsidRPr="00A267B2" w:rsidRDefault="00F1171E" w:rsidP="007222C8">
            <w:pPr>
              <w:rPr>
                <w:rFonts w:ascii="Arial" w:hAnsi="Arial" w:cs="Arial"/>
                <w:sz w:val="20"/>
                <w:szCs w:val="20"/>
                <w:lang w:val="en-GB"/>
              </w:rPr>
            </w:pPr>
          </w:p>
          <w:p w14:paraId="6CBA4B2A" w14:textId="77777777" w:rsidR="00F1171E" w:rsidRPr="00A267B2" w:rsidRDefault="00F1171E" w:rsidP="007222C8">
            <w:pPr>
              <w:rPr>
                <w:rFonts w:ascii="Arial" w:hAnsi="Arial" w:cs="Arial"/>
                <w:sz w:val="20"/>
                <w:szCs w:val="20"/>
                <w:lang w:val="en-GB"/>
              </w:rPr>
            </w:pPr>
          </w:p>
          <w:p w14:paraId="41E28118" w14:textId="257CA154" w:rsidR="00F1171E" w:rsidRPr="00A267B2" w:rsidRDefault="00AF3C14" w:rsidP="007222C8">
            <w:pPr>
              <w:rPr>
                <w:rFonts w:ascii="Arial" w:hAnsi="Arial" w:cs="Arial"/>
                <w:b/>
                <w:bCs/>
                <w:sz w:val="20"/>
                <w:szCs w:val="20"/>
              </w:rPr>
            </w:pPr>
            <w:r w:rsidRPr="00A267B2">
              <w:rPr>
                <w:rFonts w:ascii="Arial" w:hAnsi="Arial" w:cs="Arial"/>
                <w:b/>
                <w:bCs/>
                <w:sz w:val="20"/>
                <w:szCs w:val="20"/>
              </w:rPr>
              <w:t>English language quality is good</w:t>
            </w:r>
          </w:p>
          <w:p w14:paraId="297F52DB" w14:textId="77777777" w:rsidR="00F1171E" w:rsidRPr="00A267B2" w:rsidRDefault="00F1171E" w:rsidP="007222C8">
            <w:pPr>
              <w:rPr>
                <w:rFonts w:ascii="Arial" w:hAnsi="Arial" w:cs="Arial"/>
                <w:sz w:val="20"/>
                <w:szCs w:val="20"/>
                <w:lang w:val="en-GB"/>
              </w:rPr>
            </w:pPr>
          </w:p>
          <w:p w14:paraId="149A6CEF" w14:textId="77777777" w:rsidR="00F1171E" w:rsidRPr="00A267B2" w:rsidRDefault="00F1171E" w:rsidP="007222C8">
            <w:pPr>
              <w:rPr>
                <w:rFonts w:ascii="Arial" w:hAnsi="Arial" w:cs="Arial"/>
                <w:sz w:val="20"/>
                <w:szCs w:val="20"/>
                <w:lang w:val="en-GB"/>
              </w:rPr>
            </w:pPr>
          </w:p>
        </w:tc>
        <w:tc>
          <w:tcPr>
            <w:tcW w:w="1531" w:type="pct"/>
          </w:tcPr>
          <w:p w14:paraId="0351CA58" w14:textId="77777777" w:rsidR="00F1171E" w:rsidRPr="00A267B2" w:rsidRDefault="00F1171E" w:rsidP="007222C8">
            <w:pPr>
              <w:rPr>
                <w:rFonts w:ascii="Arial" w:hAnsi="Arial" w:cs="Arial"/>
                <w:sz w:val="20"/>
                <w:szCs w:val="20"/>
                <w:lang w:val="en-GB"/>
              </w:rPr>
            </w:pPr>
          </w:p>
        </w:tc>
      </w:tr>
      <w:tr w:rsidR="00F1171E" w:rsidRPr="00A267B2" w14:paraId="20A16C0C" w14:textId="77777777" w:rsidTr="00C723EE">
        <w:trPr>
          <w:trHeight w:val="1178"/>
        </w:trPr>
        <w:tc>
          <w:tcPr>
            <w:tcW w:w="1246" w:type="pct"/>
            <w:noWrap/>
          </w:tcPr>
          <w:p w14:paraId="7F4BCFAE" w14:textId="77777777" w:rsidR="00F1171E" w:rsidRPr="00A267B2" w:rsidRDefault="00F1171E" w:rsidP="007222C8">
            <w:pPr>
              <w:pStyle w:val="Heading2"/>
              <w:jc w:val="left"/>
              <w:rPr>
                <w:rFonts w:ascii="Arial" w:hAnsi="Arial" w:cs="Arial"/>
                <w:b w:val="0"/>
                <w:bCs w:val="0"/>
                <w:lang w:val="en-GB"/>
              </w:rPr>
            </w:pPr>
            <w:r w:rsidRPr="00A267B2">
              <w:rPr>
                <w:rFonts w:ascii="Arial" w:hAnsi="Arial" w:cs="Arial"/>
                <w:bCs w:val="0"/>
                <w:u w:val="single"/>
                <w:lang w:val="en-GB"/>
              </w:rPr>
              <w:t>Optional/General</w:t>
            </w:r>
            <w:r w:rsidRPr="00A267B2">
              <w:rPr>
                <w:rFonts w:ascii="Arial" w:hAnsi="Arial" w:cs="Arial"/>
                <w:bCs w:val="0"/>
                <w:lang w:val="en-GB"/>
              </w:rPr>
              <w:t xml:space="preserve"> </w:t>
            </w:r>
            <w:r w:rsidRPr="00A267B2">
              <w:rPr>
                <w:rFonts w:ascii="Arial" w:hAnsi="Arial" w:cs="Arial"/>
                <w:b w:val="0"/>
                <w:bCs w:val="0"/>
                <w:lang w:val="en-GB"/>
              </w:rPr>
              <w:t>comments</w:t>
            </w:r>
          </w:p>
          <w:p w14:paraId="1A6B3748" w14:textId="77777777" w:rsidR="00F1171E" w:rsidRPr="00A267B2" w:rsidRDefault="00F1171E" w:rsidP="007222C8">
            <w:pPr>
              <w:pStyle w:val="Heading2"/>
              <w:jc w:val="left"/>
              <w:rPr>
                <w:rFonts w:ascii="Arial" w:hAnsi="Arial" w:cs="Arial"/>
                <w:b w:val="0"/>
                <w:lang w:val="en-GB"/>
              </w:rPr>
            </w:pPr>
          </w:p>
        </w:tc>
        <w:tc>
          <w:tcPr>
            <w:tcW w:w="2223" w:type="pct"/>
          </w:tcPr>
          <w:p w14:paraId="1E347C61" w14:textId="77777777" w:rsidR="00F1171E" w:rsidRPr="00A267B2" w:rsidRDefault="00F1171E" w:rsidP="007222C8">
            <w:pPr>
              <w:rPr>
                <w:rFonts w:ascii="Arial" w:hAnsi="Arial" w:cs="Arial"/>
                <w:sz w:val="20"/>
                <w:szCs w:val="20"/>
                <w:lang w:val="en-GB"/>
              </w:rPr>
            </w:pPr>
          </w:p>
          <w:p w14:paraId="5E946A0E" w14:textId="77777777" w:rsidR="00F1171E" w:rsidRPr="00A267B2" w:rsidRDefault="00F1171E" w:rsidP="007222C8">
            <w:pPr>
              <w:rPr>
                <w:rFonts w:ascii="Arial" w:hAnsi="Arial" w:cs="Arial"/>
                <w:sz w:val="20"/>
                <w:szCs w:val="20"/>
                <w:lang w:val="en-GB"/>
              </w:rPr>
            </w:pPr>
          </w:p>
          <w:p w14:paraId="7EB58C99" w14:textId="77777777" w:rsidR="00F1171E" w:rsidRPr="00A267B2" w:rsidRDefault="00F1171E" w:rsidP="007222C8">
            <w:pPr>
              <w:rPr>
                <w:rFonts w:ascii="Arial" w:hAnsi="Arial" w:cs="Arial"/>
                <w:sz w:val="20"/>
                <w:szCs w:val="20"/>
                <w:lang w:val="en-GB"/>
              </w:rPr>
            </w:pPr>
          </w:p>
          <w:p w14:paraId="15DFD0E8" w14:textId="77777777" w:rsidR="00F1171E" w:rsidRPr="00A267B2" w:rsidRDefault="00F1171E" w:rsidP="007222C8">
            <w:pPr>
              <w:rPr>
                <w:rFonts w:ascii="Arial" w:hAnsi="Arial" w:cs="Arial"/>
                <w:sz w:val="20"/>
                <w:szCs w:val="20"/>
                <w:lang w:val="en-GB"/>
              </w:rPr>
            </w:pPr>
          </w:p>
        </w:tc>
        <w:tc>
          <w:tcPr>
            <w:tcW w:w="1531" w:type="pct"/>
          </w:tcPr>
          <w:p w14:paraId="465E098E" w14:textId="77777777" w:rsidR="00F1171E" w:rsidRPr="00A267B2" w:rsidRDefault="00F1171E" w:rsidP="007222C8">
            <w:pPr>
              <w:rPr>
                <w:rFonts w:ascii="Arial" w:hAnsi="Arial" w:cs="Arial"/>
                <w:sz w:val="20"/>
                <w:szCs w:val="20"/>
                <w:lang w:val="en-GB"/>
              </w:rPr>
            </w:pPr>
          </w:p>
        </w:tc>
      </w:tr>
    </w:tbl>
    <w:p w14:paraId="0821307F" w14:textId="77777777" w:rsidR="00F1171E" w:rsidRPr="00A267B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267B2"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267B2" w:rsidRDefault="00F1171E" w:rsidP="007222C8">
            <w:pPr>
              <w:pStyle w:val="NormalWeb"/>
              <w:spacing w:before="0" w:beforeAutospacing="0" w:after="0" w:afterAutospacing="0"/>
              <w:rPr>
                <w:rFonts w:ascii="Arial" w:hAnsi="Arial" w:cs="Arial"/>
                <w:b/>
                <w:sz w:val="20"/>
                <w:szCs w:val="20"/>
                <w:u w:val="single"/>
                <w:lang w:val="en-GB"/>
              </w:rPr>
            </w:pPr>
            <w:r w:rsidRPr="00A267B2">
              <w:rPr>
                <w:rFonts w:ascii="Arial" w:hAnsi="Arial" w:cs="Arial"/>
                <w:b/>
                <w:sz w:val="20"/>
                <w:szCs w:val="20"/>
                <w:highlight w:val="yellow"/>
                <w:u w:val="single"/>
                <w:lang w:val="en-GB"/>
              </w:rPr>
              <w:t>PART  2:</w:t>
            </w:r>
            <w:r w:rsidRPr="00A267B2">
              <w:rPr>
                <w:rFonts w:ascii="Arial" w:hAnsi="Arial" w:cs="Arial"/>
                <w:b/>
                <w:sz w:val="20"/>
                <w:szCs w:val="20"/>
                <w:u w:val="single"/>
                <w:lang w:val="en-GB"/>
              </w:rPr>
              <w:t xml:space="preserve"> </w:t>
            </w:r>
          </w:p>
          <w:p w14:paraId="5B767407" w14:textId="77777777" w:rsidR="00F1171E" w:rsidRPr="00A267B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267B2"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A267B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A267B2" w:rsidRDefault="00F1171E" w:rsidP="007222C8">
            <w:pPr>
              <w:pStyle w:val="Heading2"/>
              <w:jc w:val="left"/>
              <w:rPr>
                <w:rFonts w:ascii="Arial" w:hAnsi="Arial" w:cs="Arial"/>
                <w:lang w:val="en-GB"/>
              </w:rPr>
            </w:pPr>
            <w:r w:rsidRPr="00A267B2">
              <w:rPr>
                <w:rFonts w:ascii="Arial" w:hAnsi="Arial" w:cs="Arial"/>
                <w:lang w:val="en-GB"/>
              </w:rPr>
              <w:t>Reviewer’s comment</w:t>
            </w:r>
          </w:p>
        </w:tc>
        <w:tc>
          <w:tcPr>
            <w:tcW w:w="1342" w:type="pct"/>
            <w:shd w:val="clear" w:color="auto" w:fill="auto"/>
          </w:tcPr>
          <w:p w14:paraId="6F48B50B" w14:textId="77777777" w:rsidR="00F1171E" w:rsidRPr="00A267B2" w:rsidRDefault="00F1171E" w:rsidP="007222C8">
            <w:pPr>
              <w:pStyle w:val="Heading2"/>
              <w:jc w:val="left"/>
              <w:rPr>
                <w:rFonts w:ascii="Arial" w:hAnsi="Arial" w:cs="Arial"/>
                <w:b w:val="0"/>
                <w:lang w:val="en-GB"/>
              </w:rPr>
            </w:pPr>
            <w:r w:rsidRPr="00A267B2">
              <w:rPr>
                <w:rFonts w:ascii="Arial" w:hAnsi="Arial" w:cs="Arial"/>
                <w:lang w:val="en-GB"/>
              </w:rPr>
              <w:t>Author’s comment</w:t>
            </w:r>
            <w:r w:rsidRPr="00A267B2">
              <w:rPr>
                <w:rFonts w:ascii="Arial" w:hAnsi="Arial" w:cs="Arial"/>
                <w:b w:val="0"/>
                <w:lang w:val="en-GB"/>
              </w:rPr>
              <w:t xml:space="preserve"> </w:t>
            </w:r>
            <w:r w:rsidRPr="00A267B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267B2"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A267B2" w:rsidRDefault="00F1171E" w:rsidP="007222C8">
            <w:pPr>
              <w:pStyle w:val="NormalWeb"/>
              <w:spacing w:before="0" w:beforeAutospacing="0" w:after="0" w:afterAutospacing="0"/>
              <w:rPr>
                <w:rFonts w:ascii="Arial" w:hAnsi="Arial" w:cs="Arial"/>
                <w:b/>
                <w:sz w:val="20"/>
                <w:szCs w:val="20"/>
                <w:lang w:val="en-GB"/>
              </w:rPr>
            </w:pPr>
            <w:r w:rsidRPr="00A267B2">
              <w:rPr>
                <w:rFonts w:ascii="Arial" w:hAnsi="Arial" w:cs="Arial"/>
                <w:b/>
                <w:sz w:val="20"/>
                <w:szCs w:val="20"/>
                <w:lang w:val="en-GB"/>
              </w:rPr>
              <w:t xml:space="preserve">Are there ethical issues in this manuscript? </w:t>
            </w:r>
          </w:p>
          <w:p w14:paraId="6034B476" w14:textId="77777777" w:rsidR="00F1171E" w:rsidRPr="00A267B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A267B2" w:rsidRDefault="00F1171E" w:rsidP="007222C8">
            <w:pPr>
              <w:pStyle w:val="NormalWeb"/>
              <w:spacing w:before="0" w:beforeAutospacing="0" w:after="0" w:afterAutospacing="0"/>
              <w:rPr>
                <w:rFonts w:ascii="Arial" w:hAnsi="Arial" w:cs="Arial"/>
                <w:i/>
                <w:iCs/>
                <w:sz w:val="20"/>
                <w:szCs w:val="20"/>
                <w:u w:val="single"/>
                <w:lang w:val="en-GB"/>
              </w:rPr>
            </w:pPr>
            <w:r w:rsidRPr="00A267B2">
              <w:rPr>
                <w:rFonts w:ascii="Arial" w:hAnsi="Arial" w:cs="Arial"/>
                <w:i/>
                <w:iCs/>
                <w:sz w:val="20"/>
                <w:szCs w:val="20"/>
                <w:u w:val="single"/>
                <w:lang w:val="en-GB"/>
              </w:rPr>
              <w:t xml:space="preserve">(If yes, </w:t>
            </w:r>
            <w:proofErr w:type="gramStart"/>
            <w:r w:rsidRPr="00A267B2">
              <w:rPr>
                <w:rFonts w:ascii="Arial" w:hAnsi="Arial" w:cs="Arial"/>
                <w:i/>
                <w:iCs/>
                <w:sz w:val="20"/>
                <w:szCs w:val="20"/>
                <w:u w:val="single"/>
                <w:lang w:val="en-GB"/>
              </w:rPr>
              <w:t>Kindly</w:t>
            </w:r>
            <w:proofErr w:type="gramEnd"/>
            <w:r w:rsidRPr="00A267B2">
              <w:rPr>
                <w:rFonts w:ascii="Arial" w:hAnsi="Arial" w:cs="Arial"/>
                <w:i/>
                <w:iCs/>
                <w:sz w:val="20"/>
                <w:szCs w:val="20"/>
                <w:u w:val="single"/>
                <w:lang w:val="en-GB"/>
              </w:rPr>
              <w:t xml:space="preserve"> please write down the ethical issues here in detail)</w:t>
            </w:r>
          </w:p>
          <w:p w14:paraId="3F0D46E3" w14:textId="77777777" w:rsidR="00F1171E" w:rsidRPr="00A267B2" w:rsidRDefault="00F1171E" w:rsidP="007222C8">
            <w:pPr>
              <w:pStyle w:val="NormalWeb"/>
              <w:spacing w:before="0" w:beforeAutospacing="0" w:after="0" w:afterAutospacing="0"/>
              <w:rPr>
                <w:rFonts w:ascii="Arial" w:hAnsi="Arial" w:cs="Arial"/>
                <w:sz w:val="20"/>
                <w:szCs w:val="20"/>
                <w:lang w:val="en-GB"/>
              </w:rPr>
            </w:pPr>
          </w:p>
          <w:p w14:paraId="7B654B67" w14:textId="3240EC2C" w:rsidR="00F1171E" w:rsidRPr="00A267B2"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A267B2" w:rsidRDefault="00F1171E" w:rsidP="007222C8">
            <w:pPr>
              <w:rPr>
                <w:rFonts w:ascii="Arial" w:eastAsia="Arial Unicode MS" w:hAnsi="Arial" w:cs="Arial"/>
                <w:sz w:val="20"/>
                <w:szCs w:val="20"/>
                <w:lang w:val="en-GB"/>
              </w:rPr>
            </w:pPr>
          </w:p>
          <w:p w14:paraId="4A981594" w14:textId="77777777" w:rsidR="00F1171E" w:rsidRPr="00A267B2" w:rsidRDefault="00F1171E" w:rsidP="007222C8">
            <w:pPr>
              <w:rPr>
                <w:rFonts w:ascii="Arial" w:eastAsia="Arial Unicode MS" w:hAnsi="Arial" w:cs="Arial"/>
                <w:sz w:val="20"/>
                <w:szCs w:val="20"/>
                <w:lang w:val="en-GB"/>
              </w:rPr>
            </w:pPr>
          </w:p>
          <w:p w14:paraId="4780A682" w14:textId="77777777" w:rsidR="00F1171E" w:rsidRPr="00A267B2" w:rsidRDefault="00F1171E" w:rsidP="007222C8">
            <w:pPr>
              <w:rPr>
                <w:rFonts w:ascii="Arial" w:eastAsia="Arial Unicode MS" w:hAnsi="Arial" w:cs="Arial"/>
                <w:sz w:val="20"/>
                <w:szCs w:val="20"/>
                <w:lang w:val="en-GB"/>
              </w:rPr>
            </w:pPr>
          </w:p>
          <w:p w14:paraId="2D80979A" w14:textId="77777777" w:rsidR="00F1171E" w:rsidRPr="00A267B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A267B2" w:rsidRDefault="004C3DF1">
      <w:pPr>
        <w:rPr>
          <w:rFonts w:ascii="Arial" w:hAnsi="Arial" w:cs="Arial"/>
          <w:b/>
          <w:sz w:val="20"/>
          <w:szCs w:val="20"/>
          <w:lang w:val="en-GB"/>
        </w:rPr>
      </w:pPr>
    </w:p>
    <w:p w14:paraId="4E954E0B" w14:textId="77777777" w:rsidR="00C723EE" w:rsidRPr="00A267B2" w:rsidRDefault="00C723EE" w:rsidP="00C723EE">
      <w:pPr>
        <w:pStyle w:val="Affiliation"/>
        <w:spacing w:after="0" w:line="240" w:lineRule="auto"/>
        <w:jc w:val="left"/>
        <w:rPr>
          <w:rFonts w:ascii="Arial" w:hAnsi="Arial" w:cs="Arial"/>
          <w:b/>
          <w:u w:val="single"/>
        </w:rPr>
      </w:pPr>
      <w:r w:rsidRPr="00A267B2">
        <w:rPr>
          <w:rFonts w:ascii="Arial" w:hAnsi="Arial" w:cs="Arial"/>
          <w:b/>
          <w:u w:val="single"/>
        </w:rPr>
        <w:t>Reviewer details:</w:t>
      </w:r>
    </w:p>
    <w:p w14:paraId="50DFC87F" w14:textId="77777777" w:rsidR="00C723EE" w:rsidRPr="00A267B2" w:rsidRDefault="00C723EE" w:rsidP="00C723EE">
      <w:pPr>
        <w:rPr>
          <w:rFonts w:ascii="Arial" w:hAnsi="Arial" w:cs="Arial"/>
          <w:sz w:val="20"/>
          <w:szCs w:val="20"/>
        </w:rPr>
      </w:pPr>
      <w:r w:rsidRPr="00A267B2">
        <w:rPr>
          <w:rFonts w:ascii="Arial" w:hAnsi="Arial" w:cs="Arial"/>
          <w:b/>
          <w:color w:val="000000"/>
          <w:sz w:val="20"/>
          <w:szCs w:val="20"/>
        </w:rPr>
        <w:t>Hazim Saad Jabbar Al-Maliki, University of Basrah, Iraq</w:t>
      </w:r>
    </w:p>
    <w:p w14:paraId="38C74374" w14:textId="77777777" w:rsidR="00C723EE" w:rsidRPr="00A267B2" w:rsidRDefault="00C723EE">
      <w:pPr>
        <w:rPr>
          <w:rFonts w:ascii="Arial" w:hAnsi="Arial" w:cs="Arial"/>
          <w:b/>
          <w:sz w:val="20"/>
          <w:szCs w:val="20"/>
        </w:rPr>
      </w:pPr>
    </w:p>
    <w:sectPr w:rsidR="00C723EE" w:rsidRPr="00A267B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4C81B" w14:textId="77777777" w:rsidR="00C72C27" w:rsidRPr="0000007A" w:rsidRDefault="00C72C27" w:rsidP="0099583E">
      <w:r>
        <w:separator/>
      </w:r>
    </w:p>
  </w:endnote>
  <w:endnote w:type="continuationSeparator" w:id="0">
    <w:p w14:paraId="345D6661" w14:textId="77777777" w:rsidR="00C72C27" w:rsidRPr="0000007A" w:rsidRDefault="00C72C2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62D1F" w14:textId="77777777" w:rsidR="00C72C27" w:rsidRPr="0000007A" w:rsidRDefault="00C72C27" w:rsidP="0099583E">
      <w:r>
        <w:separator/>
      </w:r>
    </w:p>
  </w:footnote>
  <w:footnote w:type="continuationSeparator" w:id="0">
    <w:p w14:paraId="26386B2F" w14:textId="77777777" w:rsidR="00C72C27" w:rsidRPr="0000007A" w:rsidRDefault="00C72C2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476CB6"/>
    <w:multiLevelType w:val="hybridMultilevel"/>
    <w:tmpl w:val="0CCEB984"/>
    <w:lvl w:ilvl="0" w:tplc="B18E13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9832810">
    <w:abstractNumId w:val="3"/>
  </w:num>
  <w:num w:numId="2" w16cid:durableId="1409307891">
    <w:abstractNumId w:val="7"/>
  </w:num>
  <w:num w:numId="3" w16cid:durableId="1847210554">
    <w:abstractNumId w:val="6"/>
  </w:num>
  <w:num w:numId="4" w16cid:durableId="792556076">
    <w:abstractNumId w:val="8"/>
  </w:num>
  <w:num w:numId="5" w16cid:durableId="1709523432">
    <w:abstractNumId w:val="5"/>
  </w:num>
  <w:num w:numId="6" w16cid:durableId="1340429257">
    <w:abstractNumId w:val="0"/>
  </w:num>
  <w:num w:numId="7" w16cid:durableId="1431312473">
    <w:abstractNumId w:val="1"/>
  </w:num>
  <w:num w:numId="8" w16cid:durableId="678510375">
    <w:abstractNumId w:val="10"/>
  </w:num>
  <w:num w:numId="9" w16cid:durableId="2064480290">
    <w:abstractNumId w:val="9"/>
  </w:num>
  <w:num w:numId="10" w16cid:durableId="141654072">
    <w:abstractNumId w:val="2"/>
  </w:num>
  <w:num w:numId="11" w16cid:durableId="3429778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5340"/>
    <w:rsid w:val="0007151E"/>
    <w:rsid w:val="00081012"/>
    <w:rsid w:val="00084D7C"/>
    <w:rsid w:val="000936AC"/>
    <w:rsid w:val="00095A59"/>
    <w:rsid w:val="00097183"/>
    <w:rsid w:val="000A2134"/>
    <w:rsid w:val="000A2D36"/>
    <w:rsid w:val="000A6F41"/>
    <w:rsid w:val="000B4EE5"/>
    <w:rsid w:val="000B5DB6"/>
    <w:rsid w:val="000B6AAE"/>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3904"/>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387"/>
    <w:rsid w:val="002E7787"/>
    <w:rsid w:val="002F6935"/>
    <w:rsid w:val="00312559"/>
    <w:rsid w:val="003204B8"/>
    <w:rsid w:val="00326D7D"/>
    <w:rsid w:val="0033018A"/>
    <w:rsid w:val="00334934"/>
    <w:rsid w:val="0033692F"/>
    <w:rsid w:val="00353718"/>
    <w:rsid w:val="00354CF3"/>
    <w:rsid w:val="00362128"/>
    <w:rsid w:val="00374F93"/>
    <w:rsid w:val="00377F1D"/>
    <w:rsid w:val="00394901"/>
    <w:rsid w:val="003A04E7"/>
    <w:rsid w:val="003A1C45"/>
    <w:rsid w:val="003A4991"/>
    <w:rsid w:val="003A6E1A"/>
    <w:rsid w:val="003B1D0B"/>
    <w:rsid w:val="003B2172"/>
    <w:rsid w:val="003B72E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2C0E"/>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64B6"/>
    <w:rsid w:val="0052339F"/>
    <w:rsid w:val="00526FF5"/>
    <w:rsid w:val="00530A2D"/>
    <w:rsid w:val="00531C82"/>
    <w:rsid w:val="00533FC1"/>
    <w:rsid w:val="005417FB"/>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3CB5"/>
    <w:rsid w:val="005C25A0"/>
    <w:rsid w:val="005D230D"/>
    <w:rsid w:val="005E11DC"/>
    <w:rsid w:val="005E29CE"/>
    <w:rsid w:val="005E3241"/>
    <w:rsid w:val="005E7FB0"/>
    <w:rsid w:val="005F184C"/>
    <w:rsid w:val="00602F7D"/>
    <w:rsid w:val="00605952"/>
    <w:rsid w:val="00615088"/>
    <w:rsid w:val="00620677"/>
    <w:rsid w:val="00624032"/>
    <w:rsid w:val="00626025"/>
    <w:rsid w:val="00626103"/>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272C"/>
    <w:rsid w:val="007238EB"/>
    <w:rsid w:val="007317C3"/>
    <w:rsid w:val="0073332F"/>
    <w:rsid w:val="00734756"/>
    <w:rsid w:val="00734BFB"/>
    <w:rsid w:val="0073538B"/>
    <w:rsid w:val="00737BC9"/>
    <w:rsid w:val="0074253C"/>
    <w:rsid w:val="007426E6"/>
    <w:rsid w:val="00750990"/>
    <w:rsid w:val="00751520"/>
    <w:rsid w:val="007549CC"/>
    <w:rsid w:val="00766889"/>
    <w:rsid w:val="00766A0D"/>
    <w:rsid w:val="00767F8C"/>
    <w:rsid w:val="00771351"/>
    <w:rsid w:val="00780B67"/>
    <w:rsid w:val="00781D07"/>
    <w:rsid w:val="007A62F8"/>
    <w:rsid w:val="007B1099"/>
    <w:rsid w:val="007B54A4"/>
    <w:rsid w:val="007C6CDF"/>
    <w:rsid w:val="007D0246"/>
    <w:rsid w:val="007F4BB1"/>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18F3"/>
    <w:rsid w:val="00893E75"/>
    <w:rsid w:val="00895D0A"/>
    <w:rsid w:val="008B265C"/>
    <w:rsid w:val="008C2F62"/>
    <w:rsid w:val="008C4B1F"/>
    <w:rsid w:val="008C75AD"/>
    <w:rsid w:val="008D020E"/>
    <w:rsid w:val="008E0AA6"/>
    <w:rsid w:val="008E5067"/>
    <w:rsid w:val="008F036B"/>
    <w:rsid w:val="008F36E4"/>
    <w:rsid w:val="0090720F"/>
    <w:rsid w:val="0091410B"/>
    <w:rsid w:val="00914849"/>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049B"/>
    <w:rsid w:val="009E13C3"/>
    <w:rsid w:val="009E6A30"/>
    <w:rsid w:val="009F07D4"/>
    <w:rsid w:val="009F29EB"/>
    <w:rsid w:val="009F7A71"/>
    <w:rsid w:val="00A001A0"/>
    <w:rsid w:val="00A12C83"/>
    <w:rsid w:val="00A15F2F"/>
    <w:rsid w:val="00A17184"/>
    <w:rsid w:val="00A267B2"/>
    <w:rsid w:val="00A31AAC"/>
    <w:rsid w:val="00A32905"/>
    <w:rsid w:val="00A36C95"/>
    <w:rsid w:val="00A37DE3"/>
    <w:rsid w:val="00A40B00"/>
    <w:rsid w:val="00A4787C"/>
    <w:rsid w:val="00A51369"/>
    <w:rsid w:val="00A519D1"/>
    <w:rsid w:val="00A5303B"/>
    <w:rsid w:val="00A64D3B"/>
    <w:rsid w:val="00A65C50"/>
    <w:rsid w:val="00A8290F"/>
    <w:rsid w:val="00AA2EB2"/>
    <w:rsid w:val="00AA41B3"/>
    <w:rsid w:val="00AA49A2"/>
    <w:rsid w:val="00AA5338"/>
    <w:rsid w:val="00AB1ED6"/>
    <w:rsid w:val="00AB397D"/>
    <w:rsid w:val="00AB638A"/>
    <w:rsid w:val="00AB65BF"/>
    <w:rsid w:val="00AB6E43"/>
    <w:rsid w:val="00AC1349"/>
    <w:rsid w:val="00AD243F"/>
    <w:rsid w:val="00AD6C51"/>
    <w:rsid w:val="00AE0E9B"/>
    <w:rsid w:val="00AE54CD"/>
    <w:rsid w:val="00AF3016"/>
    <w:rsid w:val="00AF3C14"/>
    <w:rsid w:val="00B03A45"/>
    <w:rsid w:val="00B14BD9"/>
    <w:rsid w:val="00B2236C"/>
    <w:rsid w:val="00B22FE6"/>
    <w:rsid w:val="00B3033D"/>
    <w:rsid w:val="00B334D9"/>
    <w:rsid w:val="00B53059"/>
    <w:rsid w:val="00B562D2"/>
    <w:rsid w:val="00B62087"/>
    <w:rsid w:val="00B62F41"/>
    <w:rsid w:val="00B63782"/>
    <w:rsid w:val="00B66599"/>
    <w:rsid w:val="00B760E1"/>
    <w:rsid w:val="00B827BE"/>
    <w:rsid w:val="00B82FFC"/>
    <w:rsid w:val="00BA1AB3"/>
    <w:rsid w:val="00BA55B7"/>
    <w:rsid w:val="00BA6421"/>
    <w:rsid w:val="00BB21AB"/>
    <w:rsid w:val="00BB4FEC"/>
    <w:rsid w:val="00BC402F"/>
    <w:rsid w:val="00BD0DF5"/>
    <w:rsid w:val="00BD6447"/>
    <w:rsid w:val="00BD7527"/>
    <w:rsid w:val="00BE13EF"/>
    <w:rsid w:val="00BE40A5"/>
    <w:rsid w:val="00BE6454"/>
    <w:rsid w:val="00BF5206"/>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23EE"/>
    <w:rsid w:val="00C72C27"/>
    <w:rsid w:val="00C80FCF"/>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0ACA"/>
    <w:rsid w:val="00D1283A"/>
    <w:rsid w:val="00D12970"/>
    <w:rsid w:val="00D17979"/>
    <w:rsid w:val="00D2075F"/>
    <w:rsid w:val="00D24CBE"/>
    <w:rsid w:val="00D27A79"/>
    <w:rsid w:val="00D32AC2"/>
    <w:rsid w:val="00D40416"/>
    <w:rsid w:val="00D430AB"/>
    <w:rsid w:val="00D4782A"/>
    <w:rsid w:val="00D709EB"/>
    <w:rsid w:val="00D7603E"/>
    <w:rsid w:val="00D85F77"/>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2316"/>
    <w:rsid w:val="00E63889"/>
    <w:rsid w:val="00E63A98"/>
    <w:rsid w:val="00E645E9"/>
    <w:rsid w:val="00E65596"/>
    <w:rsid w:val="00E66385"/>
    <w:rsid w:val="00E71C8D"/>
    <w:rsid w:val="00E72360"/>
    <w:rsid w:val="00E72A8E"/>
    <w:rsid w:val="00E9533D"/>
    <w:rsid w:val="00E972A7"/>
    <w:rsid w:val="00EA2839"/>
    <w:rsid w:val="00EB3E91"/>
    <w:rsid w:val="00EB6E15"/>
    <w:rsid w:val="00EC1CE2"/>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1037"/>
    <w:rsid w:val="00F73CF2"/>
    <w:rsid w:val="00F8005B"/>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723E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2</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4196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135</cp:revision>
  <dcterms:created xsi:type="dcterms:W3CDTF">2023-08-30T09:21:00Z</dcterms:created>
  <dcterms:modified xsi:type="dcterms:W3CDTF">2025-05-23T05:28:00Z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