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361D9C" w14:paraId="1643A4CA" w14:textId="77777777" w:rsidTr="004847FF">
        <w:trPr>
          <w:trHeight w:val="450"/>
        </w:trPr>
        <w:tc>
          <w:tcPr>
            <w:tcW w:w="5000" w:type="pct"/>
            <w:gridSpan w:val="2"/>
            <w:tcBorders>
              <w:top w:val="nil"/>
              <w:left w:val="nil"/>
              <w:right w:val="nil"/>
            </w:tcBorders>
          </w:tcPr>
          <w:p w14:paraId="4C55E51F" w14:textId="77777777" w:rsidR="00602F7D" w:rsidRPr="00361D9C" w:rsidRDefault="00602F7D" w:rsidP="00F2643C">
            <w:pPr>
              <w:pStyle w:val="Heading2"/>
              <w:jc w:val="left"/>
              <w:rPr>
                <w:rFonts w:ascii="Arial" w:hAnsi="Arial" w:cs="Arial"/>
                <w:b w:val="0"/>
                <w:bCs w:val="0"/>
                <w:lang w:val="en-US"/>
              </w:rPr>
            </w:pPr>
          </w:p>
        </w:tc>
      </w:tr>
      <w:tr w:rsidR="0000007A" w:rsidRPr="00361D9C" w14:paraId="127EAD7E" w14:textId="77777777" w:rsidTr="00F33C84">
        <w:trPr>
          <w:trHeight w:val="413"/>
        </w:trPr>
        <w:tc>
          <w:tcPr>
            <w:tcW w:w="1234" w:type="pct"/>
          </w:tcPr>
          <w:p w14:paraId="3C159AA5" w14:textId="77777777" w:rsidR="0000007A" w:rsidRPr="00361D9C" w:rsidRDefault="00D27A79" w:rsidP="00696CAD">
            <w:pPr>
              <w:pStyle w:val="BodyText"/>
              <w:ind w:left="90"/>
              <w:jc w:val="left"/>
              <w:rPr>
                <w:rFonts w:ascii="Arial" w:hAnsi="Arial" w:cs="Arial"/>
                <w:bCs/>
                <w:sz w:val="20"/>
                <w:szCs w:val="20"/>
                <w:lang w:val="en-GB"/>
              </w:rPr>
            </w:pPr>
            <w:r w:rsidRPr="00361D9C">
              <w:rPr>
                <w:rFonts w:ascii="Arial" w:hAnsi="Arial" w:cs="Arial"/>
                <w:bCs/>
                <w:sz w:val="20"/>
                <w:szCs w:val="20"/>
                <w:lang w:val="en-GB"/>
              </w:rPr>
              <w:t xml:space="preserve">Book </w:t>
            </w:r>
            <w:r w:rsidR="0000007A" w:rsidRPr="00361D9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5B97A0C3" w:rsidR="0000007A" w:rsidRPr="00361D9C" w:rsidRDefault="00920976" w:rsidP="00054BC4">
            <w:pPr>
              <w:pStyle w:val="NormalWeb"/>
              <w:rPr>
                <w:rFonts w:ascii="Arial" w:hAnsi="Arial" w:cs="Arial"/>
                <w:b/>
                <w:bCs/>
                <w:sz w:val="20"/>
                <w:szCs w:val="20"/>
                <w:u w:val="single"/>
              </w:rPr>
            </w:pPr>
            <w:r w:rsidRPr="00361D9C">
              <w:rPr>
                <w:rFonts w:ascii="Arial" w:hAnsi="Arial" w:cs="Arial"/>
                <w:b/>
                <w:bCs/>
                <w:sz w:val="20"/>
                <w:szCs w:val="20"/>
                <w:u w:val="single"/>
              </w:rPr>
              <w:t>EFFECTS OF DELEGATION OF AUTHORITY ON ORGANIZATIONAL PERFORMANCE: A CASE OF TWIGA CHEMICAL INDUSTRIES LTD</w:t>
            </w:r>
          </w:p>
        </w:tc>
      </w:tr>
      <w:tr w:rsidR="0000007A" w:rsidRPr="00361D9C" w14:paraId="73C90375" w14:textId="77777777" w:rsidTr="002E7787">
        <w:trPr>
          <w:trHeight w:val="290"/>
        </w:trPr>
        <w:tc>
          <w:tcPr>
            <w:tcW w:w="1234" w:type="pct"/>
          </w:tcPr>
          <w:p w14:paraId="20D28135" w14:textId="77777777" w:rsidR="0000007A" w:rsidRPr="00361D9C" w:rsidRDefault="0000007A" w:rsidP="00696CAD">
            <w:pPr>
              <w:pStyle w:val="BodyText"/>
              <w:ind w:left="90"/>
              <w:jc w:val="left"/>
              <w:rPr>
                <w:rFonts w:ascii="Arial" w:hAnsi="Arial" w:cs="Arial"/>
                <w:bCs/>
                <w:sz w:val="20"/>
                <w:szCs w:val="20"/>
                <w:lang w:val="en-GB"/>
              </w:rPr>
            </w:pPr>
            <w:r w:rsidRPr="00361D9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392C0187" w:rsidR="0000007A" w:rsidRPr="00361D9C" w:rsidRDefault="00E72A8E" w:rsidP="00F3669D">
            <w:pPr>
              <w:pStyle w:val="NormalWeb"/>
              <w:spacing w:before="0" w:beforeAutospacing="0" w:after="0" w:afterAutospacing="0"/>
              <w:rPr>
                <w:rFonts w:ascii="Arial" w:hAnsi="Arial" w:cs="Arial"/>
                <w:b/>
                <w:bCs/>
                <w:sz w:val="20"/>
                <w:szCs w:val="20"/>
                <w:highlight w:val="yellow"/>
                <w:lang w:val="en-GB"/>
              </w:rPr>
            </w:pPr>
            <w:r w:rsidRPr="00361D9C">
              <w:rPr>
                <w:rFonts w:ascii="Arial" w:hAnsi="Arial" w:cs="Arial"/>
                <w:b/>
                <w:bCs/>
                <w:sz w:val="20"/>
                <w:szCs w:val="20"/>
                <w:lang w:val="en-GB"/>
              </w:rPr>
              <w:t>Ms_BP</w:t>
            </w:r>
            <w:r w:rsidR="00FC432A" w:rsidRPr="00361D9C">
              <w:rPr>
                <w:rFonts w:ascii="Arial" w:hAnsi="Arial" w:cs="Arial"/>
                <w:b/>
                <w:bCs/>
                <w:sz w:val="20"/>
                <w:szCs w:val="20"/>
                <w:lang w:val="en-GB"/>
              </w:rPr>
              <w:t>R</w:t>
            </w:r>
            <w:r w:rsidRPr="00361D9C">
              <w:rPr>
                <w:rFonts w:ascii="Arial" w:hAnsi="Arial" w:cs="Arial"/>
                <w:b/>
                <w:bCs/>
                <w:sz w:val="20"/>
                <w:szCs w:val="20"/>
                <w:lang w:val="en-GB"/>
              </w:rPr>
              <w:t>_</w:t>
            </w:r>
            <w:r w:rsidR="00D447FC" w:rsidRPr="00361D9C">
              <w:rPr>
                <w:rFonts w:ascii="Arial" w:hAnsi="Arial" w:cs="Arial"/>
                <w:b/>
                <w:bCs/>
                <w:sz w:val="20"/>
                <w:szCs w:val="20"/>
                <w:lang w:val="en-GB"/>
              </w:rPr>
              <w:t>5662</w:t>
            </w:r>
          </w:p>
        </w:tc>
      </w:tr>
      <w:tr w:rsidR="0000007A" w:rsidRPr="00361D9C" w14:paraId="05B60576" w14:textId="77777777" w:rsidTr="002109D6">
        <w:trPr>
          <w:trHeight w:val="331"/>
        </w:trPr>
        <w:tc>
          <w:tcPr>
            <w:tcW w:w="1234" w:type="pct"/>
          </w:tcPr>
          <w:p w14:paraId="0196A627" w14:textId="77777777" w:rsidR="0000007A" w:rsidRPr="00361D9C" w:rsidRDefault="0000007A" w:rsidP="00696CAD">
            <w:pPr>
              <w:pStyle w:val="BodyText"/>
              <w:ind w:left="90"/>
              <w:jc w:val="left"/>
              <w:rPr>
                <w:rFonts w:ascii="Arial" w:hAnsi="Arial" w:cs="Arial"/>
                <w:bCs/>
                <w:sz w:val="20"/>
                <w:szCs w:val="20"/>
                <w:lang w:val="en-GB"/>
              </w:rPr>
            </w:pPr>
            <w:r w:rsidRPr="00361D9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C071AC4" w:rsidR="0000007A" w:rsidRPr="00361D9C" w:rsidRDefault="00A158FB" w:rsidP="000450FC">
            <w:pPr>
              <w:pStyle w:val="NormalWeb"/>
              <w:spacing w:before="0" w:beforeAutospacing="0" w:after="0" w:afterAutospacing="0"/>
              <w:rPr>
                <w:rFonts w:ascii="Arial" w:hAnsi="Arial" w:cs="Arial"/>
                <w:b/>
                <w:sz w:val="20"/>
                <w:szCs w:val="20"/>
                <w:highlight w:val="yellow"/>
                <w:lang w:val="en-GB"/>
              </w:rPr>
            </w:pPr>
            <w:r w:rsidRPr="00361D9C">
              <w:rPr>
                <w:rFonts w:ascii="Arial" w:hAnsi="Arial" w:cs="Arial"/>
                <w:b/>
                <w:sz w:val="20"/>
                <w:szCs w:val="20"/>
                <w:lang w:val="en-GB"/>
              </w:rPr>
              <w:t>EFFECTS OF DELEGATION OF AUTHORITY ON ORGANIZATIONAL PERFORMANCE: A CASE OF TWIGA CHEMICAL INDUSTRIES LTD</w:t>
            </w:r>
          </w:p>
        </w:tc>
      </w:tr>
      <w:tr w:rsidR="00CF0BBB" w:rsidRPr="00361D9C" w14:paraId="6D508B1C" w14:textId="77777777" w:rsidTr="002E7787">
        <w:trPr>
          <w:trHeight w:val="332"/>
        </w:trPr>
        <w:tc>
          <w:tcPr>
            <w:tcW w:w="1234" w:type="pct"/>
          </w:tcPr>
          <w:p w14:paraId="32FC28F7" w14:textId="77777777" w:rsidR="00CF0BBB" w:rsidRPr="00361D9C" w:rsidRDefault="00CF0BBB" w:rsidP="00696CAD">
            <w:pPr>
              <w:pStyle w:val="BodyText"/>
              <w:ind w:left="90"/>
              <w:jc w:val="left"/>
              <w:rPr>
                <w:rFonts w:ascii="Arial" w:hAnsi="Arial" w:cs="Arial"/>
                <w:bCs/>
                <w:sz w:val="20"/>
                <w:szCs w:val="20"/>
                <w:lang w:val="en-GB"/>
              </w:rPr>
            </w:pPr>
            <w:r w:rsidRPr="00361D9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7AA41EA" w:rsidR="00CF0BBB" w:rsidRPr="00361D9C" w:rsidRDefault="00D447FC" w:rsidP="000450FC">
            <w:pPr>
              <w:pStyle w:val="NormalWeb"/>
              <w:spacing w:before="0" w:beforeAutospacing="0" w:after="0" w:afterAutospacing="0"/>
              <w:rPr>
                <w:rFonts w:ascii="Arial" w:hAnsi="Arial" w:cs="Arial"/>
                <w:b/>
                <w:sz w:val="20"/>
                <w:szCs w:val="20"/>
                <w:lang w:val="en-GB"/>
              </w:rPr>
            </w:pPr>
            <w:r w:rsidRPr="00361D9C">
              <w:rPr>
                <w:rFonts w:ascii="Arial" w:hAnsi="Arial" w:cs="Arial"/>
                <w:b/>
                <w:sz w:val="20"/>
                <w:szCs w:val="20"/>
                <w:lang w:val="en-GB"/>
              </w:rPr>
              <w:t>Complete Book</w:t>
            </w:r>
          </w:p>
        </w:tc>
      </w:tr>
    </w:tbl>
    <w:p w14:paraId="5A743ECE" w14:textId="2347849D" w:rsidR="00D27A79" w:rsidRPr="00361D9C" w:rsidRDefault="00D27A79" w:rsidP="00361D9C">
      <w:pPr>
        <w:pStyle w:val="BodyText"/>
        <w:jc w:val="left"/>
        <w:rPr>
          <w:rFonts w:ascii="Arial" w:hAnsi="Arial" w:cs="Arial"/>
          <w:color w:val="222222"/>
          <w:sz w:val="20"/>
          <w:szCs w:val="20"/>
          <w:lang w:val="en-IN"/>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4"/>
        <w:gridCol w:w="9354"/>
        <w:gridCol w:w="6442"/>
      </w:tblGrid>
      <w:tr w:rsidR="00F1171E" w:rsidRPr="00361D9C" w14:paraId="71A94C1F" w14:textId="77777777" w:rsidTr="00361D9C">
        <w:tc>
          <w:tcPr>
            <w:tcW w:w="5000" w:type="pct"/>
            <w:gridSpan w:val="3"/>
            <w:tcBorders>
              <w:top w:val="nil"/>
              <w:left w:val="nil"/>
              <w:right w:val="nil"/>
            </w:tcBorders>
            <w:noWrap/>
          </w:tcPr>
          <w:p w14:paraId="0BC15285" w14:textId="75BEB51F" w:rsidR="00F1171E" w:rsidRPr="00361D9C" w:rsidRDefault="00F1171E" w:rsidP="007222C8">
            <w:pPr>
              <w:pStyle w:val="Heading2"/>
              <w:jc w:val="left"/>
              <w:rPr>
                <w:rFonts w:ascii="Arial" w:hAnsi="Arial" w:cs="Arial"/>
                <w:lang w:val="en-GB"/>
              </w:rPr>
            </w:pPr>
            <w:r w:rsidRPr="00361D9C">
              <w:rPr>
                <w:rFonts w:ascii="Arial" w:hAnsi="Arial" w:cs="Arial"/>
                <w:highlight w:val="yellow"/>
                <w:lang w:val="en-GB"/>
              </w:rPr>
              <w:t>PART  1:</w:t>
            </w:r>
            <w:r w:rsidRPr="00361D9C">
              <w:rPr>
                <w:rFonts w:ascii="Arial" w:hAnsi="Arial" w:cs="Arial"/>
                <w:lang w:val="en-GB"/>
              </w:rPr>
              <w:t xml:space="preserve"> Comments</w:t>
            </w:r>
          </w:p>
          <w:p w14:paraId="1287753C" w14:textId="77777777" w:rsidR="00F1171E" w:rsidRPr="00361D9C" w:rsidRDefault="00F1171E" w:rsidP="007222C8">
            <w:pPr>
              <w:rPr>
                <w:rFonts w:ascii="Arial" w:hAnsi="Arial" w:cs="Arial"/>
                <w:sz w:val="20"/>
                <w:szCs w:val="20"/>
                <w:lang w:val="en-GB"/>
              </w:rPr>
            </w:pPr>
          </w:p>
        </w:tc>
      </w:tr>
      <w:tr w:rsidR="00F1171E" w:rsidRPr="00361D9C" w14:paraId="5EA12279" w14:textId="77777777" w:rsidTr="00361D9C">
        <w:tc>
          <w:tcPr>
            <w:tcW w:w="1246" w:type="pct"/>
            <w:noWrap/>
          </w:tcPr>
          <w:p w14:paraId="7AE9682F" w14:textId="77777777" w:rsidR="00F1171E" w:rsidRPr="00361D9C" w:rsidRDefault="00F1171E" w:rsidP="007222C8">
            <w:pPr>
              <w:pStyle w:val="Heading2"/>
              <w:jc w:val="left"/>
              <w:rPr>
                <w:rFonts w:ascii="Arial" w:hAnsi="Arial" w:cs="Arial"/>
                <w:lang w:val="en-GB"/>
              </w:rPr>
            </w:pPr>
          </w:p>
        </w:tc>
        <w:tc>
          <w:tcPr>
            <w:tcW w:w="2223" w:type="pct"/>
          </w:tcPr>
          <w:p w14:paraId="5B8DBE06" w14:textId="77777777" w:rsidR="00F1171E" w:rsidRPr="00361D9C" w:rsidRDefault="00F1171E" w:rsidP="007222C8">
            <w:pPr>
              <w:pStyle w:val="Heading2"/>
              <w:jc w:val="left"/>
              <w:rPr>
                <w:rFonts w:ascii="Arial" w:hAnsi="Arial" w:cs="Arial"/>
                <w:lang w:val="en-GB"/>
              </w:rPr>
            </w:pPr>
            <w:r w:rsidRPr="00361D9C">
              <w:rPr>
                <w:rFonts w:ascii="Arial" w:hAnsi="Arial" w:cs="Arial"/>
                <w:lang w:val="en-GB"/>
              </w:rPr>
              <w:t>Reviewer’s comment</w:t>
            </w:r>
          </w:p>
          <w:p w14:paraId="693A9C4D" w14:textId="77777777" w:rsidR="00421DBF" w:rsidRPr="00361D9C" w:rsidRDefault="00421DBF" w:rsidP="00421DBF">
            <w:pPr>
              <w:rPr>
                <w:rFonts w:ascii="Arial" w:hAnsi="Arial" w:cs="Arial"/>
                <w:b/>
                <w:bCs/>
                <w:sz w:val="20"/>
                <w:szCs w:val="20"/>
              </w:rPr>
            </w:pPr>
            <w:r w:rsidRPr="00361D9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361D9C" w:rsidRDefault="00421DBF" w:rsidP="00421DBF">
            <w:pPr>
              <w:rPr>
                <w:rFonts w:ascii="Arial" w:hAnsi="Arial" w:cs="Arial"/>
                <w:sz w:val="20"/>
                <w:szCs w:val="20"/>
                <w:lang w:val="en-GB"/>
              </w:rPr>
            </w:pPr>
          </w:p>
        </w:tc>
        <w:tc>
          <w:tcPr>
            <w:tcW w:w="1531" w:type="pct"/>
          </w:tcPr>
          <w:p w14:paraId="57792C30" w14:textId="77777777" w:rsidR="00F1171E" w:rsidRPr="00361D9C" w:rsidRDefault="00F1171E" w:rsidP="007222C8">
            <w:pPr>
              <w:pStyle w:val="Heading2"/>
              <w:jc w:val="left"/>
              <w:rPr>
                <w:rFonts w:ascii="Arial" w:hAnsi="Arial" w:cs="Arial"/>
                <w:b w:val="0"/>
                <w:lang w:val="en-GB"/>
              </w:rPr>
            </w:pPr>
            <w:r w:rsidRPr="00361D9C">
              <w:rPr>
                <w:rFonts w:ascii="Arial" w:hAnsi="Arial" w:cs="Arial"/>
                <w:lang w:val="en-GB"/>
              </w:rPr>
              <w:t>Author’s Feedback</w:t>
            </w:r>
            <w:r w:rsidRPr="00361D9C">
              <w:rPr>
                <w:rFonts w:ascii="Arial" w:hAnsi="Arial" w:cs="Arial"/>
                <w:b w:val="0"/>
                <w:lang w:val="en-GB"/>
              </w:rPr>
              <w:t xml:space="preserve"> </w:t>
            </w:r>
            <w:r w:rsidRPr="00361D9C">
              <w:rPr>
                <w:rFonts w:ascii="Arial" w:hAnsi="Arial" w:cs="Arial"/>
                <w:b w:val="0"/>
                <w:i/>
                <w:lang w:val="en-GB"/>
              </w:rPr>
              <w:t>(Please correct the manuscript and highlight that part in the manuscript. It is mandatory that authors should write his/her feedback here)</w:t>
            </w:r>
          </w:p>
        </w:tc>
      </w:tr>
      <w:tr w:rsidR="00CF1086" w:rsidRPr="00361D9C" w14:paraId="5C0AB4EC" w14:textId="77777777" w:rsidTr="00361D9C">
        <w:trPr>
          <w:trHeight w:val="1264"/>
        </w:trPr>
        <w:tc>
          <w:tcPr>
            <w:tcW w:w="1246" w:type="pct"/>
            <w:noWrap/>
          </w:tcPr>
          <w:p w14:paraId="66B47184" w14:textId="48030299" w:rsidR="00CF1086" w:rsidRPr="00361D9C" w:rsidRDefault="00CF1086" w:rsidP="00CF1086">
            <w:pPr>
              <w:ind w:left="360"/>
              <w:rPr>
                <w:rFonts w:ascii="Arial" w:hAnsi="Arial" w:cs="Arial"/>
                <w:b/>
                <w:bCs/>
                <w:sz w:val="20"/>
                <w:szCs w:val="20"/>
                <w:lang w:val="en-GB"/>
              </w:rPr>
            </w:pPr>
            <w:r w:rsidRPr="00361D9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CF1086" w:rsidRPr="00361D9C" w:rsidRDefault="00CF1086" w:rsidP="00CF1086">
            <w:pPr>
              <w:ind w:left="360"/>
              <w:rPr>
                <w:rFonts w:ascii="Arial" w:eastAsia="MS Mincho" w:hAnsi="Arial" w:cs="Arial"/>
                <w:b/>
                <w:bCs/>
                <w:sz w:val="20"/>
                <w:szCs w:val="20"/>
                <w:lang w:val="en-GB"/>
              </w:rPr>
            </w:pPr>
          </w:p>
        </w:tc>
        <w:tc>
          <w:tcPr>
            <w:tcW w:w="2223" w:type="pct"/>
          </w:tcPr>
          <w:p w14:paraId="7DBC9196" w14:textId="068722CF" w:rsidR="00CF1086" w:rsidRPr="00361D9C" w:rsidRDefault="00CF1086" w:rsidP="00CF1086">
            <w:pPr>
              <w:pStyle w:val="ListParagraph"/>
              <w:ind w:left="0"/>
              <w:rPr>
                <w:rFonts w:ascii="Arial" w:hAnsi="Arial" w:cs="Arial"/>
                <w:b/>
                <w:bCs/>
                <w:sz w:val="20"/>
                <w:szCs w:val="20"/>
                <w:lang w:val="en-GB"/>
              </w:rPr>
            </w:pPr>
            <w:r w:rsidRPr="00361D9C">
              <w:rPr>
                <w:rFonts w:ascii="Arial" w:hAnsi="Arial" w:cs="Arial"/>
                <w:sz w:val="20"/>
                <w:szCs w:val="20"/>
              </w:rPr>
              <w:t xml:space="preserve">The manuscript titled </w:t>
            </w:r>
            <w:r w:rsidRPr="00361D9C">
              <w:rPr>
                <w:rStyle w:val="Emphasis"/>
                <w:rFonts w:ascii="Arial" w:eastAsia="MS Mincho" w:hAnsi="Arial" w:cs="Arial"/>
                <w:sz w:val="20"/>
                <w:szCs w:val="20"/>
              </w:rPr>
              <w:t xml:space="preserve">"Effects of Delegation of Authority on Organizational Performance: A Case of </w:t>
            </w:r>
            <w:proofErr w:type="spellStart"/>
            <w:r w:rsidRPr="00361D9C">
              <w:rPr>
                <w:rStyle w:val="Emphasis"/>
                <w:rFonts w:ascii="Arial" w:eastAsia="MS Mincho" w:hAnsi="Arial" w:cs="Arial"/>
                <w:sz w:val="20"/>
                <w:szCs w:val="20"/>
              </w:rPr>
              <w:t>Twiga</w:t>
            </w:r>
            <w:proofErr w:type="spellEnd"/>
            <w:r w:rsidRPr="00361D9C">
              <w:rPr>
                <w:rStyle w:val="Emphasis"/>
                <w:rFonts w:ascii="Arial" w:eastAsia="MS Mincho" w:hAnsi="Arial" w:cs="Arial"/>
                <w:sz w:val="20"/>
                <w:szCs w:val="20"/>
              </w:rPr>
              <w:t xml:space="preserve"> Chemical Industries Ltd"</w:t>
            </w:r>
            <w:r w:rsidRPr="00361D9C">
              <w:rPr>
                <w:rFonts w:ascii="Arial" w:hAnsi="Arial" w:cs="Arial"/>
                <w:sz w:val="20"/>
                <w:szCs w:val="20"/>
              </w:rPr>
              <w:t xml:space="preserve"> is of significant importance to the scientific and professional management community. It provides empirical evidence on how various forms of delegation—legislative, adjudicative, monitoring and enforcement, and agenda setting—impact organizational performance. By using quantitative data and rigorous statistical analysis, the study enhances our understanding of effective delegation practices in corporate settings. This research can inform policy-making and management strategies in both public and private organizations aiming to improve efficiency and employee engagement through structured delegation.</w:t>
            </w:r>
          </w:p>
        </w:tc>
        <w:tc>
          <w:tcPr>
            <w:tcW w:w="1531" w:type="pct"/>
          </w:tcPr>
          <w:p w14:paraId="462A339C" w14:textId="77777777" w:rsidR="00CF1086" w:rsidRPr="00361D9C" w:rsidRDefault="00CF1086" w:rsidP="00CF1086">
            <w:pPr>
              <w:pStyle w:val="Heading2"/>
              <w:jc w:val="left"/>
              <w:rPr>
                <w:rFonts w:ascii="Arial" w:hAnsi="Arial" w:cs="Arial"/>
                <w:b w:val="0"/>
                <w:lang w:val="en-GB"/>
              </w:rPr>
            </w:pPr>
          </w:p>
        </w:tc>
      </w:tr>
      <w:tr w:rsidR="00CF1086" w:rsidRPr="00361D9C" w14:paraId="0D8B5B2C" w14:textId="77777777" w:rsidTr="00361D9C">
        <w:trPr>
          <w:trHeight w:val="1262"/>
        </w:trPr>
        <w:tc>
          <w:tcPr>
            <w:tcW w:w="1246" w:type="pct"/>
            <w:noWrap/>
          </w:tcPr>
          <w:p w14:paraId="21CBA5FE" w14:textId="77777777" w:rsidR="00CF1086" w:rsidRPr="00361D9C" w:rsidRDefault="00CF1086" w:rsidP="00CF1086">
            <w:pPr>
              <w:ind w:left="360"/>
              <w:rPr>
                <w:rFonts w:ascii="Arial" w:hAnsi="Arial" w:cs="Arial"/>
                <w:b/>
                <w:bCs/>
                <w:sz w:val="20"/>
                <w:szCs w:val="20"/>
                <w:lang w:val="en-GB"/>
              </w:rPr>
            </w:pPr>
            <w:r w:rsidRPr="00361D9C">
              <w:rPr>
                <w:rFonts w:ascii="Arial" w:hAnsi="Arial" w:cs="Arial"/>
                <w:b/>
                <w:bCs/>
                <w:sz w:val="20"/>
                <w:szCs w:val="20"/>
                <w:lang w:val="en-GB"/>
              </w:rPr>
              <w:t>Is the title of the article suitable?</w:t>
            </w:r>
          </w:p>
          <w:p w14:paraId="1CABB61A" w14:textId="77777777" w:rsidR="00CF1086" w:rsidRPr="00361D9C" w:rsidRDefault="00CF1086" w:rsidP="00CF1086">
            <w:pPr>
              <w:ind w:left="360"/>
              <w:rPr>
                <w:rFonts w:ascii="Arial" w:hAnsi="Arial" w:cs="Arial"/>
                <w:b/>
                <w:bCs/>
                <w:sz w:val="20"/>
                <w:szCs w:val="20"/>
                <w:lang w:val="en-GB"/>
              </w:rPr>
            </w:pPr>
            <w:r w:rsidRPr="00361D9C">
              <w:rPr>
                <w:rFonts w:ascii="Arial" w:hAnsi="Arial" w:cs="Arial"/>
                <w:b/>
                <w:bCs/>
                <w:sz w:val="20"/>
                <w:szCs w:val="20"/>
                <w:lang w:val="en-GB"/>
              </w:rPr>
              <w:t>(If not please suggest an alternative title)</w:t>
            </w:r>
          </w:p>
          <w:p w14:paraId="0275B919" w14:textId="77777777" w:rsidR="00CF1086" w:rsidRPr="00361D9C" w:rsidRDefault="00CF1086" w:rsidP="00CF1086">
            <w:pPr>
              <w:pStyle w:val="Heading2"/>
              <w:jc w:val="left"/>
              <w:rPr>
                <w:rFonts w:ascii="Arial" w:hAnsi="Arial" w:cs="Arial"/>
                <w:u w:val="single"/>
                <w:lang w:val="en-GB"/>
              </w:rPr>
            </w:pPr>
          </w:p>
        </w:tc>
        <w:tc>
          <w:tcPr>
            <w:tcW w:w="2223" w:type="pct"/>
          </w:tcPr>
          <w:p w14:paraId="094F0CAF" w14:textId="77777777" w:rsidR="00CF1086" w:rsidRPr="00361D9C" w:rsidRDefault="00CF1086" w:rsidP="00CF1086">
            <w:pPr>
              <w:spacing w:before="100" w:beforeAutospacing="1" w:after="100" w:afterAutospacing="1"/>
              <w:jc w:val="both"/>
              <w:rPr>
                <w:rFonts w:ascii="Arial" w:hAnsi="Arial" w:cs="Arial"/>
                <w:sz w:val="20"/>
                <w:szCs w:val="20"/>
              </w:rPr>
            </w:pPr>
            <w:r w:rsidRPr="00361D9C">
              <w:rPr>
                <w:rFonts w:ascii="Arial" w:hAnsi="Arial" w:cs="Arial"/>
                <w:sz w:val="20"/>
                <w:szCs w:val="20"/>
              </w:rPr>
              <w:t xml:space="preserve">The current title, </w:t>
            </w:r>
            <w:r w:rsidRPr="00361D9C">
              <w:rPr>
                <w:rStyle w:val="Strong"/>
                <w:rFonts w:ascii="Arial" w:eastAsia="MS Mincho" w:hAnsi="Arial" w:cs="Arial"/>
                <w:sz w:val="20"/>
                <w:szCs w:val="20"/>
              </w:rPr>
              <w:t xml:space="preserve">"Effects of Delegation of Authority on Organizational Performance: A Case of </w:t>
            </w:r>
            <w:proofErr w:type="spellStart"/>
            <w:r w:rsidRPr="00361D9C">
              <w:rPr>
                <w:rStyle w:val="Strong"/>
                <w:rFonts w:ascii="Arial" w:eastAsia="MS Mincho" w:hAnsi="Arial" w:cs="Arial"/>
                <w:sz w:val="20"/>
                <w:szCs w:val="20"/>
              </w:rPr>
              <w:t>Twiga</w:t>
            </w:r>
            <w:proofErr w:type="spellEnd"/>
            <w:r w:rsidRPr="00361D9C">
              <w:rPr>
                <w:rStyle w:val="Strong"/>
                <w:rFonts w:ascii="Arial" w:eastAsia="MS Mincho" w:hAnsi="Arial" w:cs="Arial"/>
                <w:sz w:val="20"/>
                <w:szCs w:val="20"/>
              </w:rPr>
              <w:t xml:space="preserve"> Chemical Industries Ltd,"</w:t>
            </w:r>
            <w:r w:rsidRPr="00361D9C">
              <w:rPr>
                <w:rFonts w:ascii="Arial" w:hAnsi="Arial" w:cs="Arial"/>
                <w:sz w:val="20"/>
                <w:szCs w:val="20"/>
              </w:rPr>
              <w:t xml:space="preserve"> is generally clear and informative. It accurately reflects the focus of the study and the case-based methodology. However, it could be slightly refined for improved clarity and academic appeal.</w:t>
            </w:r>
          </w:p>
          <w:p w14:paraId="38A652DE" w14:textId="77777777" w:rsidR="00CF1086" w:rsidRPr="00361D9C" w:rsidRDefault="00CF1086" w:rsidP="00CF1086">
            <w:pPr>
              <w:pStyle w:val="Heading3"/>
              <w:jc w:val="both"/>
              <w:rPr>
                <w:rFonts w:ascii="Arial" w:hAnsi="Arial" w:cs="Arial"/>
                <w:color w:val="auto"/>
                <w:sz w:val="20"/>
                <w:szCs w:val="20"/>
              </w:rPr>
            </w:pPr>
            <w:r w:rsidRPr="00361D9C">
              <w:rPr>
                <w:rFonts w:ascii="Arial" w:hAnsi="Arial" w:cs="Arial"/>
                <w:color w:val="auto"/>
                <w:sz w:val="20"/>
                <w:szCs w:val="20"/>
              </w:rPr>
              <w:t>Suggested Alternative Title:</w:t>
            </w:r>
          </w:p>
          <w:p w14:paraId="5FC5D874" w14:textId="77777777" w:rsidR="00CF1086" w:rsidRPr="00361D9C" w:rsidRDefault="00CF1086" w:rsidP="00CF1086">
            <w:pPr>
              <w:spacing w:before="100" w:beforeAutospacing="1" w:after="100" w:afterAutospacing="1"/>
              <w:jc w:val="both"/>
              <w:rPr>
                <w:rFonts w:ascii="Arial" w:hAnsi="Arial" w:cs="Arial"/>
                <w:sz w:val="20"/>
                <w:szCs w:val="20"/>
              </w:rPr>
            </w:pPr>
            <w:r w:rsidRPr="00361D9C">
              <w:rPr>
                <w:rStyle w:val="Strong"/>
                <w:rFonts w:ascii="Arial" w:eastAsia="MS Mincho" w:hAnsi="Arial" w:cs="Arial"/>
                <w:sz w:val="20"/>
                <w:szCs w:val="20"/>
              </w:rPr>
              <w:t xml:space="preserve">"Impact of Delegation of Authority on Organizational Performance: Evidence from </w:t>
            </w:r>
            <w:proofErr w:type="spellStart"/>
            <w:r w:rsidRPr="00361D9C">
              <w:rPr>
                <w:rStyle w:val="Strong"/>
                <w:rFonts w:ascii="Arial" w:eastAsia="MS Mincho" w:hAnsi="Arial" w:cs="Arial"/>
                <w:sz w:val="20"/>
                <w:szCs w:val="20"/>
              </w:rPr>
              <w:t>Twiga</w:t>
            </w:r>
            <w:proofErr w:type="spellEnd"/>
            <w:r w:rsidRPr="00361D9C">
              <w:rPr>
                <w:rStyle w:val="Strong"/>
                <w:rFonts w:ascii="Arial" w:eastAsia="MS Mincho" w:hAnsi="Arial" w:cs="Arial"/>
                <w:sz w:val="20"/>
                <w:szCs w:val="20"/>
              </w:rPr>
              <w:t xml:space="preserve"> Chemical Industries Ltd"</w:t>
            </w:r>
          </w:p>
          <w:p w14:paraId="440DB0C2" w14:textId="77777777" w:rsidR="00CF1086" w:rsidRPr="00361D9C" w:rsidRDefault="00CF1086" w:rsidP="00CF1086">
            <w:pPr>
              <w:pStyle w:val="Heading3"/>
              <w:jc w:val="both"/>
              <w:rPr>
                <w:rFonts w:ascii="Arial" w:hAnsi="Arial" w:cs="Arial"/>
                <w:color w:val="auto"/>
                <w:sz w:val="20"/>
                <w:szCs w:val="20"/>
              </w:rPr>
            </w:pPr>
            <w:r w:rsidRPr="00361D9C">
              <w:rPr>
                <w:rFonts w:ascii="Arial" w:hAnsi="Arial" w:cs="Arial"/>
                <w:color w:val="auto"/>
                <w:sz w:val="20"/>
                <w:szCs w:val="20"/>
              </w:rPr>
              <w:t>Reason for Suggestion:</w:t>
            </w:r>
          </w:p>
          <w:p w14:paraId="5C42DB6A" w14:textId="77777777" w:rsidR="00CF1086" w:rsidRPr="00361D9C" w:rsidRDefault="00CF1086" w:rsidP="00CF1086">
            <w:pPr>
              <w:numPr>
                <w:ilvl w:val="0"/>
                <w:numId w:val="11"/>
              </w:numPr>
              <w:spacing w:before="100" w:beforeAutospacing="1" w:after="100" w:afterAutospacing="1"/>
              <w:jc w:val="both"/>
              <w:rPr>
                <w:rFonts w:ascii="Arial" w:hAnsi="Arial" w:cs="Arial"/>
                <w:sz w:val="20"/>
                <w:szCs w:val="20"/>
              </w:rPr>
            </w:pPr>
            <w:r w:rsidRPr="00361D9C">
              <w:rPr>
                <w:rFonts w:ascii="Arial" w:hAnsi="Arial" w:cs="Arial"/>
                <w:sz w:val="20"/>
                <w:szCs w:val="20"/>
              </w:rPr>
              <w:t>"Impact" is often preferred in academic titles for empirical studies.</w:t>
            </w:r>
          </w:p>
          <w:p w14:paraId="0BE862A7" w14:textId="77777777" w:rsidR="00CF1086" w:rsidRPr="00361D9C" w:rsidRDefault="00CF1086" w:rsidP="00CF1086">
            <w:pPr>
              <w:numPr>
                <w:ilvl w:val="0"/>
                <w:numId w:val="11"/>
              </w:numPr>
              <w:spacing w:before="100" w:beforeAutospacing="1" w:after="100" w:afterAutospacing="1"/>
              <w:jc w:val="both"/>
              <w:rPr>
                <w:rFonts w:ascii="Arial" w:hAnsi="Arial" w:cs="Arial"/>
                <w:sz w:val="20"/>
                <w:szCs w:val="20"/>
              </w:rPr>
            </w:pPr>
            <w:r w:rsidRPr="00361D9C">
              <w:rPr>
                <w:rFonts w:ascii="Arial" w:hAnsi="Arial" w:cs="Arial"/>
                <w:sz w:val="20"/>
                <w:szCs w:val="20"/>
              </w:rPr>
              <w:t>"Evidence from" gives a stronger research-oriented impression than "A Case of."</w:t>
            </w:r>
          </w:p>
          <w:p w14:paraId="794AA9A7" w14:textId="6D1D5EC8" w:rsidR="00CF1086" w:rsidRPr="00361D9C" w:rsidRDefault="00CF1086" w:rsidP="00CF1086">
            <w:pPr>
              <w:ind w:left="360"/>
              <w:rPr>
                <w:rFonts w:ascii="Arial" w:hAnsi="Arial" w:cs="Arial"/>
                <w:b/>
                <w:bCs/>
                <w:sz w:val="20"/>
                <w:szCs w:val="20"/>
                <w:lang w:val="en-GB"/>
              </w:rPr>
            </w:pPr>
            <w:r w:rsidRPr="00361D9C">
              <w:rPr>
                <w:rFonts w:ascii="Arial" w:hAnsi="Arial" w:cs="Arial"/>
                <w:sz w:val="20"/>
                <w:szCs w:val="20"/>
              </w:rPr>
              <w:t>The revised version improves readability while retaining the original meaning.</w:t>
            </w:r>
          </w:p>
        </w:tc>
        <w:tc>
          <w:tcPr>
            <w:tcW w:w="1531" w:type="pct"/>
          </w:tcPr>
          <w:p w14:paraId="405B6701" w14:textId="77777777" w:rsidR="00CF1086" w:rsidRPr="00361D9C" w:rsidRDefault="00CF1086" w:rsidP="00CF1086">
            <w:pPr>
              <w:pStyle w:val="Heading2"/>
              <w:jc w:val="left"/>
              <w:rPr>
                <w:rFonts w:ascii="Arial" w:hAnsi="Arial" w:cs="Arial"/>
                <w:b w:val="0"/>
                <w:lang w:val="en-GB"/>
              </w:rPr>
            </w:pPr>
          </w:p>
        </w:tc>
      </w:tr>
      <w:tr w:rsidR="00CF1086" w:rsidRPr="00361D9C" w14:paraId="5604762A" w14:textId="77777777" w:rsidTr="00361D9C">
        <w:trPr>
          <w:trHeight w:val="1262"/>
        </w:trPr>
        <w:tc>
          <w:tcPr>
            <w:tcW w:w="1246" w:type="pct"/>
            <w:noWrap/>
          </w:tcPr>
          <w:p w14:paraId="3635573D" w14:textId="77777777" w:rsidR="00CF1086" w:rsidRPr="00361D9C" w:rsidRDefault="00CF1086" w:rsidP="00CF1086">
            <w:pPr>
              <w:pStyle w:val="Heading2"/>
              <w:ind w:left="360"/>
              <w:jc w:val="left"/>
              <w:rPr>
                <w:rFonts w:ascii="Arial" w:hAnsi="Arial" w:cs="Arial"/>
                <w:lang w:val="en-GB"/>
              </w:rPr>
            </w:pPr>
            <w:r w:rsidRPr="00361D9C">
              <w:rPr>
                <w:rFonts w:ascii="Arial" w:hAnsi="Arial" w:cs="Arial"/>
                <w:lang w:val="en-GB"/>
              </w:rPr>
              <w:t>Is the abstract of the article comprehensive? Do you suggest the addition (or deletion) of some points in this section? Please write your suggestions here.</w:t>
            </w:r>
          </w:p>
          <w:p w14:paraId="3760981A" w14:textId="77777777" w:rsidR="00CF1086" w:rsidRPr="00361D9C" w:rsidRDefault="00CF1086" w:rsidP="00CF1086">
            <w:pPr>
              <w:pStyle w:val="Heading2"/>
              <w:jc w:val="left"/>
              <w:rPr>
                <w:rFonts w:ascii="Arial" w:hAnsi="Arial" w:cs="Arial"/>
                <w:u w:val="single"/>
                <w:lang w:val="en-GB"/>
              </w:rPr>
            </w:pPr>
          </w:p>
        </w:tc>
        <w:tc>
          <w:tcPr>
            <w:tcW w:w="2223" w:type="pct"/>
          </w:tcPr>
          <w:p w14:paraId="0FB7E83A" w14:textId="7764216C" w:rsidR="00CF1086" w:rsidRPr="00361D9C" w:rsidRDefault="00CF1086" w:rsidP="00CF1086">
            <w:pPr>
              <w:ind w:left="360"/>
              <w:rPr>
                <w:rFonts w:ascii="Arial" w:hAnsi="Arial" w:cs="Arial"/>
                <w:b/>
                <w:bCs/>
                <w:sz w:val="20"/>
                <w:szCs w:val="20"/>
                <w:lang w:val="en-GB"/>
              </w:rPr>
            </w:pPr>
            <w:r w:rsidRPr="00361D9C">
              <w:rPr>
                <w:rFonts w:ascii="Arial" w:hAnsi="Arial" w:cs="Arial"/>
                <w:sz w:val="20"/>
                <w:szCs w:val="20"/>
              </w:rPr>
              <w:t xml:space="preserve">The abstract of the article is </w:t>
            </w:r>
            <w:r w:rsidRPr="00361D9C">
              <w:rPr>
                <w:rStyle w:val="Strong"/>
                <w:rFonts w:ascii="Arial" w:eastAsia="MS Mincho" w:hAnsi="Arial" w:cs="Arial"/>
                <w:sz w:val="20"/>
                <w:szCs w:val="20"/>
              </w:rPr>
              <w:t>largely comprehensive</w:t>
            </w:r>
            <w:r w:rsidRPr="00361D9C">
              <w:rPr>
                <w:rFonts w:ascii="Arial" w:hAnsi="Arial" w:cs="Arial"/>
                <w:sz w:val="20"/>
                <w:szCs w:val="20"/>
              </w:rPr>
              <w:t xml:space="preserve">, covering the key elements such as the </w:t>
            </w:r>
            <w:r w:rsidRPr="00361D9C">
              <w:rPr>
                <w:rStyle w:val="Strong"/>
                <w:rFonts w:ascii="Arial" w:eastAsia="MS Mincho" w:hAnsi="Arial" w:cs="Arial"/>
                <w:sz w:val="20"/>
                <w:szCs w:val="20"/>
              </w:rPr>
              <w:t>purpose</w:t>
            </w:r>
            <w:r w:rsidRPr="00361D9C">
              <w:rPr>
                <w:rFonts w:ascii="Arial" w:hAnsi="Arial" w:cs="Arial"/>
                <w:sz w:val="20"/>
                <w:szCs w:val="20"/>
              </w:rPr>
              <w:t xml:space="preserve">, </w:t>
            </w:r>
            <w:r w:rsidRPr="00361D9C">
              <w:rPr>
                <w:rStyle w:val="Strong"/>
                <w:rFonts w:ascii="Arial" w:eastAsia="MS Mincho" w:hAnsi="Arial" w:cs="Arial"/>
                <w:sz w:val="20"/>
                <w:szCs w:val="20"/>
              </w:rPr>
              <w:t>objectives</w:t>
            </w:r>
            <w:r w:rsidRPr="00361D9C">
              <w:rPr>
                <w:rFonts w:ascii="Arial" w:hAnsi="Arial" w:cs="Arial"/>
                <w:sz w:val="20"/>
                <w:szCs w:val="20"/>
              </w:rPr>
              <w:t xml:space="preserve">, </w:t>
            </w:r>
            <w:r w:rsidRPr="00361D9C">
              <w:rPr>
                <w:rStyle w:val="Strong"/>
                <w:rFonts w:ascii="Arial" w:eastAsia="MS Mincho" w:hAnsi="Arial" w:cs="Arial"/>
                <w:sz w:val="20"/>
                <w:szCs w:val="20"/>
              </w:rPr>
              <w:t>methodology</w:t>
            </w:r>
            <w:r w:rsidRPr="00361D9C">
              <w:rPr>
                <w:rFonts w:ascii="Arial" w:hAnsi="Arial" w:cs="Arial"/>
                <w:sz w:val="20"/>
                <w:szCs w:val="20"/>
              </w:rPr>
              <w:t xml:space="preserve">, </w:t>
            </w:r>
            <w:r w:rsidRPr="00361D9C">
              <w:rPr>
                <w:rStyle w:val="Strong"/>
                <w:rFonts w:ascii="Arial" w:eastAsia="MS Mincho" w:hAnsi="Arial" w:cs="Arial"/>
                <w:sz w:val="20"/>
                <w:szCs w:val="20"/>
              </w:rPr>
              <w:t>data collection</w:t>
            </w:r>
            <w:r w:rsidRPr="00361D9C">
              <w:rPr>
                <w:rFonts w:ascii="Arial" w:hAnsi="Arial" w:cs="Arial"/>
                <w:sz w:val="20"/>
                <w:szCs w:val="20"/>
              </w:rPr>
              <w:t xml:space="preserve">, </w:t>
            </w:r>
            <w:r w:rsidRPr="00361D9C">
              <w:rPr>
                <w:rStyle w:val="Strong"/>
                <w:rFonts w:ascii="Arial" w:eastAsia="MS Mincho" w:hAnsi="Arial" w:cs="Arial"/>
                <w:sz w:val="20"/>
                <w:szCs w:val="20"/>
              </w:rPr>
              <w:t>analysis techniques</w:t>
            </w:r>
            <w:r w:rsidRPr="00361D9C">
              <w:rPr>
                <w:rFonts w:ascii="Arial" w:hAnsi="Arial" w:cs="Arial"/>
                <w:sz w:val="20"/>
                <w:szCs w:val="20"/>
              </w:rPr>
              <w:t xml:space="preserve">, </w:t>
            </w:r>
            <w:r w:rsidRPr="00361D9C">
              <w:rPr>
                <w:rStyle w:val="Strong"/>
                <w:rFonts w:ascii="Arial" w:eastAsia="MS Mincho" w:hAnsi="Arial" w:cs="Arial"/>
                <w:sz w:val="20"/>
                <w:szCs w:val="20"/>
              </w:rPr>
              <w:t>key findings</w:t>
            </w:r>
            <w:r w:rsidRPr="00361D9C">
              <w:rPr>
                <w:rFonts w:ascii="Arial" w:hAnsi="Arial" w:cs="Arial"/>
                <w:sz w:val="20"/>
                <w:szCs w:val="20"/>
              </w:rPr>
              <w:t xml:space="preserve">, and </w:t>
            </w:r>
            <w:r w:rsidRPr="00361D9C">
              <w:rPr>
                <w:rStyle w:val="Strong"/>
                <w:rFonts w:ascii="Arial" w:eastAsia="MS Mincho" w:hAnsi="Arial" w:cs="Arial"/>
                <w:sz w:val="20"/>
                <w:szCs w:val="20"/>
              </w:rPr>
              <w:t>recommendations</w:t>
            </w:r>
            <w:r w:rsidRPr="00361D9C">
              <w:rPr>
                <w:rFonts w:ascii="Arial" w:hAnsi="Arial" w:cs="Arial"/>
                <w:sz w:val="20"/>
                <w:szCs w:val="20"/>
              </w:rPr>
              <w:t>.</w:t>
            </w:r>
          </w:p>
        </w:tc>
        <w:tc>
          <w:tcPr>
            <w:tcW w:w="1531" w:type="pct"/>
          </w:tcPr>
          <w:p w14:paraId="1D54B730" w14:textId="77777777" w:rsidR="00CF1086" w:rsidRPr="00361D9C" w:rsidRDefault="00CF1086" w:rsidP="00CF1086">
            <w:pPr>
              <w:pStyle w:val="Heading2"/>
              <w:jc w:val="left"/>
              <w:rPr>
                <w:rFonts w:ascii="Arial" w:hAnsi="Arial" w:cs="Arial"/>
                <w:b w:val="0"/>
                <w:lang w:val="en-GB"/>
              </w:rPr>
            </w:pPr>
          </w:p>
        </w:tc>
      </w:tr>
      <w:tr w:rsidR="00CF1086" w:rsidRPr="00361D9C" w14:paraId="2F579F54" w14:textId="77777777" w:rsidTr="00361D9C">
        <w:trPr>
          <w:trHeight w:val="859"/>
        </w:trPr>
        <w:tc>
          <w:tcPr>
            <w:tcW w:w="1246" w:type="pct"/>
            <w:noWrap/>
          </w:tcPr>
          <w:p w14:paraId="04361F46" w14:textId="368783AB" w:rsidR="00CF1086" w:rsidRPr="00361D9C" w:rsidRDefault="00CF1086" w:rsidP="00CF1086">
            <w:pPr>
              <w:ind w:left="360"/>
              <w:rPr>
                <w:rFonts w:ascii="Arial" w:hAnsi="Arial" w:cs="Arial"/>
                <w:b/>
                <w:bCs/>
                <w:sz w:val="20"/>
                <w:szCs w:val="20"/>
                <w:u w:val="single"/>
                <w:lang w:val="en-GB"/>
              </w:rPr>
            </w:pPr>
            <w:r w:rsidRPr="00361D9C">
              <w:rPr>
                <w:rFonts w:ascii="Arial" w:hAnsi="Arial" w:cs="Arial"/>
                <w:b/>
                <w:bCs/>
                <w:sz w:val="20"/>
                <w:szCs w:val="20"/>
                <w:lang w:val="en-GB"/>
              </w:rPr>
              <w:t xml:space="preserve">Is the manuscript scientifically, correct? Please write here. </w:t>
            </w:r>
          </w:p>
        </w:tc>
        <w:tc>
          <w:tcPr>
            <w:tcW w:w="2223" w:type="pct"/>
          </w:tcPr>
          <w:p w14:paraId="2B5A7721" w14:textId="57632A56" w:rsidR="00CF1086" w:rsidRPr="00361D9C" w:rsidRDefault="00CF1086" w:rsidP="00CF1086">
            <w:pPr>
              <w:pStyle w:val="ListParagraph"/>
              <w:ind w:left="0"/>
              <w:rPr>
                <w:rFonts w:ascii="Arial" w:hAnsi="Arial" w:cs="Arial"/>
                <w:b/>
                <w:bCs/>
                <w:sz w:val="20"/>
                <w:szCs w:val="20"/>
                <w:lang w:val="en-GB"/>
              </w:rPr>
            </w:pPr>
            <w:r w:rsidRPr="00361D9C">
              <w:rPr>
                <w:rFonts w:ascii="Arial" w:hAnsi="Arial" w:cs="Arial"/>
                <w:sz w:val="20"/>
                <w:szCs w:val="20"/>
              </w:rPr>
              <w:t xml:space="preserve">The study is </w:t>
            </w:r>
            <w:r w:rsidRPr="00361D9C">
              <w:rPr>
                <w:rStyle w:val="Strong"/>
                <w:rFonts w:ascii="Arial" w:eastAsia="MS Mincho" w:hAnsi="Arial" w:cs="Arial"/>
                <w:sz w:val="20"/>
                <w:szCs w:val="20"/>
              </w:rPr>
              <w:t>scientifically sound</w:t>
            </w:r>
          </w:p>
        </w:tc>
        <w:tc>
          <w:tcPr>
            <w:tcW w:w="1531" w:type="pct"/>
          </w:tcPr>
          <w:p w14:paraId="4898F764" w14:textId="77777777" w:rsidR="00CF1086" w:rsidRPr="00361D9C" w:rsidRDefault="00CF1086" w:rsidP="00CF1086">
            <w:pPr>
              <w:pStyle w:val="Heading2"/>
              <w:jc w:val="left"/>
              <w:rPr>
                <w:rFonts w:ascii="Arial" w:hAnsi="Arial" w:cs="Arial"/>
                <w:b w:val="0"/>
                <w:lang w:val="en-GB"/>
              </w:rPr>
            </w:pPr>
          </w:p>
        </w:tc>
      </w:tr>
      <w:tr w:rsidR="00CF1086" w:rsidRPr="00361D9C" w14:paraId="73739464" w14:textId="77777777" w:rsidTr="00361D9C">
        <w:trPr>
          <w:trHeight w:val="703"/>
        </w:trPr>
        <w:tc>
          <w:tcPr>
            <w:tcW w:w="1246" w:type="pct"/>
            <w:noWrap/>
          </w:tcPr>
          <w:p w14:paraId="09C25322" w14:textId="77777777" w:rsidR="00CF1086" w:rsidRPr="00361D9C" w:rsidRDefault="00CF1086" w:rsidP="00CF1086">
            <w:pPr>
              <w:ind w:left="360"/>
              <w:rPr>
                <w:rFonts w:ascii="Arial" w:hAnsi="Arial" w:cs="Arial"/>
                <w:b/>
                <w:bCs/>
                <w:sz w:val="20"/>
                <w:szCs w:val="20"/>
                <w:lang w:val="en-GB"/>
              </w:rPr>
            </w:pPr>
            <w:r w:rsidRPr="00361D9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CF1086" w:rsidRPr="00361D9C" w:rsidRDefault="00CF1086" w:rsidP="00CF1086">
            <w:pPr>
              <w:ind w:left="360"/>
              <w:rPr>
                <w:rFonts w:ascii="Arial" w:hAnsi="Arial" w:cs="Arial"/>
                <w:b/>
                <w:bCs/>
                <w:sz w:val="20"/>
                <w:szCs w:val="20"/>
                <w:u w:val="single"/>
                <w:lang w:val="en-GB"/>
              </w:rPr>
            </w:pPr>
            <w:r w:rsidRPr="00361D9C">
              <w:rPr>
                <w:rFonts w:ascii="Arial" w:hAnsi="Arial" w:cs="Arial"/>
                <w:b/>
                <w:bCs/>
                <w:sz w:val="20"/>
                <w:szCs w:val="20"/>
                <w:u w:val="single"/>
                <w:lang w:val="en-GB"/>
              </w:rPr>
              <w:t>-</w:t>
            </w:r>
          </w:p>
        </w:tc>
        <w:tc>
          <w:tcPr>
            <w:tcW w:w="2223" w:type="pct"/>
          </w:tcPr>
          <w:p w14:paraId="125C1A0F" w14:textId="77777777" w:rsidR="00CF1086" w:rsidRPr="00361D9C" w:rsidRDefault="00CF1086" w:rsidP="00CF1086">
            <w:pPr>
              <w:spacing w:before="100" w:beforeAutospacing="1" w:after="100" w:afterAutospacing="1"/>
              <w:jc w:val="both"/>
              <w:rPr>
                <w:rFonts w:ascii="Arial" w:hAnsi="Arial" w:cs="Arial"/>
                <w:sz w:val="20"/>
                <w:szCs w:val="20"/>
              </w:rPr>
            </w:pPr>
            <w:r w:rsidRPr="00361D9C">
              <w:rPr>
                <w:rFonts w:ascii="Arial" w:hAnsi="Arial" w:cs="Arial"/>
                <w:sz w:val="20"/>
                <w:szCs w:val="20"/>
              </w:rPr>
              <w:t xml:space="preserve">The references cited in manuscript are </w:t>
            </w:r>
            <w:r w:rsidRPr="00361D9C">
              <w:rPr>
                <w:rStyle w:val="Strong"/>
                <w:rFonts w:ascii="Arial" w:eastAsia="MS Mincho" w:hAnsi="Arial" w:cs="Arial"/>
                <w:sz w:val="20"/>
                <w:szCs w:val="20"/>
              </w:rPr>
              <w:t>numerous</w:t>
            </w:r>
            <w:r w:rsidRPr="00361D9C">
              <w:rPr>
                <w:rFonts w:ascii="Arial" w:hAnsi="Arial" w:cs="Arial"/>
                <w:sz w:val="20"/>
                <w:szCs w:val="20"/>
              </w:rPr>
              <w:t xml:space="preserve">, </w:t>
            </w:r>
            <w:r w:rsidRPr="00361D9C">
              <w:rPr>
                <w:rStyle w:val="Strong"/>
                <w:rFonts w:ascii="Arial" w:eastAsia="MS Mincho" w:hAnsi="Arial" w:cs="Arial"/>
                <w:sz w:val="20"/>
                <w:szCs w:val="20"/>
              </w:rPr>
              <w:t>substantially relevant</w:t>
            </w:r>
            <w:r w:rsidRPr="00361D9C">
              <w:rPr>
                <w:rFonts w:ascii="Arial" w:hAnsi="Arial" w:cs="Arial"/>
                <w:sz w:val="20"/>
                <w:szCs w:val="20"/>
              </w:rPr>
              <w:t xml:space="preserve">, and </w:t>
            </w:r>
            <w:r w:rsidRPr="00361D9C">
              <w:rPr>
                <w:rStyle w:val="Strong"/>
                <w:rFonts w:ascii="Arial" w:eastAsia="MS Mincho" w:hAnsi="Arial" w:cs="Arial"/>
                <w:sz w:val="20"/>
                <w:szCs w:val="20"/>
              </w:rPr>
              <w:t>broad in scope</w:t>
            </w:r>
            <w:r w:rsidRPr="00361D9C">
              <w:rPr>
                <w:rFonts w:ascii="Arial" w:hAnsi="Arial" w:cs="Arial"/>
                <w:sz w:val="20"/>
                <w:szCs w:val="20"/>
              </w:rPr>
              <w:t>, encompassing:</w:t>
            </w:r>
          </w:p>
          <w:p w14:paraId="72606BBE" w14:textId="77777777" w:rsidR="00CF1086" w:rsidRPr="00361D9C" w:rsidRDefault="00CF1086" w:rsidP="00CF1086">
            <w:pPr>
              <w:numPr>
                <w:ilvl w:val="0"/>
                <w:numId w:val="12"/>
              </w:numPr>
              <w:spacing w:before="100" w:beforeAutospacing="1" w:after="100" w:afterAutospacing="1"/>
              <w:jc w:val="both"/>
              <w:rPr>
                <w:rFonts w:ascii="Arial" w:hAnsi="Arial" w:cs="Arial"/>
                <w:sz w:val="20"/>
                <w:szCs w:val="20"/>
              </w:rPr>
            </w:pPr>
            <w:r w:rsidRPr="00361D9C">
              <w:rPr>
                <w:rStyle w:val="Strong"/>
                <w:rFonts w:ascii="Arial" w:eastAsia="MS Mincho" w:hAnsi="Arial" w:cs="Arial"/>
                <w:sz w:val="20"/>
                <w:szCs w:val="20"/>
              </w:rPr>
              <w:t>Foundational theories</w:t>
            </w:r>
            <w:r w:rsidRPr="00361D9C">
              <w:rPr>
                <w:rFonts w:ascii="Arial" w:hAnsi="Arial" w:cs="Arial"/>
                <w:sz w:val="20"/>
                <w:szCs w:val="20"/>
              </w:rPr>
              <w:t xml:space="preserve"> (e.g., Aghion &amp; </w:t>
            </w:r>
            <w:proofErr w:type="spellStart"/>
            <w:r w:rsidRPr="00361D9C">
              <w:rPr>
                <w:rFonts w:ascii="Arial" w:hAnsi="Arial" w:cs="Arial"/>
                <w:sz w:val="20"/>
                <w:szCs w:val="20"/>
              </w:rPr>
              <w:t>Tirole</w:t>
            </w:r>
            <w:proofErr w:type="spellEnd"/>
            <w:r w:rsidRPr="00361D9C">
              <w:rPr>
                <w:rFonts w:ascii="Arial" w:hAnsi="Arial" w:cs="Arial"/>
                <w:sz w:val="20"/>
                <w:szCs w:val="20"/>
              </w:rPr>
              <w:t>, McGregor, Mauss, Emerson),</w:t>
            </w:r>
          </w:p>
          <w:p w14:paraId="78123DFF" w14:textId="77777777" w:rsidR="00CF1086" w:rsidRPr="00361D9C" w:rsidRDefault="00CF1086" w:rsidP="00CF1086">
            <w:pPr>
              <w:numPr>
                <w:ilvl w:val="0"/>
                <w:numId w:val="12"/>
              </w:numPr>
              <w:spacing w:before="100" w:beforeAutospacing="1" w:after="100" w:afterAutospacing="1"/>
              <w:jc w:val="both"/>
              <w:rPr>
                <w:rFonts w:ascii="Arial" w:hAnsi="Arial" w:cs="Arial"/>
                <w:sz w:val="20"/>
                <w:szCs w:val="20"/>
              </w:rPr>
            </w:pPr>
            <w:r w:rsidRPr="00361D9C">
              <w:rPr>
                <w:rStyle w:val="Strong"/>
                <w:rFonts w:ascii="Arial" w:eastAsia="MS Mincho" w:hAnsi="Arial" w:cs="Arial"/>
                <w:sz w:val="20"/>
                <w:szCs w:val="20"/>
              </w:rPr>
              <w:t>Recent empirical studies</w:t>
            </w:r>
            <w:r w:rsidRPr="00361D9C">
              <w:rPr>
                <w:rFonts w:ascii="Arial" w:hAnsi="Arial" w:cs="Arial"/>
                <w:sz w:val="20"/>
                <w:szCs w:val="20"/>
              </w:rPr>
              <w:t xml:space="preserve"> (e.g., Fehr et al., </w:t>
            </w:r>
            <w:proofErr w:type="spellStart"/>
            <w:r w:rsidRPr="00361D9C">
              <w:rPr>
                <w:rFonts w:ascii="Arial" w:hAnsi="Arial" w:cs="Arial"/>
                <w:sz w:val="20"/>
                <w:szCs w:val="20"/>
              </w:rPr>
              <w:t>DeVaro</w:t>
            </w:r>
            <w:proofErr w:type="spellEnd"/>
            <w:r w:rsidRPr="00361D9C">
              <w:rPr>
                <w:rFonts w:ascii="Arial" w:hAnsi="Arial" w:cs="Arial"/>
                <w:sz w:val="20"/>
                <w:szCs w:val="20"/>
              </w:rPr>
              <w:t xml:space="preserve"> &amp; Kurtulus, </w:t>
            </w:r>
            <w:proofErr w:type="spellStart"/>
            <w:r w:rsidRPr="00361D9C">
              <w:rPr>
                <w:rFonts w:ascii="Arial" w:hAnsi="Arial" w:cs="Arial"/>
                <w:sz w:val="20"/>
                <w:szCs w:val="20"/>
              </w:rPr>
              <w:t>McElheran</w:t>
            </w:r>
            <w:proofErr w:type="spellEnd"/>
            <w:r w:rsidRPr="00361D9C">
              <w:rPr>
                <w:rFonts w:ascii="Arial" w:hAnsi="Arial" w:cs="Arial"/>
                <w:sz w:val="20"/>
                <w:szCs w:val="20"/>
              </w:rPr>
              <w:t>),</w:t>
            </w:r>
          </w:p>
          <w:p w14:paraId="6EE16814" w14:textId="77777777" w:rsidR="00CF1086" w:rsidRPr="00361D9C" w:rsidRDefault="00CF1086" w:rsidP="00CF1086">
            <w:pPr>
              <w:numPr>
                <w:ilvl w:val="0"/>
                <w:numId w:val="12"/>
              </w:numPr>
              <w:spacing w:before="100" w:beforeAutospacing="1" w:after="100" w:afterAutospacing="1"/>
              <w:jc w:val="both"/>
              <w:rPr>
                <w:rFonts w:ascii="Arial" w:hAnsi="Arial" w:cs="Arial"/>
                <w:sz w:val="20"/>
                <w:szCs w:val="20"/>
              </w:rPr>
            </w:pPr>
            <w:r w:rsidRPr="00361D9C">
              <w:rPr>
                <w:rStyle w:val="Strong"/>
                <w:rFonts w:ascii="Arial" w:eastAsia="MS Mincho" w:hAnsi="Arial" w:cs="Arial"/>
                <w:sz w:val="20"/>
                <w:szCs w:val="20"/>
              </w:rPr>
              <w:lastRenderedPageBreak/>
              <w:t>Applied works</w:t>
            </w:r>
            <w:r w:rsidRPr="00361D9C">
              <w:rPr>
                <w:rFonts w:ascii="Arial" w:hAnsi="Arial" w:cs="Arial"/>
                <w:sz w:val="20"/>
                <w:szCs w:val="20"/>
              </w:rPr>
              <w:t xml:space="preserve"> related to delegation, motivation, performance, and organizational theory.</w:t>
            </w:r>
          </w:p>
          <w:p w14:paraId="24FE0567" w14:textId="5862BEA0" w:rsidR="00CF1086" w:rsidRPr="00361D9C" w:rsidRDefault="00CF1086" w:rsidP="00CF1086">
            <w:pPr>
              <w:pStyle w:val="ListParagraph"/>
              <w:ind w:left="0"/>
              <w:rPr>
                <w:rFonts w:ascii="Arial" w:hAnsi="Arial" w:cs="Arial"/>
                <w:b/>
                <w:bCs/>
                <w:sz w:val="20"/>
                <w:szCs w:val="20"/>
                <w:lang w:val="en-GB"/>
              </w:rPr>
            </w:pPr>
            <w:r w:rsidRPr="00361D9C">
              <w:rPr>
                <w:rFonts w:ascii="Arial" w:hAnsi="Arial" w:cs="Arial"/>
                <w:sz w:val="20"/>
                <w:szCs w:val="20"/>
              </w:rPr>
              <w:t xml:space="preserve">However, </w:t>
            </w:r>
            <w:r w:rsidRPr="00361D9C">
              <w:rPr>
                <w:rStyle w:val="Strong"/>
                <w:rFonts w:ascii="Arial" w:eastAsia="MS Mincho" w:hAnsi="Arial" w:cs="Arial"/>
                <w:sz w:val="20"/>
                <w:szCs w:val="20"/>
              </w:rPr>
              <w:t>many references are over 10–15 years old</w:t>
            </w:r>
            <w:r w:rsidRPr="00361D9C">
              <w:rPr>
                <w:rFonts w:ascii="Arial" w:hAnsi="Arial" w:cs="Arial"/>
                <w:sz w:val="20"/>
                <w:szCs w:val="20"/>
              </w:rPr>
              <w:t xml:space="preserve">, and </w:t>
            </w:r>
            <w:r w:rsidRPr="00361D9C">
              <w:rPr>
                <w:rStyle w:val="Strong"/>
                <w:rFonts w:ascii="Arial" w:eastAsia="MS Mincho" w:hAnsi="Arial" w:cs="Arial"/>
                <w:sz w:val="20"/>
                <w:szCs w:val="20"/>
              </w:rPr>
              <w:t>several key recent developments</w:t>
            </w:r>
            <w:r w:rsidRPr="00361D9C">
              <w:rPr>
                <w:rFonts w:ascii="Arial" w:hAnsi="Arial" w:cs="Arial"/>
                <w:sz w:val="20"/>
                <w:szCs w:val="20"/>
              </w:rPr>
              <w:t xml:space="preserve"> in organizational behavior, delegation models, and behavioral economics are </w:t>
            </w:r>
            <w:r w:rsidRPr="00361D9C">
              <w:rPr>
                <w:rStyle w:val="Strong"/>
                <w:rFonts w:ascii="Arial" w:eastAsia="MS Mincho" w:hAnsi="Arial" w:cs="Arial"/>
                <w:sz w:val="20"/>
                <w:szCs w:val="20"/>
              </w:rPr>
              <w:t>not reflected</w:t>
            </w:r>
            <w:r w:rsidRPr="00361D9C">
              <w:rPr>
                <w:rFonts w:ascii="Arial" w:hAnsi="Arial" w:cs="Arial"/>
                <w:sz w:val="20"/>
                <w:szCs w:val="20"/>
              </w:rPr>
              <w:t xml:space="preserve">. Some are working papers or unpublished dissertations, which may lack peer-review rigor. There is also </w:t>
            </w:r>
            <w:r w:rsidRPr="00361D9C">
              <w:rPr>
                <w:rStyle w:val="Strong"/>
                <w:rFonts w:ascii="Arial" w:eastAsia="MS Mincho" w:hAnsi="Arial" w:cs="Arial"/>
                <w:sz w:val="20"/>
                <w:szCs w:val="20"/>
              </w:rPr>
              <w:t>limited inclusion of references after 2015</w:t>
            </w:r>
            <w:r w:rsidRPr="00361D9C">
              <w:rPr>
                <w:rFonts w:ascii="Arial" w:hAnsi="Arial" w:cs="Arial"/>
                <w:sz w:val="20"/>
                <w:szCs w:val="20"/>
              </w:rPr>
              <w:t>, with only a few stretching to 2014 or 2013.</w:t>
            </w:r>
          </w:p>
        </w:tc>
        <w:tc>
          <w:tcPr>
            <w:tcW w:w="1531" w:type="pct"/>
          </w:tcPr>
          <w:p w14:paraId="40220055" w14:textId="77777777" w:rsidR="00CF1086" w:rsidRPr="00361D9C" w:rsidRDefault="00CF1086" w:rsidP="00CF1086">
            <w:pPr>
              <w:pStyle w:val="Heading2"/>
              <w:jc w:val="left"/>
              <w:rPr>
                <w:rFonts w:ascii="Arial" w:hAnsi="Arial" w:cs="Arial"/>
                <w:b w:val="0"/>
                <w:lang w:val="en-GB"/>
              </w:rPr>
            </w:pPr>
          </w:p>
        </w:tc>
      </w:tr>
      <w:tr w:rsidR="00CF1086" w:rsidRPr="00361D9C" w14:paraId="73CC4A50" w14:textId="77777777" w:rsidTr="00361D9C">
        <w:trPr>
          <w:trHeight w:val="386"/>
        </w:trPr>
        <w:tc>
          <w:tcPr>
            <w:tcW w:w="1246" w:type="pct"/>
            <w:noWrap/>
          </w:tcPr>
          <w:p w14:paraId="029CE8D0" w14:textId="77777777" w:rsidR="00CF1086" w:rsidRPr="00361D9C" w:rsidRDefault="00CF1086" w:rsidP="00CF1086">
            <w:pPr>
              <w:pStyle w:val="Heading2"/>
              <w:jc w:val="left"/>
              <w:rPr>
                <w:rFonts w:ascii="Arial" w:hAnsi="Arial" w:cs="Arial"/>
                <w:b w:val="0"/>
                <w:lang w:val="en-GB"/>
              </w:rPr>
            </w:pPr>
          </w:p>
          <w:p w14:paraId="589C16C7" w14:textId="77777777" w:rsidR="00CF1086" w:rsidRPr="00361D9C" w:rsidRDefault="00CF1086" w:rsidP="00CF1086">
            <w:pPr>
              <w:pStyle w:val="Heading2"/>
              <w:ind w:left="360"/>
              <w:jc w:val="left"/>
              <w:rPr>
                <w:rFonts w:ascii="Arial" w:hAnsi="Arial" w:cs="Arial"/>
                <w:bCs w:val="0"/>
                <w:lang w:val="en-GB"/>
              </w:rPr>
            </w:pPr>
            <w:r w:rsidRPr="00361D9C">
              <w:rPr>
                <w:rFonts w:ascii="Arial" w:hAnsi="Arial" w:cs="Arial"/>
                <w:bCs w:val="0"/>
                <w:lang w:val="en-GB"/>
              </w:rPr>
              <w:t>Is the language/English quality of the article suitable for scholarly communications?</w:t>
            </w:r>
          </w:p>
          <w:p w14:paraId="7722B85E" w14:textId="77777777" w:rsidR="00CF1086" w:rsidRPr="00361D9C" w:rsidRDefault="00CF1086" w:rsidP="00CF1086">
            <w:pPr>
              <w:rPr>
                <w:rFonts w:ascii="Arial" w:hAnsi="Arial" w:cs="Arial"/>
                <w:sz w:val="20"/>
                <w:szCs w:val="20"/>
                <w:lang w:val="en-GB"/>
              </w:rPr>
            </w:pPr>
          </w:p>
        </w:tc>
        <w:tc>
          <w:tcPr>
            <w:tcW w:w="2223" w:type="pct"/>
          </w:tcPr>
          <w:p w14:paraId="5CE40ED0" w14:textId="77777777" w:rsidR="00CF1086" w:rsidRPr="00361D9C" w:rsidRDefault="00CF1086" w:rsidP="00CF1086">
            <w:pPr>
              <w:rPr>
                <w:rFonts w:ascii="Arial" w:hAnsi="Arial" w:cs="Arial"/>
                <w:sz w:val="20"/>
                <w:szCs w:val="20"/>
                <w:lang w:val="en-GB"/>
              </w:rPr>
            </w:pPr>
          </w:p>
          <w:p w14:paraId="34193314" w14:textId="77777777" w:rsidR="00CF1086" w:rsidRPr="00361D9C" w:rsidRDefault="00CF1086" w:rsidP="00CF1086">
            <w:pPr>
              <w:jc w:val="both"/>
              <w:rPr>
                <w:rFonts w:ascii="Arial" w:hAnsi="Arial" w:cs="Arial"/>
                <w:sz w:val="20"/>
                <w:szCs w:val="20"/>
                <w:lang w:val="en-GB"/>
              </w:rPr>
            </w:pPr>
            <w:r w:rsidRPr="00361D9C">
              <w:rPr>
                <w:rFonts w:ascii="Arial" w:hAnsi="Arial" w:cs="Arial"/>
                <w:sz w:val="20"/>
                <w:szCs w:val="20"/>
              </w:rPr>
              <w:t xml:space="preserve">The article demonstrates a commendable grasp of academic language and structure, effectively integrating theoretical perspectives and empirical references. The use of relevant terminology such as </w:t>
            </w:r>
            <w:r w:rsidRPr="00361D9C">
              <w:rPr>
                <w:rStyle w:val="Emphasis"/>
                <w:rFonts w:ascii="Arial" w:eastAsia="MS Mincho" w:hAnsi="Arial" w:cs="Arial"/>
                <w:sz w:val="20"/>
                <w:szCs w:val="20"/>
              </w:rPr>
              <w:t>delegation</w:t>
            </w:r>
            <w:r w:rsidRPr="00361D9C">
              <w:rPr>
                <w:rFonts w:ascii="Arial" w:hAnsi="Arial" w:cs="Arial"/>
                <w:sz w:val="20"/>
                <w:szCs w:val="20"/>
              </w:rPr>
              <w:t xml:space="preserve">, </w:t>
            </w:r>
            <w:r w:rsidRPr="00361D9C">
              <w:rPr>
                <w:rStyle w:val="Emphasis"/>
                <w:rFonts w:ascii="Arial" w:eastAsia="MS Mincho" w:hAnsi="Arial" w:cs="Arial"/>
                <w:sz w:val="20"/>
                <w:szCs w:val="20"/>
              </w:rPr>
              <w:t>authority dynamics</w:t>
            </w:r>
            <w:r w:rsidRPr="00361D9C">
              <w:rPr>
                <w:rFonts w:ascii="Arial" w:hAnsi="Arial" w:cs="Arial"/>
                <w:sz w:val="20"/>
                <w:szCs w:val="20"/>
              </w:rPr>
              <w:t xml:space="preserve">, </w:t>
            </w:r>
            <w:r w:rsidRPr="00361D9C">
              <w:rPr>
                <w:rStyle w:val="Emphasis"/>
                <w:rFonts w:ascii="Arial" w:eastAsia="MS Mincho" w:hAnsi="Arial" w:cs="Arial"/>
                <w:sz w:val="20"/>
                <w:szCs w:val="20"/>
              </w:rPr>
              <w:t>leadership styles</w:t>
            </w:r>
            <w:r w:rsidRPr="00361D9C">
              <w:rPr>
                <w:rFonts w:ascii="Arial" w:hAnsi="Arial" w:cs="Arial"/>
                <w:sz w:val="20"/>
                <w:szCs w:val="20"/>
              </w:rPr>
              <w:t xml:space="preserve">, and </w:t>
            </w:r>
            <w:r w:rsidRPr="00361D9C">
              <w:rPr>
                <w:rStyle w:val="Emphasis"/>
                <w:rFonts w:ascii="Arial" w:eastAsia="MS Mincho" w:hAnsi="Arial" w:cs="Arial"/>
                <w:sz w:val="20"/>
                <w:szCs w:val="20"/>
              </w:rPr>
              <w:t>organizational performance</w:t>
            </w:r>
            <w:r w:rsidRPr="00361D9C">
              <w:rPr>
                <w:rFonts w:ascii="Arial" w:hAnsi="Arial" w:cs="Arial"/>
                <w:sz w:val="20"/>
                <w:szCs w:val="20"/>
              </w:rPr>
              <w:t xml:space="preserve"> reflects a solid understanding of management discourse.</w:t>
            </w:r>
          </w:p>
          <w:p w14:paraId="149A6CEF" w14:textId="77777777" w:rsidR="00CF1086" w:rsidRPr="00361D9C" w:rsidRDefault="00CF1086" w:rsidP="00CF1086">
            <w:pPr>
              <w:rPr>
                <w:rFonts w:ascii="Arial" w:hAnsi="Arial" w:cs="Arial"/>
                <w:sz w:val="20"/>
                <w:szCs w:val="20"/>
                <w:lang w:val="en-GB"/>
              </w:rPr>
            </w:pPr>
          </w:p>
        </w:tc>
        <w:tc>
          <w:tcPr>
            <w:tcW w:w="1531" w:type="pct"/>
          </w:tcPr>
          <w:p w14:paraId="0351CA58" w14:textId="77777777" w:rsidR="00CF1086" w:rsidRPr="00361D9C" w:rsidRDefault="00CF1086" w:rsidP="00CF1086">
            <w:pPr>
              <w:rPr>
                <w:rFonts w:ascii="Arial" w:hAnsi="Arial" w:cs="Arial"/>
                <w:sz w:val="20"/>
                <w:szCs w:val="20"/>
                <w:lang w:val="en-GB"/>
              </w:rPr>
            </w:pPr>
          </w:p>
        </w:tc>
      </w:tr>
      <w:tr w:rsidR="00CF1086" w:rsidRPr="00361D9C" w14:paraId="20A16C0C" w14:textId="77777777" w:rsidTr="00361D9C">
        <w:trPr>
          <w:trHeight w:val="1178"/>
        </w:trPr>
        <w:tc>
          <w:tcPr>
            <w:tcW w:w="1246" w:type="pct"/>
            <w:noWrap/>
          </w:tcPr>
          <w:p w14:paraId="7F4BCFAE" w14:textId="77777777" w:rsidR="00CF1086" w:rsidRPr="00361D9C" w:rsidRDefault="00CF1086" w:rsidP="00CF1086">
            <w:pPr>
              <w:pStyle w:val="Heading2"/>
              <w:jc w:val="left"/>
              <w:rPr>
                <w:rFonts w:ascii="Arial" w:hAnsi="Arial" w:cs="Arial"/>
                <w:b w:val="0"/>
                <w:bCs w:val="0"/>
                <w:lang w:val="en-GB"/>
              </w:rPr>
            </w:pPr>
            <w:r w:rsidRPr="00361D9C">
              <w:rPr>
                <w:rFonts w:ascii="Arial" w:hAnsi="Arial" w:cs="Arial"/>
                <w:bCs w:val="0"/>
                <w:u w:val="single"/>
                <w:lang w:val="en-GB"/>
              </w:rPr>
              <w:t>Optional/General</w:t>
            </w:r>
            <w:r w:rsidRPr="00361D9C">
              <w:rPr>
                <w:rFonts w:ascii="Arial" w:hAnsi="Arial" w:cs="Arial"/>
                <w:bCs w:val="0"/>
                <w:lang w:val="en-GB"/>
              </w:rPr>
              <w:t xml:space="preserve"> </w:t>
            </w:r>
            <w:r w:rsidRPr="00361D9C">
              <w:rPr>
                <w:rFonts w:ascii="Arial" w:hAnsi="Arial" w:cs="Arial"/>
                <w:b w:val="0"/>
                <w:bCs w:val="0"/>
                <w:lang w:val="en-GB"/>
              </w:rPr>
              <w:t>comments</w:t>
            </w:r>
          </w:p>
          <w:p w14:paraId="1A6B3748" w14:textId="77777777" w:rsidR="00CF1086" w:rsidRPr="00361D9C" w:rsidRDefault="00CF1086" w:rsidP="00CF1086">
            <w:pPr>
              <w:pStyle w:val="Heading2"/>
              <w:jc w:val="left"/>
              <w:rPr>
                <w:rFonts w:ascii="Arial" w:hAnsi="Arial" w:cs="Arial"/>
                <w:b w:val="0"/>
                <w:lang w:val="en-GB"/>
              </w:rPr>
            </w:pPr>
          </w:p>
        </w:tc>
        <w:tc>
          <w:tcPr>
            <w:tcW w:w="2223" w:type="pct"/>
          </w:tcPr>
          <w:p w14:paraId="45C96739" w14:textId="77777777" w:rsidR="00CF1086" w:rsidRPr="00361D9C" w:rsidRDefault="00CF1086" w:rsidP="00CF1086">
            <w:pPr>
              <w:spacing w:before="100" w:beforeAutospacing="1" w:after="100" w:afterAutospacing="1"/>
              <w:jc w:val="both"/>
              <w:rPr>
                <w:rFonts w:ascii="Arial" w:hAnsi="Arial" w:cs="Arial"/>
                <w:sz w:val="20"/>
                <w:szCs w:val="20"/>
              </w:rPr>
            </w:pPr>
            <w:r w:rsidRPr="00361D9C">
              <w:rPr>
                <w:rFonts w:ascii="Arial" w:hAnsi="Arial" w:cs="Arial"/>
                <w:sz w:val="20"/>
                <w:szCs w:val="20"/>
              </w:rPr>
              <w:t>The manuscript presents a thoughtful and well-structured exploration of the concept of delegation of authority within organizational settings. The integration of theoretical frameworks and empirical observations strengthens the paper’s relevance to both academic and practical audiences. The author has demonstrated a solid understanding of the subject matter, and the discussion contributes meaningfully to ongoing debates in organizational behavior and management studies.</w:t>
            </w:r>
          </w:p>
          <w:p w14:paraId="5A89D131" w14:textId="77777777" w:rsidR="00CF1086" w:rsidRPr="00361D9C" w:rsidRDefault="00CF1086" w:rsidP="00CF1086">
            <w:pPr>
              <w:spacing w:before="100" w:beforeAutospacing="1" w:after="100" w:afterAutospacing="1"/>
              <w:jc w:val="both"/>
              <w:rPr>
                <w:rFonts w:ascii="Arial" w:hAnsi="Arial" w:cs="Arial"/>
                <w:sz w:val="20"/>
                <w:szCs w:val="20"/>
              </w:rPr>
            </w:pPr>
            <w:r w:rsidRPr="00361D9C">
              <w:rPr>
                <w:rFonts w:ascii="Arial" w:hAnsi="Arial" w:cs="Arial"/>
                <w:sz w:val="20"/>
                <w:szCs w:val="20"/>
              </w:rPr>
              <w:t>The paper's logical flow, clarity of objectives, and comprehensive literature support are commendable. With minor improvements in formatting, coherence in citations, and attention to recent developments in the field, the article holds strong potential for publication or further academic dissemination.</w:t>
            </w:r>
          </w:p>
          <w:p w14:paraId="15DFD0E8" w14:textId="642389AA" w:rsidR="00CF1086" w:rsidRPr="00361D9C" w:rsidRDefault="00CF1086" w:rsidP="00CF1086">
            <w:pPr>
              <w:spacing w:before="100" w:beforeAutospacing="1" w:after="100" w:afterAutospacing="1"/>
              <w:jc w:val="both"/>
              <w:rPr>
                <w:rFonts w:ascii="Arial" w:hAnsi="Arial" w:cs="Arial"/>
                <w:sz w:val="20"/>
                <w:szCs w:val="20"/>
              </w:rPr>
            </w:pPr>
            <w:r w:rsidRPr="00361D9C">
              <w:rPr>
                <w:rFonts w:ascii="Arial" w:hAnsi="Arial" w:cs="Arial"/>
                <w:sz w:val="20"/>
                <w:szCs w:val="20"/>
              </w:rPr>
              <w:t>Overall, this is a valuable contribution to the study of leadership, authority delegation, and employee empowerment, and it reflects a high level of academic engagement.</w:t>
            </w:r>
          </w:p>
        </w:tc>
        <w:tc>
          <w:tcPr>
            <w:tcW w:w="1531" w:type="pct"/>
          </w:tcPr>
          <w:p w14:paraId="465E098E" w14:textId="77777777" w:rsidR="00CF1086" w:rsidRPr="00361D9C" w:rsidRDefault="00CF1086" w:rsidP="00CF1086">
            <w:pPr>
              <w:rPr>
                <w:rFonts w:ascii="Arial" w:hAnsi="Arial" w:cs="Arial"/>
                <w:sz w:val="20"/>
                <w:szCs w:val="20"/>
                <w:lang w:val="en-GB"/>
              </w:rPr>
            </w:pPr>
          </w:p>
        </w:tc>
      </w:tr>
    </w:tbl>
    <w:p w14:paraId="0821307F" w14:textId="77777777" w:rsidR="00F1171E" w:rsidRPr="00361D9C" w:rsidRDefault="00F1171E" w:rsidP="00F1171E">
      <w:pPr>
        <w:pStyle w:val="BodyText"/>
        <w:rPr>
          <w:rFonts w:ascii="Arial" w:hAnsi="Arial" w:cs="Arial"/>
          <w:b/>
          <w:bCs/>
          <w:sz w:val="20"/>
          <w:szCs w:val="20"/>
          <w:u w:val="single"/>
          <w:lang w:val="en-GB"/>
        </w:rPr>
      </w:pPr>
    </w:p>
    <w:tbl>
      <w:tblPr>
        <w:tblW w:w="49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25"/>
        <w:gridCol w:w="8643"/>
        <w:gridCol w:w="5672"/>
      </w:tblGrid>
      <w:tr w:rsidR="00F1171E" w:rsidRPr="00361D9C" w14:paraId="6A4E1E29" w14:textId="77777777" w:rsidTr="00361D9C">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361D9C" w:rsidRDefault="00F1171E" w:rsidP="007222C8">
            <w:pPr>
              <w:pStyle w:val="NormalWeb"/>
              <w:spacing w:before="0" w:beforeAutospacing="0" w:after="0" w:afterAutospacing="0"/>
              <w:rPr>
                <w:rFonts w:ascii="Arial" w:hAnsi="Arial" w:cs="Arial"/>
                <w:b/>
                <w:sz w:val="20"/>
                <w:szCs w:val="20"/>
                <w:u w:val="single"/>
                <w:lang w:val="en-GB"/>
              </w:rPr>
            </w:pPr>
            <w:r w:rsidRPr="00361D9C">
              <w:rPr>
                <w:rFonts w:ascii="Arial" w:hAnsi="Arial" w:cs="Arial"/>
                <w:b/>
                <w:sz w:val="20"/>
                <w:szCs w:val="20"/>
                <w:highlight w:val="yellow"/>
                <w:u w:val="single"/>
                <w:lang w:val="en-GB"/>
              </w:rPr>
              <w:t>PART  2:</w:t>
            </w:r>
            <w:r w:rsidRPr="00361D9C">
              <w:rPr>
                <w:rFonts w:ascii="Arial" w:hAnsi="Arial" w:cs="Arial"/>
                <w:b/>
                <w:sz w:val="20"/>
                <w:szCs w:val="20"/>
                <w:u w:val="single"/>
                <w:lang w:val="en-GB"/>
              </w:rPr>
              <w:t xml:space="preserve"> </w:t>
            </w:r>
          </w:p>
          <w:p w14:paraId="5B767407" w14:textId="77777777" w:rsidR="00F1171E" w:rsidRPr="00361D9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361D9C" w14:paraId="5356501F" w14:textId="77777777" w:rsidTr="00361D9C">
        <w:trPr>
          <w:trHeight w:val="935"/>
        </w:trPr>
        <w:tc>
          <w:tcPr>
            <w:tcW w:w="1598" w:type="pct"/>
            <w:shd w:val="clear" w:color="auto" w:fill="auto"/>
            <w:noWrap/>
            <w:tcMar>
              <w:top w:w="0" w:type="dxa"/>
              <w:left w:w="108" w:type="dxa"/>
              <w:bottom w:w="0" w:type="dxa"/>
              <w:right w:w="108" w:type="dxa"/>
            </w:tcMar>
            <w:vAlign w:val="center"/>
          </w:tcPr>
          <w:p w14:paraId="51E80121" w14:textId="77777777" w:rsidR="00F1171E" w:rsidRPr="00361D9C" w:rsidRDefault="00F1171E" w:rsidP="007222C8">
            <w:pPr>
              <w:pStyle w:val="NormalWeb"/>
              <w:spacing w:before="0" w:beforeAutospacing="0" w:after="0" w:afterAutospacing="0"/>
              <w:rPr>
                <w:rFonts w:ascii="Arial" w:hAnsi="Arial" w:cs="Arial"/>
                <w:sz w:val="20"/>
                <w:szCs w:val="20"/>
                <w:lang w:val="en-GB"/>
              </w:rPr>
            </w:pPr>
          </w:p>
        </w:tc>
        <w:tc>
          <w:tcPr>
            <w:tcW w:w="2054" w:type="pct"/>
            <w:shd w:val="clear" w:color="auto" w:fill="auto"/>
            <w:tcMar>
              <w:top w:w="0" w:type="dxa"/>
              <w:left w:w="108" w:type="dxa"/>
              <w:bottom w:w="0" w:type="dxa"/>
              <w:right w:w="108" w:type="dxa"/>
            </w:tcMar>
          </w:tcPr>
          <w:p w14:paraId="4C8040F4" w14:textId="77777777" w:rsidR="00F1171E" w:rsidRPr="00361D9C" w:rsidRDefault="00F1171E" w:rsidP="007222C8">
            <w:pPr>
              <w:pStyle w:val="Heading2"/>
              <w:jc w:val="left"/>
              <w:rPr>
                <w:rFonts w:ascii="Arial" w:hAnsi="Arial" w:cs="Arial"/>
                <w:lang w:val="en-GB"/>
              </w:rPr>
            </w:pPr>
            <w:r w:rsidRPr="00361D9C">
              <w:rPr>
                <w:rFonts w:ascii="Arial" w:hAnsi="Arial" w:cs="Arial"/>
                <w:lang w:val="en-GB"/>
              </w:rPr>
              <w:t>Reviewer’s comment</w:t>
            </w:r>
          </w:p>
        </w:tc>
        <w:tc>
          <w:tcPr>
            <w:tcW w:w="1349" w:type="pct"/>
            <w:shd w:val="clear" w:color="auto" w:fill="auto"/>
          </w:tcPr>
          <w:p w14:paraId="6F48B50B" w14:textId="77777777" w:rsidR="00F1171E" w:rsidRPr="00361D9C" w:rsidRDefault="00F1171E" w:rsidP="007222C8">
            <w:pPr>
              <w:pStyle w:val="Heading2"/>
              <w:jc w:val="left"/>
              <w:rPr>
                <w:rFonts w:ascii="Arial" w:hAnsi="Arial" w:cs="Arial"/>
                <w:b w:val="0"/>
                <w:lang w:val="en-GB"/>
              </w:rPr>
            </w:pPr>
            <w:r w:rsidRPr="00361D9C">
              <w:rPr>
                <w:rFonts w:ascii="Arial" w:hAnsi="Arial" w:cs="Arial"/>
                <w:lang w:val="en-GB"/>
              </w:rPr>
              <w:t>Author’s comment</w:t>
            </w:r>
            <w:r w:rsidRPr="00361D9C">
              <w:rPr>
                <w:rFonts w:ascii="Arial" w:hAnsi="Arial" w:cs="Arial"/>
                <w:b w:val="0"/>
                <w:lang w:val="en-GB"/>
              </w:rPr>
              <w:t xml:space="preserve"> </w:t>
            </w:r>
            <w:r w:rsidRPr="00361D9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361D9C" w14:paraId="3944C8A3" w14:textId="77777777" w:rsidTr="00361D9C">
        <w:trPr>
          <w:trHeight w:val="697"/>
        </w:trPr>
        <w:tc>
          <w:tcPr>
            <w:tcW w:w="1598" w:type="pct"/>
            <w:shd w:val="clear" w:color="auto" w:fill="auto"/>
            <w:noWrap/>
            <w:tcMar>
              <w:top w:w="0" w:type="dxa"/>
              <w:left w:w="108" w:type="dxa"/>
              <w:bottom w:w="0" w:type="dxa"/>
              <w:right w:w="108" w:type="dxa"/>
            </w:tcMar>
            <w:vAlign w:val="center"/>
          </w:tcPr>
          <w:p w14:paraId="314C891C" w14:textId="77777777" w:rsidR="00F1171E" w:rsidRPr="00361D9C" w:rsidRDefault="00F1171E" w:rsidP="007222C8">
            <w:pPr>
              <w:pStyle w:val="NormalWeb"/>
              <w:spacing w:before="0" w:beforeAutospacing="0" w:after="0" w:afterAutospacing="0"/>
              <w:rPr>
                <w:rFonts w:ascii="Arial" w:hAnsi="Arial" w:cs="Arial"/>
                <w:b/>
                <w:sz w:val="20"/>
                <w:szCs w:val="20"/>
                <w:lang w:val="en-GB"/>
              </w:rPr>
            </w:pPr>
            <w:r w:rsidRPr="00361D9C">
              <w:rPr>
                <w:rFonts w:ascii="Arial" w:hAnsi="Arial" w:cs="Arial"/>
                <w:b/>
                <w:sz w:val="20"/>
                <w:szCs w:val="20"/>
                <w:lang w:val="en-GB"/>
              </w:rPr>
              <w:t xml:space="preserve">Are there ethical issues in this manuscript? </w:t>
            </w:r>
          </w:p>
          <w:p w14:paraId="6034B476" w14:textId="77777777" w:rsidR="00F1171E" w:rsidRPr="00361D9C" w:rsidRDefault="00F1171E" w:rsidP="007222C8">
            <w:pPr>
              <w:pStyle w:val="NormalWeb"/>
              <w:spacing w:before="0" w:beforeAutospacing="0" w:after="0" w:afterAutospacing="0"/>
              <w:rPr>
                <w:rFonts w:ascii="Arial" w:hAnsi="Arial" w:cs="Arial"/>
                <w:sz w:val="20"/>
                <w:szCs w:val="20"/>
                <w:lang w:val="en-GB"/>
              </w:rPr>
            </w:pPr>
          </w:p>
        </w:tc>
        <w:tc>
          <w:tcPr>
            <w:tcW w:w="2054" w:type="pct"/>
            <w:shd w:val="clear" w:color="auto" w:fill="auto"/>
            <w:tcMar>
              <w:top w:w="0" w:type="dxa"/>
              <w:left w:w="108" w:type="dxa"/>
              <w:bottom w:w="0" w:type="dxa"/>
              <w:right w:w="108" w:type="dxa"/>
            </w:tcMar>
            <w:vAlign w:val="center"/>
          </w:tcPr>
          <w:p w14:paraId="60FC0308" w14:textId="77777777" w:rsidR="00F1171E" w:rsidRPr="00361D9C" w:rsidRDefault="00F1171E" w:rsidP="007222C8">
            <w:pPr>
              <w:pStyle w:val="NormalWeb"/>
              <w:spacing w:before="0" w:beforeAutospacing="0" w:after="0" w:afterAutospacing="0"/>
              <w:rPr>
                <w:rFonts w:ascii="Arial" w:hAnsi="Arial" w:cs="Arial"/>
                <w:i/>
                <w:iCs/>
                <w:sz w:val="20"/>
                <w:szCs w:val="20"/>
                <w:u w:val="single"/>
                <w:lang w:val="en-GB"/>
              </w:rPr>
            </w:pPr>
            <w:r w:rsidRPr="00361D9C">
              <w:rPr>
                <w:rFonts w:ascii="Arial" w:hAnsi="Arial" w:cs="Arial"/>
                <w:i/>
                <w:iCs/>
                <w:sz w:val="20"/>
                <w:szCs w:val="20"/>
                <w:u w:val="single"/>
                <w:lang w:val="en-GB"/>
              </w:rPr>
              <w:t xml:space="preserve">(If yes, </w:t>
            </w:r>
            <w:proofErr w:type="gramStart"/>
            <w:r w:rsidRPr="00361D9C">
              <w:rPr>
                <w:rFonts w:ascii="Arial" w:hAnsi="Arial" w:cs="Arial"/>
                <w:i/>
                <w:iCs/>
                <w:sz w:val="20"/>
                <w:szCs w:val="20"/>
                <w:u w:val="single"/>
                <w:lang w:val="en-GB"/>
              </w:rPr>
              <w:t>Kindly</w:t>
            </w:r>
            <w:proofErr w:type="gramEnd"/>
            <w:r w:rsidRPr="00361D9C">
              <w:rPr>
                <w:rFonts w:ascii="Arial" w:hAnsi="Arial" w:cs="Arial"/>
                <w:i/>
                <w:iCs/>
                <w:sz w:val="20"/>
                <w:szCs w:val="20"/>
                <w:u w:val="single"/>
                <w:lang w:val="en-GB"/>
              </w:rPr>
              <w:t xml:space="preserve"> please write down the ethical issues here in detail)</w:t>
            </w:r>
          </w:p>
          <w:p w14:paraId="3F0D46E3" w14:textId="77777777" w:rsidR="00F1171E" w:rsidRPr="00361D9C"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361D9C" w:rsidRDefault="00F1171E" w:rsidP="007222C8">
            <w:pPr>
              <w:pStyle w:val="NormalWeb"/>
              <w:spacing w:before="0" w:beforeAutospacing="0" w:after="0" w:afterAutospacing="0"/>
              <w:rPr>
                <w:rFonts w:ascii="Arial" w:hAnsi="Arial" w:cs="Arial"/>
                <w:sz w:val="20"/>
                <w:szCs w:val="20"/>
                <w:lang w:val="en-GB"/>
              </w:rPr>
            </w:pPr>
          </w:p>
        </w:tc>
        <w:tc>
          <w:tcPr>
            <w:tcW w:w="1349" w:type="pct"/>
            <w:shd w:val="clear" w:color="auto" w:fill="auto"/>
            <w:vAlign w:val="center"/>
          </w:tcPr>
          <w:p w14:paraId="780A9F8E" w14:textId="77777777" w:rsidR="00F1171E" w:rsidRPr="00361D9C" w:rsidRDefault="00F1171E" w:rsidP="007222C8">
            <w:pPr>
              <w:rPr>
                <w:rFonts w:ascii="Arial" w:eastAsia="Arial Unicode MS" w:hAnsi="Arial" w:cs="Arial"/>
                <w:sz w:val="20"/>
                <w:szCs w:val="20"/>
                <w:lang w:val="en-GB"/>
              </w:rPr>
            </w:pPr>
          </w:p>
          <w:p w14:paraId="4A981594" w14:textId="77777777" w:rsidR="00F1171E" w:rsidRPr="00361D9C" w:rsidRDefault="00F1171E" w:rsidP="007222C8">
            <w:pPr>
              <w:rPr>
                <w:rFonts w:ascii="Arial" w:eastAsia="Arial Unicode MS" w:hAnsi="Arial" w:cs="Arial"/>
                <w:sz w:val="20"/>
                <w:szCs w:val="20"/>
                <w:lang w:val="en-GB"/>
              </w:rPr>
            </w:pPr>
          </w:p>
          <w:p w14:paraId="4780A682" w14:textId="77777777" w:rsidR="00F1171E" w:rsidRPr="00361D9C" w:rsidRDefault="00F1171E" w:rsidP="007222C8">
            <w:pPr>
              <w:rPr>
                <w:rFonts w:ascii="Arial" w:eastAsia="Arial Unicode MS" w:hAnsi="Arial" w:cs="Arial"/>
                <w:sz w:val="20"/>
                <w:szCs w:val="20"/>
                <w:lang w:val="en-GB"/>
              </w:rPr>
            </w:pPr>
          </w:p>
          <w:p w14:paraId="2D80979A" w14:textId="77777777" w:rsidR="00F1171E" w:rsidRPr="00361D9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A802C60" w14:textId="77777777" w:rsidR="00361D9C" w:rsidRPr="0090071B" w:rsidRDefault="00361D9C" w:rsidP="00361D9C">
      <w:pPr>
        <w:pStyle w:val="Affiliation"/>
        <w:spacing w:after="0" w:line="240" w:lineRule="auto"/>
        <w:jc w:val="left"/>
        <w:rPr>
          <w:rFonts w:ascii="Arial" w:hAnsi="Arial" w:cs="Arial"/>
          <w:b/>
          <w:u w:val="single"/>
        </w:rPr>
      </w:pPr>
      <w:r w:rsidRPr="0090071B">
        <w:rPr>
          <w:rFonts w:ascii="Arial" w:hAnsi="Arial" w:cs="Arial"/>
          <w:b/>
          <w:u w:val="single"/>
        </w:rPr>
        <w:t>Reviewer details:</w:t>
      </w:r>
    </w:p>
    <w:p w14:paraId="02334BC0" w14:textId="77777777" w:rsidR="00361D9C" w:rsidRDefault="00361D9C" w:rsidP="00361D9C">
      <w:r w:rsidRPr="0090071B">
        <w:rPr>
          <w:rFonts w:ascii="Arial" w:hAnsi="Arial" w:cs="Arial"/>
          <w:b/>
          <w:color w:val="000000"/>
          <w:sz w:val="20"/>
          <w:szCs w:val="20"/>
        </w:rPr>
        <w:t>S. Ramesh, India</w:t>
      </w:r>
    </w:p>
    <w:p w14:paraId="59EE833A" w14:textId="77777777" w:rsidR="00361D9C" w:rsidRPr="00361D9C" w:rsidRDefault="00361D9C">
      <w:pPr>
        <w:rPr>
          <w:rFonts w:ascii="Arial" w:hAnsi="Arial" w:cs="Arial"/>
          <w:b/>
          <w:sz w:val="20"/>
          <w:szCs w:val="20"/>
          <w:lang w:val="en-GB"/>
        </w:rPr>
      </w:pPr>
    </w:p>
    <w:sectPr w:rsidR="00361D9C" w:rsidRPr="00361D9C"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FA2A" w14:textId="77777777" w:rsidR="00F35ABC" w:rsidRPr="0000007A" w:rsidRDefault="00F35ABC" w:rsidP="0099583E">
      <w:r>
        <w:separator/>
      </w:r>
    </w:p>
  </w:endnote>
  <w:endnote w:type="continuationSeparator" w:id="0">
    <w:p w14:paraId="2C72096D" w14:textId="77777777" w:rsidR="00F35ABC" w:rsidRPr="0000007A" w:rsidRDefault="00F35AB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C7D0" w14:textId="77777777" w:rsidR="00F35ABC" w:rsidRPr="0000007A" w:rsidRDefault="00F35ABC" w:rsidP="0099583E">
      <w:r>
        <w:separator/>
      </w:r>
    </w:p>
  </w:footnote>
  <w:footnote w:type="continuationSeparator" w:id="0">
    <w:p w14:paraId="527BEB6A" w14:textId="77777777" w:rsidR="00F35ABC" w:rsidRPr="0000007A" w:rsidRDefault="00F35AB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07F51"/>
    <w:multiLevelType w:val="multilevel"/>
    <w:tmpl w:val="1B04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43369"/>
    <w:multiLevelType w:val="multilevel"/>
    <w:tmpl w:val="E08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0679448">
    <w:abstractNumId w:val="4"/>
  </w:num>
  <w:num w:numId="2" w16cid:durableId="664625128">
    <w:abstractNumId w:val="7"/>
  </w:num>
  <w:num w:numId="3" w16cid:durableId="1032219866">
    <w:abstractNumId w:val="6"/>
  </w:num>
  <w:num w:numId="4" w16cid:durableId="1548448850">
    <w:abstractNumId w:val="8"/>
  </w:num>
  <w:num w:numId="5" w16cid:durableId="1240210862">
    <w:abstractNumId w:val="5"/>
  </w:num>
  <w:num w:numId="6" w16cid:durableId="1747922158">
    <w:abstractNumId w:val="0"/>
  </w:num>
  <w:num w:numId="7" w16cid:durableId="2039694396">
    <w:abstractNumId w:val="2"/>
  </w:num>
  <w:num w:numId="8" w16cid:durableId="1381393486">
    <w:abstractNumId w:val="11"/>
  </w:num>
  <w:num w:numId="9" w16cid:durableId="717706823">
    <w:abstractNumId w:val="10"/>
  </w:num>
  <w:num w:numId="10" w16cid:durableId="215241057">
    <w:abstractNumId w:val="3"/>
  </w:num>
  <w:num w:numId="11" w16cid:durableId="1769617578">
    <w:abstractNumId w:val="1"/>
  </w:num>
  <w:num w:numId="12" w16cid:durableId="1952317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61D9C"/>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30CB"/>
    <w:rsid w:val="00435B36"/>
    <w:rsid w:val="00442B24"/>
    <w:rsid w:val="004430CD"/>
    <w:rsid w:val="0044519B"/>
    <w:rsid w:val="00452F40"/>
    <w:rsid w:val="0045336F"/>
    <w:rsid w:val="00457AB1"/>
    <w:rsid w:val="00457BC0"/>
    <w:rsid w:val="00461309"/>
    <w:rsid w:val="00462996"/>
    <w:rsid w:val="00474129"/>
    <w:rsid w:val="00476737"/>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17C"/>
    <w:rsid w:val="00510920"/>
    <w:rsid w:val="00514E5B"/>
    <w:rsid w:val="0052339F"/>
    <w:rsid w:val="00530A2D"/>
    <w:rsid w:val="00531C82"/>
    <w:rsid w:val="00533FC1"/>
    <w:rsid w:val="0054564B"/>
    <w:rsid w:val="00545A13"/>
    <w:rsid w:val="00546343"/>
    <w:rsid w:val="00546E3F"/>
    <w:rsid w:val="00555430"/>
    <w:rsid w:val="00557CD3"/>
    <w:rsid w:val="00560D3C"/>
    <w:rsid w:val="00562045"/>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120"/>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B6B3B"/>
    <w:rsid w:val="007C6CDF"/>
    <w:rsid w:val="007D0246"/>
    <w:rsid w:val="007F5873"/>
    <w:rsid w:val="008126B7"/>
    <w:rsid w:val="00815F94"/>
    <w:rsid w:val="008224E2"/>
    <w:rsid w:val="00823E70"/>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0976"/>
    <w:rsid w:val="009245E3"/>
    <w:rsid w:val="00942DEE"/>
    <w:rsid w:val="00944F67"/>
    <w:rsid w:val="009553EC"/>
    <w:rsid w:val="00955E45"/>
    <w:rsid w:val="00962B70"/>
    <w:rsid w:val="00967C62"/>
    <w:rsid w:val="00982766"/>
    <w:rsid w:val="009852C4"/>
    <w:rsid w:val="0099583E"/>
    <w:rsid w:val="0099585C"/>
    <w:rsid w:val="009A0242"/>
    <w:rsid w:val="009A59ED"/>
    <w:rsid w:val="009B101F"/>
    <w:rsid w:val="009B239B"/>
    <w:rsid w:val="009C5642"/>
    <w:rsid w:val="009E13C3"/>
    <w:rsid w:val="009E6A30"/>
    <w:rsid w:val="009F07D4"/>
    <w:rsid w:val="009F29EB"/>
    <w:rsid w:val="009F7A71"/>
    <w:rsid w:val="00A001A0"/>
    <w:rsid w:val="00A12C83"/>
    <w:rsid w:val="00A158FB"/>
    <w:rsid w:val="00A15F2F"/>
    <w:rsid w:val="00A17184"/>
    <w:rsid w:val="00A31AAC"/>
    <w:rsid w:val="00A32905"/>
    <w:rsid w:val="00A36C95"/>
    <w:rsid w:val="00A37DE3"/>
    <w:rsid w:val="00A40B00"/>
    <w:rsid w:val="00A4787C"/>
    <w:rsid w:val="00A51369"/>
    <w:rsid w:val="00A519D1"/>
    <w:rsid w:val="00A5303B"/>
    <w:rsid w:val="00A65C50"/>
    <w:rsid w:val="00A8290F"/>
    <w:rsid w:val="00AA1398"/>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15E8"/>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1086"/>
    <w:rsid w:val="00CF7035"/>
    <w:rsid w:val="00D1283A"/>
    <w:rsid w:val="00D12970"/>
    <w:rsid w:val="00D17979"/>
    <w:rsid w:val="00D2075F"/>
    <w:rsid w:val="00D24CBE"/>
    <w:rsid w:val="00D27A79"/>
    <w:rsid w:val="00D32AC2"/>
    <w:rsid w:val="00D40416"/>
    <w:rsid w:val="00D430AB"/>
    <w:rsid w:val="00D447FC"/>
    <w:rsid w:val="00D4782A"/>
    <w:rsid w:val="00D709EB"/>
    <w:rsid w:val="00D7603E"/>
    <w:rsid w:val="00D90124"/>
    <w:rsid w:val="00D9392F"/>
    <w:rsid w:val="00D9427C"/>
    <w:rsid w:val="00DA2679"/>
    <w:rsid w:val="00DA3C3D"/>
    <w:rsid w:val="00DA41F5"/>
    <w:rsid w:val="00DB7E1B"/>
    <w:rsid w:val="00DC1D81"/>
    <w:rsid w:val="00DC57E2"/>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0AA1"/>
    <w:rsid w:val="00EA2839"/>
    <w:rsid w:val="00EB3E91"/>
    <w:rsid w:val="00EB6E15"/>
    <w:rsid w:val="00EC6849"/>
    <w:rsid w:val="00EC6894"/>
    <w:rsid w:val="00ED6B12"/>
    <w:rsid w:val="00ED7400"/>
    <w:rsid w:val="00EF326D"/>
    <w:rsid w:val="00EF53FE"/>
    <w:rsid w:val="00F1171E"/>
    <w:rsid w:val="00F13071"/>
    <w:rsid w:val="00F2643C"/>
    <w:rsid w:val="00F32717"/>
    <w:rsid w:val="00F3295A"/>
    <w:rsid w:val="00F32A9A"/>
    <w:rsid w:val="00F33C84"/>
    <w:rsid w:val="00F35ABC"/>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CF108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styleId="Emphasis">
    <w:name w:val="Emphasis"/>
    <w:basedOn w:val="DefaultParagraphFont"/>
    <w:uiPriority w:val="20"/>
    <w:qFormat/>
    <w:rsid w:val="00CF1086"/>
    <w:rPr>
      <w:i/>
      <w:iCs/>
    </w:rPr>
  </w:style>
  <w:style w:type="character" w:customStyle="1" w:styleId="Heading3Char">
    <w:name w:val="Heading 3 Char"/>
    <w:basedOn w:val="DefaultParagraphFont"/>
    <w:link w:val="Heading3"/>
    <w:uiPriority w:val="9"/>
    <w:semiHidden/>
    <w:rsid w:val="00CF1086"/>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CF1086"/>
    <w:rPr>
      <w:b/>
      <w:bCs/>
    </w:rPr>
  </w:style>
  <w:style w:type="paragraph" w:customStyle="1" w:styleId="Affiliation">
    <w:name w:val="Affiliation"/>
    <w:basedOn w:val="Normal"/>
    <w:rsid w:val="00361D9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2025-05-27T09:42:00Z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