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271067" w14:paraId="1643A4CA" w14:textId="77777777" w:rsidTr="00271067">
        <w:trPr>
          <w:trHeight w:val="450"/>
        </w:trPr>
        <w:tc>
          <w:tcPr>
            <w:tcW w:w="5000" w:type="pct"/>
            <w:gridSpan w:val="2"/>
            <w:tcBorders>
              <w:top w:val="nil"/>
              <w:left w:val="nil"/>
              <w:right w:val="nil"/>
            </w:tcBorders>
          </w:tcPr>
          <w:p w14:paraId="4C55E51F" w14:textId="77777777" w:rsidR="00602F7D" w:rsidRPr="00271067" w:rsidRDefault="00602F7D" w:rsidP="00F2643C">
            <w:pPr>
              <w:pStyle w:val="Heading2"/>
              <w:jc w:val="left"/>
              <w:rPr>
                <w:rFonts w:ascii="Arial" w:hAnsi="Arial" w:cs="Arial"/>
                <w:b w:val="0"/>
                <w:bCs w:val="0"/>
                <w:lang w:val="en-US"/>
              </w:rPr>
            </w:pPr>
          </w:p>
        </w:tc>
      </w:tr>
      <w:tr w:rsidR="0000007A" w:rsidRPr="00271067" w14:paraId="127EAD7E" w14:textId="77777777" w:rsidTr="00271067">
        <w:trPr>
          <w:trHeight w:val="413"/>
        </w:trPr>
        <w:tc>
          <w:tcPr>
            <w:tcW w:w="1248" w:type="pct"/>
          </w:tcPr>
          <w:p w14:paraId="3C159AA5" w14:textId="77777777" w:rsidR="0000007A" w:rsidRPr="00271067" w:rsidRDefault="00D27A79" w:rsidP="00696CAD">
            <w:pPr>
              <w:pStyle w:val="BodyText"/>
              <w:ind w:left="90"/>
              <w:jc w:val="left"/>
              <w:rPr>
                <w:rFonts w:ascii="Arial" w:hAnsi="Arial" w:cs="Arial"/>
                <w:bCs/>
                <w:sz w:val="20"/>
                <w:szCs w:val="20"/>
                <w:lang w:val="en-GB"/>
              </w:rPr>
            </w:pPr>
            <w:r w:rsidRPr="00271067">
              <w:rPr>
                <w:rFonts w:ascii="Arial" w:hAnsi="Arial" w:cs="Arial"/>
                <w:bCs/>
                <w:sz w:val="20"/>
                <w:szCs w:val="20"/>
                <w:lang w:val="en-GB"/>
              </w:rPr>
              <w:t xml:space="preserve">Book </w:t>
            </w:r>
            <w:r w:rsidR="0000007A" w:rsidRPr="00271067">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102FC357" w:rsidR="0000007A" w:rsidRPr="00271067" w:rsidRDefault="001F0F33" w:rsidP="00054BC4">
            <w:pPr>
              <w:pStyle w:val="NormalWeb"/>
              <w:rPr>
                <w:rFonts w:ascii="Arial" w:hAnsi="Arial" w:cs="Arial"/>
                <w:b/>
                <w:bCs/>
                <w:sz w:val="20"/>
                <w:szCs w:val="20"/>
                <w:u w:val="single"/>
              </w:rPr>
            </w:pPr>
            <w:hyperlink r:id="rId7" w:history="1">
              <w:r w:rsidRPr="00271067">
                <w:rPr>
                  <w:rStyle w:val="Hyperlink"/>
                  <w:rFonts w:ascii="Arial" w:hAnsi="Arial" w:cs="Arial"/>
                  <w:b/>
                  <w:bCs/>
                  <w:sz w:val="20"/>
                  <w:szCs w:val="20"/>
                </w:rPr>
                <w:t>Medical Science: Recent Advances and Applications</w:t>
              </w:r>
            </w:hyperlink>
          </w:p>
        </w:tc>
      </w:tr>
      <w:tr w:rsidR="0000007A" w:rsidRPr="00271067" w14:paraId="73C90375" w14:textId="77777777" w:rsidTr="00271067">
        <w:trPr>
          <w:trHeight w:val="290"/>
        </w:trPr>
        <w:tc>
          <w:tcPr>
            <w:tcW w:w="1248" w:type="pct"/>
          </w:tcPr>
          <w:p w14:paraId="20D28135" w14:textId="77777777" w:rsidR="0000007A" w:rsidRPr="00271067" w:rsidRDefault="0000007A" w:rsidP="00696CAD">
            <w:pPr>
              <w:pStyle w:val="BodyText"/>
              <w:ind w:left="90"/>
              <w:jc w:val="left"/>
              <w:rPr>
                <w:rFonts w:ascii="Arial" w:hAnsi="Arial" w:cs="Arial"/>
                <w:bCs/>
                <w:sz w:val="20"/>
                <w:szCs w:val="20"/>
                <w:lang w:val="en-GB"/>
              </w:rPr>
            </w:pPr>
            <w:r w:rsidRPr="00271067">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0F95BBDF" w:rsidR="0000007A" w:rsidRPr="00271067" w:rsidRDefault="00E72A8E" w:rsidP="00F3669D">
            <w:pPr>
              <w:pStyle w:val="NormalWeb"/>
              <w:spacing w:before="0" w:beforeAutospacing="0" w:after="0" w:afterAutospacing="0"/>
              <w:rPr>
                <w:rFonts w:ascii="Arial" w:hAnsi="Arial" w:cs="Arial"/>
                <w:b/>
                <w:bCs/>
                <w:sz w:val="20"/>
                <w:szCs w:val="20"/>
                <w:highlight w:val="yellow"/>
                <w:lang w:val="en-GB"/>
              </w:rPr>
            </w:pPr>
            <w:r w:rsidRPr="00271067">
              <w:rPr>
                <w:rFonts w:ascii="Arial" w:hAnsi="Arial" w:cs="Arial"/>
                <w:b/>
                <w:bCs/>
                <w:sz w:val="20"/>
                <w:szCs w:val="20"/>
                <w:lang w:val="en-GB"/>
              </w:rPr>
              <w:t>Ms_BP</w:t>
            </w:r>
            <w:r w:rsidR="00FC432A" w:rsidRPr="00271067">
              <w:rPr>
                <w:rFonts w:ascii="Arial" w:hAnsi="Arial" w:cs="Arial"/>
                <w:b/>
                <w:bCs/>
                <w:sz w:val="20"/>
                <w:szCs w:val="20"/>
                <w:lang w:val="en-GB"/>
              </w:rPr>
              <w:t>R</w:t>
            </w:r>
            <w:r w:rsidRPr="00271067">
              <w:rPr>
                <w:rFonts w:ascii="Arial" w:hAnsi="Arial" w:cs="Arial"/>
                <w:b/>
                <w:bCs/>
                <w:sz w:val="20"/>
                <w:szCs w:val="20"/>
                <w:lang w:val="en-GB"/>
              </w:rPr>
              <w:t>_</w:t>
            </w:r>
            <w:r w:rsidR="003C1EC2" w:rsidRPr="00271067">
              <w:rPr>
                <w:rFonts w:ascii="Arial" w:hAnsi="Arial" w:cs="Arial"/>
                <w:b/>
                <w:bCs/>
                <w:sz w:val="20"/>
                <w:szCs w:val="20"/>
                <w:lang w:val="en-GB"/>
              </w:rPr>
              <w:t>5665</w:t>
            </w:r>
          </w:p>
        </w:tc>
      </w:tr>
      <w:tr w:rsidR="0000007A" w:rsidRPr="00271067" w14:paraId="05B60576" w14:textId="77777777" w:rsidTr="00271067">
        <w:trPr>
          <w:trHeight w:val="331"/>
        </w:trPr>
        <w:tc>
          <w:tcPr>
            <w:tcW w:w="1248" w:type="pct"/>
          </w:tcPr>
          <w:p w14:paraId="0196A627" w14:textId="77777777" w:rsidR="0000007A" w:rsidRPr="00271067" w:rsidRDefault="0000007A" w:rsidP="00696CAD">
            <w:pPr>
              <w:pStyle w:val="BodyText"/>
              <w:ind w:left="90"/>
              <w:jc w:val="left"/>
              <w:rPr>
                <w:rFonts w:ascii="Arial" w:hAnsi="Arial" w:cs="Arial"/>
                <w:bCs/>
                <w:sz w:val="20"/>
                <w:szCs w:val="20"/>
                <w:lang w:val="en-GB"/>
              </w:rPr>
            </w:pPr>
            <w:r w:rsidRPr="00271067">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56379F03" w:rsidR="0000007A" w:rsidRPr="00271067" w:rsidRDefault="001F0F33" w:rsidP="000450FC">
            <w:pPr>
              <w:pStyle w:val="NormalWeb"/>
              <w:spacing w:before="0" w:beforeAutospacing="0" w:after="0" w:afterAutospacing="0"/>
              <w:rPr>
                <w:rFonts w:ascii="Arial" w:hAnsi="Arial" w:cs="Arial"/>
                <w:b/>
                <w:sz w:val="20"/>
                <w:szCs w:val="20"/>
                <w:highlight w:val="yellow"/>
                <w:lang w:val="en-GB"/>
              </w:rPr>
            </w:pPr>
            <w:r w:rsidRPr="00271067">
              <w:rPr>
                <w:rFonts w:ascii="Arial" w:hAnsi="Arial" w:cs="Arial"/>
                <w:b/>
                <w:sz w:val="20"/>
                <w:szCs w:val="20"/>
                <w:lang w:val="en-GB"/>
              </w:rPr>
              <w:t>Vegetarian Diets, Ayurveda, and the Case for an Integrative Nutrition Science</w:t>
            </w:r>
          </w:p>
        </w:tc>
      </w:tr>
      <w:tr w:rsidR="00CF0BBB" w:rsidRPr="00271067" w14:paraId="6D508B1C" w14:textId="77777777" w:rsidTr="00271067">
        <w:trPr>
          <w:trHeight w:val="332"/>
        </w:trPr>
        <w:tc>
          <w:tcPr>
            <w:tcW w:w="1248" w:type="pct"/>
          </w:tcPr>
          <w:p w14:paraId="32FC28F7" w14:textId="77777777" w:rsidR="00CF0BBB" w:rsidRPr="00271067" w:rsidRDefault="00CF0BBB" w:rsidP="00696CAD">
            <w:pPr>
              <w:pStyle w:val="BodyText"/>
              <w:ind w:left="90"/>
              <w:jc w:val="left"/>
              <w:rPr>
                <w:rFonts w:ascii="Arial" w:hAnsi="Arial" w:cs="Arial"/>
                <w:bCs/>
                <w:sz w:val="20"/>
                <w:szCs w:val="20"/>
                <w:lang w:val="en-GB"/>
              </w:rPr>
            </w:pPr>
            <w:r w:rsidRPr="00271067">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07A06BE2" w:rsidR="00CF0BBB" w:rsidRPr="00271067" w:rsidRDefault="003C1EC2" w:rsidP="000450FC">
            <w:pPr>
              <w:pStyle w:val="NormalWeb"/>
              <w:spacing w:before="0" w:beforeAutospacing="0" w:after="0" w:afterAutospacing="0"/>
              <w:rPr>
                <w:rFonts w:ascii="Arial" w:hAnsi="Arial" w:cs="Arial"/>
                <w:b/>
                <w:sz w:val="20"/>
                <w:szCs w:val="20"/>
                <w:lang w:val="en-GB"/>
              </w:rPr>
            </w:pPr>
            <w:r w:rsidRPr="00271067">
              <w:rPr>
                <w:rFonts w:ascii="Arial" w:hAnsi="Arial" w:cs="Arial"/>
                <w:b/>
                <w:sz w:val="20"/>
                <w:szCs w:val="20"/>
                <w:lang w:val="en-GB"/>
              </w:rPr>
              <w:t>Book Chapter</w:t>
            </w:r>
          </w:p>
        </w:tc>
      </w:tr>
    </w:tbl>
    <w:p w14:paraId="45F5983C" w14:textId="77777777" w:rsidR="00037D52" w:rsidRPr="00271067" w:rsidRDefault="00037D52" w:rsidP="0000007A">
      <w:pPr>
        <w:pStyle w:val="BodyText"/>
        <w:rPr>
          <w:rFonts w:ascii="Arial" w:hAnsi="Arial" w:cs="Arial"/>
          <w:b/>
          <w:bCs/>
          <w:sz w:val="20"/>
          <w:szCs w:val="20"/>
          <w:u w:val="single"/>
          <w:lang w:val="en-GB"/>
        </w:rPr>
      </w:pPr>
    </w:p>
    <w:p w14:paraId="17599C49" w14:textId="77777777" w:rsidR="00626025" w:rsidRPr="00271067" w:rsidRDefault="00626025" w:rsidP="00D27A79">
      <w:pPr>
        <w:pStyle w:val="BodyText"/>
        <w:jc w:val="left"/>
        <w:rPr>
          <w:rFonts w:ascii="Arial" w:hAnsi="Arial" w:cs="Arial"/>
          <w:color w:val="222222"/>
          <w:sz w:val="20"/>
          <w:szCs w:val="20"/>
          <w:lang w:val="en-GB"/>
        </w:rPr>
      </w:pPr>
    </w:p>
    <w:p w14:paraId="37E43B60" w14:textId="77777777" w:rsidR="0086369B" w:rsidRPr="00271067" w:rsidRDefault="0086369B" w:rsidP="00626025">
      <w:pPr>
        <w:pStyle w:val="BodyText"/>
        <w:rPr>
          <w:rFonts w:ascii="Arial" w:hAnsi="Arial" w:cs="Arial"/>
          <w:b/>
          <w:color w:val="222222"/>
          <w:sz w:val="20"/>
          <w:szCs w:val="20"/>
          <w:u w:val="single"/>
          <w:lang w:val="en-US"/>
        </w:rPr>
      </w:pPr>
    </w:p>
    <w:p w14:paraId="63CD6BCB" w14:textId="0FFEAA9E" w:rsidR="00626025" w:rsidRPr="00271067" w:rsidRDefault="00640538" w:rsidP="00626025">
      <w:pPr>
        <w:pStyle w:val="BodyText"/>
        <w:rPr>
          <w:rFonts w:ascii="Arial" w:hAnsi="Arial" w:cs="Arial"/>
          <w:b/>
          <w:color w:val="222222"/>
          <w:sz w:val="20"/>
          <w:szCs w:val="20"/>
          <w:u w:val="single"/>
          <w:lang w:val="en-US"/>
        </w:rPr>
      </w:pPr>
      <w:r w:rsidRPr="00271067">
        <w:rPr>
          <w:rFonts w:ascii="Arial" w:hAnsi="Arial" w:cs="Arial"/>
          <w:b/>
          <w:color w:val="222222"/>
          <w:sz w:val="20"/>
          <w:szCs w:val="20"/>
          <w:u w:val="single"/>
          <w:lang w:val="en-US"/>
        </w:rPr>
        <w:t>Special note:</w:t>
      </w:r>
    </w:p>
    <w:p w14:paraId="1AC448A2" w14:textId="77777777" w:rsidR="007B54A4" w:rsidRPr="00271067" w:rsidRDefault="007B54A4" w:rsidP="00626025">
      <w:pPr>
        <w:pStyle w:val="BodyText"/>
        <w:rPr>
          <w:rFonts w:ascii="Arial" w:hAnsi="Arial" w:cs="Arial"/>
          <w:b/>
          <w:color w:val="222222"/>
          <w:sz w:val="20"/>
          <w:szCs w:val="20"/>
          <w:u w:val="single"/>
          <w:lang w:val="en-US"/>
        </w:rPr>
      </w:pPr>
    </w:p>
    <w:p w14:paraId="7F950B43" w14:textId="3CFD7BBC" w:rsidR="007B54A4" w:rsidRPr="00271067" w:rsidRDefault="00955E45" w:rsidP="00626025">
      <w:pPr>
        <w:pStyle w:val="BodyText"/>
        <w:rPr>
          <w:rFonts w:ascii="Arial" w:hAnsi="Arial" w:cs="Arial"/>
          <w:b/>
          <w:color w:val="222222"/>
          <w:sz w:val="20"/>
          <w:szCs w:val="20"/>
          <w:lang w:val="en-US"/>
        </w:rPr>
      </w:pPr>
      <w:r w:rsidRPr="0027106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71067" w:rsidRDefault="00000000" w:rsidP="00626025">
      <w:pPr>
        <w:pStyle w:val="BodyText"/>
        <w:rPr>
          <w:rFonts w:ascii="Arial" w:hAnsi="Arial" w:cs="Arial"/>
          <w:b/>
          <w:color w:val="222222"/>
          <w:sz w:val="20"/>
          <w:szCs w:val="20"/>
          <w:u w:val="single"/>
          <w:lang w:val="en-US"/>
        </w:rPr>
      </w:pPr>
      <w:r w:rsidRPr="00271067">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628EB2C" w:rsidR="00E03C32" w:rsidRDefault="00601945" w:rsidP="00E03C32">
                  <w:pPr>
                    <w:pStyle w:val="BodyText"/>
                    <w:jc w:val="left"/>
                    <w:rPr>
                      <w:rFonts w:ascii="Arial" w:hAnsi="Arial" w:cs="Arial"/>
                      <w:b/>
                      <w:color w:val="222222"/>
                      <w:sz w:val="32"/>
                      <w:lang w:val="en-US"/>
                    </w:rPr>
                  </w:pPr>
                  <w:r w:rsidRPr="00601945">
                    <w:rPr>
                      <w:rFonts w:ascii="Arial" w:hAnsi="Arial" w:cs="Arial"/>
                      <w:b/>
                      <w:color w:val="222222"/>
                      <w:sz w:val="32"/>
                      <w:lang w:val="en-US"/>
                    </w:rPr>
                    <w:t>Medicina</w:t>
                  </w:r>
                  <w:r w:rsidR="00E03C32" w:rsidRPr="00640538">
                    <w:rPr>
                      <w:rFonts w:ascii="Arial" w:hAnsi="Arial" w:cs="Arial"/>
                      <w:b/>
                      <w:color w:val="222222"/>
                      <w:sz w:val="32"/>
                      <w:lang w:val="en-US"/>
                    </w:rPr>
                    <w:t xml:space="preserve">, </w:t>
                  </w:r>
                  <w:r w:rsidRPr="00601945">
                    <w:rPr>
                      <w:rFonts w:ascii="Arial" w:hAnsi="Arial" w:cs="Arial"/>
                      <w:b/>
                      <w:color w:val="222222"/>
                      <w:sz w:val="32"/>
                      <w:lang w:val="en-US"/>
                    </w:rPr>
                    <w:t>57(9), 858</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35212029"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01945" w:rsidRPr="00601945">
                    <w:t xml:space="preserve"> </w:t>
                  </w:r>
                  <w:hyperlink r:id="rId8" w:history="1">
                    <w:r w:rsidR="00601945" w:rsidRPr="00C12460">
                      <w:rPr>
                        <w:rStyle w:val="Hyperlink"/>
                        <w:rFonts w:ascii="Arial" w:hAnsi="Arial" w:cs="Arial"/>
                        <w:b/>
                        <w:sz w:val="32"/>
                        <w:lang w:val="en-US"/>
                      </w:rPr>
                      <w:t>https://doi.org/10.3390/medicina57090858</w:t>
                    </w:r>
                  </w:hyperlink>
                  <w:r w:rsidR="00601945">
                    <w:rPr>
                      <w:rFonts w:ascii="Arial" w:hAnsi="Arial" w:cs="Arial"/>
                      <w:b/>
                      <w:color w:val="222222"/>
                      <w:sz w:val="32"/>
                      <w:lang w:val="en-US"/>
                    </w:rPr>
                    <w:t xml:space="preserve"> </w:t>
                  </w:r>
                </w:p>
              </w:txbxContent>
            </v:textbox>
          </v:rect>
        </w:pict>
      </w:r>
    </w:p>
    <w:p w14:paraId="40641486" w14:textId="77777777" w:rsidR="00D9392F" w:rsidRPr="00271067" w:rsidRDefault="002A3D7C" w:rsidP="00626025">
      <w:pPr>
        <w:pStyle w:val="BodyText"/>
        <w:jc w:val="left"/>
        <w:rPr>
          <w:rFonts w:ascii="Arial" w:hAnsi="Arial" w:cs="Arial"/>
          <w:color w:val="222222"/>
          <w:sz w:val="20"/>
          <w:szCs w:val="20"/>
          <w:lang w:val="en-IN"/>
        </w:rPr>
      </w:pPr>
      <w:r w:rsidRPr="00271067">
        <w:rPr>
          <w:rFonts w:ascii="Arial" w:hAnsi="Arial" w:cs="Arial"/>
          <w:color w:val="222222"/>
          <w:sz w:val="20"/>
          <w:szCs w:val="20"/>
          <w:lang w:val="en-IN"/>
        </w:rPr>
        <w:br w:type="page"/>
      </w:r>
    </w:p>
    <w:p w14:paraId="5A743ECE" w14:textId="77777777" w:rsidR="00D27A79" w:rsidRPr="0027106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71067" w14:paraId="71A94C1F" w14:textId="77777777" w:rsidTr="007222C8">
        <w:tc>
          <w:tcPr>
            <w:tcW w:w="5000" w:type="pct"/>
            <w:gridSpan w:val="3"/>
            <w:tcBorders>
              <w:top w:val="nil"/>
              <w:left w:val="nil"/>
              <w:right w:val="nil"/>
            </w:tcBorders>
            <w:noWrap/>
          </w:tcPr>
          <w:p w14:paraId="0BC15285" w14:textId="75BEB51F" w:rsidR="00F1171E" w:rsidRPr="00271067" w:rsidRDefault="00F1171E" w:rsidP="007222C8">
            <w:pPr>
              <w:pStyle w:val="Heading2"/>
              <w:jc w:val="left"/>
              <w:rPr>
                <w:rFonts w:ascii="Arial" w:hAnsi="Arial" w:cs="Arial"/>
                <w:lang w:val="en-GB"/>
              </w:rPr>
            </w:pPr>
            <w:r w:rsidRPr="00271067">
              <w:rPr>
                <w:rFonts w:ascii="Arial" w:hAnsi="Arial" w:cs="Arial"/>
                <w:highlight w:val="yellow"/>
                <w:lang w:val="en-GB"/>
              </w:rPr>
              <w:t>PART  1:</w:t>
            </w:r>
            <w:r w:rsidRPr="00271067">
              <w:rPr>
                <w:rFonts w:ascii="Arial" w:hAnsi="Arial" w:cs="Arial"/>
                <w:lang w:val="en-GB"/>
              </w:rPr>
              <w:t xml:space="preserve"> Comments</w:t>
            </w:r>
          </w:p>
          <w:p w14:paraId="1287753C" w14:textId="77777777" w:rsidR="00F1171E" w:rsidRPr="00271067" w:rsidRDefault="00F1171E" w:rsidP="007222C8">
            <w:pPr>
              <w:rPr>
                <w:rFonts w:ascii="Arial" w:hAnsi="Arial" w:cs="Arial"/>
                <w:sz w:val="20"/>
                <w:szCs w:val="20"/>
                <w:lang w:val="en-GB"/>
              </w:rPr>
            </w:pPr>
          </w:p>
        </w:tc>
      </w:tr>
      <w:tr w:rsidR="00F1171E" w:rsidRPr="00271067" w14:paraId="5EA12279" w14:textId="77777777" w:rsidTr="007222C8">
        <w:tc>
          <w:tcPr>
            <w:tcW w:w="1265" w:type="pct"/>
            <w:noWrap/>
          </w:tcPr>
          <w:p w14:paraId="7AE9682F" w14:textId="77777777" w:rsidR="00F1171E" w:rsidRPr="00271067" w:rsidRDefault="00F1171E" w:rsidP="007222C8">
            <w:pPr>
              <w:pStyle w:val="Heading2"/>
              <w:jc w:val="left"/>
              <w:rPr>
                <w:rFonts w:ascii="Arial" w:hAnsi="Arial" w:cs="Arial"/>
                <w:lang w:val="en-GB"/>
              </w:rPr>
            </w:pPr>
          </w:p>
        </w:tc>
        <w:tc>
          <w:tcPr>
            <w:tcW w:w="2212" w:type="pct"/>
          </w:tcPr>
          <w:p w14:paraId="5B8DBE06" w14:textId="77777777" w:rsidR="00F1171E" w:rsidRPr="00271067" w:rsidRDefault="00F1171E" w:rsidP="007222C8">
            <w:pPr>
              <w:pStyle w:val="Heading2"/>
              <w:jc w:val="left"/>
              <w:rPr>
                <w:rFonts w:ascii="Arial" w:hAnsi="Arial" w:cs="Arial"/>
                <w:lang w:val="en-GB"/>
              </w:rPr>
            </w:pPr>
            <w:r w:rsidRPr="00271067">
              <w:rPr>
                <w:rFonts w:ascii="Arial" w:hAnsi="Arial" w:cs="Arial"/>
                <w:lang w:val="en-GB"/>
              </w:rPr>
              <w:t>Reviewer’s comment</w:t>
            </w:r>
          </w:p>
          <w:p w14:paraId="693A9C4D" w14:textId="77777777" w:rsidR="00421DBF" w:rsidRPr="00271067" w:rsidRDefault="00421DBF" w:rsidP="00421DBF">
            <w:pPr>
              <w:rPr>
                <w:rFonts w:ascii="Arial" w:hAnsi="Arial" w:cs="Arial"/>
                <w:b/>
                <w:bCs/>
                <w:sz w:val="20"/>
                <w:szCs w:val="20"/>
              </w:rPr>
            </w:pPr>
            <w:r w:rsidRPr="0027106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71067" w:rsidRDefault="00421DBF" w:rsidP="00421DBF">
            <w:pPr>
              <w:rPr>
                <w:rFonts w:ascii="Arial" w:hAnsi="Arial" w:cs="Arial"/>
                <w:sz w:val="20"/>
                <w:szCs w:val="20"/>
                <w:lang w:val="en-GB"/>
              </w:rPr>
            </w:pPr>
          </w:p>
        </w:tc>
        <w:tc>
          <w:tcPr>
            <w:tcW w:w="1523" w:type="pct"/>
          </w:tcPr>
          <w:p w14:paraId="57792C30" w14:textId="77777777" w:rsidR="00F1171E" w:rsidRPr="00271067" w:rsidRDefault="00F1171E" w:rsidP="007222C8">
            <w:pPr>
              <w:pStyle w:val="Heading2"/>
              <w:jc w:val="left"/>
              <w:rPr>
                <w:rFonts w:ascii="Arial" w:hAnsi="Arial" w:cs="Arial"/>
                <w:b w:val="0"/>
                <w:lang w:val="en-GB"/>
              </w:rPr>
            </w:pPr>
            <w:r w:rsidRPr="00271067">
              <w:rPr>
                <w:rFonts w:ascii="Arial" w:hAnsi="Arial" w:cs="Arial"/>
                <w:lang w:val="en-GB"/>
              </w:rPr>
              <w:t>Author’s Feedback</w:t>
            </w:r>
            <w:r w:rsidRPr="00271067">
              <w:rPr>
                <w:rFonts w:ascii="Arial" w:hAnsi="Arial" w:cs="Arial"/>
                <w:b w:val="0"/>
                <w:lang w:val="en-GB"/>
              </w:rPr>
              <w:t xml:space="preserve"> </w:t>
            </w:r>
            <w:r w:rsidRPr="00271067">
              <w:rPr>
                <w:rFonts w:ascii="Arial" w:hAnsi="Arial" w:cs="Arial"/>
                <w:b w:val="0"/>
                <w:i/>
                <w:lang w:val="en-GB"/>
              </w:rPr>
              <w:t>(Please correct the manuscript and highlight that part in the manuscript. It is mandatory that authors should write his/her feedback here)</w:t>
            </w:r>
          </w:p>
        </w:tc>
      </w:tr>
      <w:tr w:rsidR="00F1171E" w:rsidRPr="00271067" w14:paraId="5C0AB4EC" w14:textId="77777777" w:rsidTr="007222C8">
        <w:trPr>
          <w:trHeight w:val="1264"/>
        </w:trPr>
        <w:tc>
          <w:tcPr>
            <w:tcW w:w="1265" w:type="pct"/>
            <w:noWrap/>
          </w:tcPr>
          <w:p w14:paraId="66B47184" w14:textId="48030299" w:rsidR="00F1171E" w:rsidRPr="00271067" w:rsidRDefault="00F1171E" w:rsidP="007222C8">
            <w:pPr>
              <w:ind w:left="360"/>
              <w:rPr>
                <w:rFonts w:ascii="Arial" w:hAnsi="Arial" w:cs="Arial"/>
                <w:b/>
                <w:bCs/>
                <w:sz w:val="20"/>
                <w:szCs w:val="20"/>
                <w:lang w:val="en-GB"/>
              </w:rPr>
            </w:pPr>
            <w:r w:rsidRPr="0027106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71067" w:rsidRDefault="00F1171E" w:rsidP="007222C8">
            <w:pPr>
              <w:ind w:left="360"/>
              <w:rPr>
                <w:rFonts w:ascii="Arial" w:eastAsia="MS Mincho" w:hAnsi="Arial" w:cs="Arial"/>
                <w:b/>
                <w:bCs/>
                <w:sz w:val="20"/>
                <w:szCs w:val="20"/>
                <w:lang w:val="en-GB"/>
              </w:rPr>
            </w:pPr>
          </w:p>
        </w:tc>
        <w:tc>
          <w:tcPr>
            <w:tcW w:w="2212" w:type="pct"/>
          </w:tcPr>
          <w:p w14:paraId="034CEDC9" w14:textId="77777777" w:rsidR="000E562D" w:rsidRPr="00271067" w:rsidRDefault="000E562D" w:rsidP="000E562D">
            <w:pPr>
              <w:pStyle w:val="ListParagraph"/>
              <w:spacing w:line="276" w:lineRule="auto"/>
              <w:jc w:val="both"/>
              <w:rPr>
                <w:rFonts w:ascii="Arial" w:hAnsi="Arial" w:cs="Arial"/>
                <w:sz w:val="20"/>
                <w:szCs w:val="20"/>
                <w:lang w:val="en-IN"/>
              </w:rPr>
            </w:pPr>
            <w:r w:rsidRPr="00271067">
              <w:rPr>
                <w:rFonts w:ascii="Arial" w:hAnsi="Arial" w:cs="Arial"/>
                <w:sz w:val="20"/>
                <w:szCs w:val="20"/>
                <w:lang w:val="en-IN"/>
              </w:rPr>
              <w:t>This chapter provides an important and topical discussion that links Ayurvedic dietary principles with contemporary nutrition science. It examines the differences between two cohort studies on the risk of stroke and vegetarianism from an Ayurvedic perspective, indicating that traditional dietary paradigms have significant explanatory value. Because it offers a fresh, integrative nutritional strategy that honours both historical conventional wisdom and current empirical data, the paper is significant. The writers stress nutrition personalisation by emphasising elements such as timing, food preparation, and individual constitution (prakriti). Medical anthropologists, dietitians, researchers studying Ayurveda, and practitioners of integrative medicine will find this chapter useful. It promotes interdisciplinary dialogue, which is becoming more and more crucial in light of chronic illnesses and health issues linked to lifestyle choices.</w:t>
            </w:r>
          </w:p>
          <w:p w14:paraId="7DBC9196" w14:textId="77777777" w:rsidR="00F1171E" w:rsidRPr="00271067"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271067" w:rsidRDefault="00F1171E" w:rsidP="007222C8">
            <w:pPr>
              <w:pStyle w:val="Heading2"/>
              <w:jc w:val="left"/>
              <w:rPr>
                <w:rFonts w:ascii="Arial" w:hAnsi="Arial" w:cs="Arial"/>
                <w:b w:val="0"/>
                <w:lang w:val="en-GB"/>
              </w:rPr>
            </w:pPr>
          </w:p>
        </w:tc>
      </w:tr>
      <w:tr w:rsidR="00F1171E" w:rsidRPr="00271067" w14:paraId="0D8B5B2C" w14:textId="77777777" w:rsidTr="000E562D">
        <w:trPr>
          <w:trHeight w:val="635"/>
        </w:trPr>
        <w:tc>
          <w:tcPr>
            <w:tcW w:w="1265" w:type="pct"/>
            <w:noWrap/>
          </w:tcPr>
          <w:p w14:paraId="21CBA5FE" w14:textId="77777777" w:rsidR="00F1171E" w:rsidRPr="00271067" w:rsidRDefault="00F1171E" w:rsidP="007222C8">
            <w:pPr>
              <w:ind w:left="360"/>
              <w:rPr>
                <w:rFonts w:ascii="Arial" w:hAnsi="Arial" w:cs="Arial"/>
                <w:b/>
                <w:bCs/>
                <w:sz w:val="20"/>
                <w:szCs w:val="20"/>
                <w:lang w:val="en-GB"/>
              </w:rPr>
            </w:pPr>
            <w:r w:rsidRPr="00271067">
              <w:rPr>
                <w:rFonts w:ascii="Arial" w:hAnsi="Arial" w:cs="Arial"/>
                <w:b/>
                <w:bCs/>
                <w:sz w:val="20"/>
                <w:szCs w:val="20"/>
                <w:lang w:val="en-GB"/>
              </w:rPr>
              <w:t>Is the title of the article suitable?</w:t>
            </w:r>
          </w:p>
          <w:p w14:paraId="0275B919" w14:textId="564ED1A4" w:rsidR="00F1171E" w:rsidRPr="00271067" w:rsidRDefault="00F1171E" w:rsidP="000E562D">
            <w:pPr>
              <w:ind w:left="360"/>
              <w:rPr>
                <w:rFonts w:ascii="Arial" w:hAnsi="Arial" w:cs="Arial"/>
                <w:sz w:val="20"/>
                <w:szCs w:val="20"/>
                <w:u w:val="single"/>
                <w:lang w:val="en-GB"/>
              </w:rPr>
            </w:pPr>
            <w:r w:rsidRPr="00271067">
              <w:rPr>
                <w:rFonts w:ascii="Arial" w:hAnsi="Arial" w:cs="Arial"/>
                <w:b/>
                <w:bCs/>
                <w:sz w:val="20"/>
                <w:szCs w:val="20"/>
                <w:lang w:val="en-GB"/>
              </w:rPr>
              <w:t>(If not please suggest an alternative title)</w:t>
            </w:r>
          </w:p>
        </w:tc>
        <w:tc>
          <w:tcPr>
            <w:tcW w:w="2212" w:type="pct"/>
          </w:tcPr>
          <w:p w14:paraId="794AA9A7" w14:textId="23E343B0" w:rsidR="00F1171E" w:rsidRPr="00271067" w:rsidRDefault="000E562D" w:rsidP="000E562D">
            <w:pPr>
              <w:spacing w:line="276" w:lineRule="auto"/>
              <w:ind w:left="360"/>
              <w:jc w:val="both"/>
              <w:rPr>
                <w:rFonts w:ascii="Arial" w:hAnsi="Arial" w:cs="Arial"/>
                <w:sz w:val="20"/>
                <w:szCs w:val="20"/>
                <w:lang w:val="en-GB"/>
              </w:rPr>
            </w:pPr>
            <w:r w:rsidRPr="00271067">
              <w:rPr>
                <w:rFonts w:ascii="Arial" w:hAnsi="Arial" w:cs="Arial"/>
                <w:sz w:val="20"/>
                <w:szCs w:val="20"/>
              </w:rPr>
              <w:t>The title is clear and effective. It accurately conveys the thematic connection between vegetarian diets, Ayurveda, and the proposition of a new integrative nutritional framework.</w:t>
            </w:r>
          </w:p>
        </w:tc>
        <w:tc>
          <w:tcPr>
            <w:tcW w:w="1523" w:type="pct"/>
          </w:tcPr>
          <w:p w14:paraId="405B6701" w14:textId="77777777" w:rsidR="00F1171E" w:rsidRPr="00271067" w:rsidRDefault="00F1171E" w:rsidP="007222C8">
            <w:pPr>
              <w:pStyle w:val="Heading2"/>
              <w:jc w:val="left"/>
              <w:rPr>
                <w:rFonts w:ascii="Arial" w:hAnsi="Arial" w:cs="Arial"/>
                <w:b w:val="0"/>
                <w:lang w:val="en-GB"/>
              </w:rPr>
            </w:pPr>
          </w:p>
        </w:tc>
      </w:tr>
      <w:tr w:rsidR="00F1171E" w:rsidRPr="00271067" w14:paraId="5604762A" w14:textId="77777777" w:rsidTr="007222C8">
        <w:trPr>
          <w:trHeight w:val="1262"/>
        </w:trPr>
        <w:tc>
          <w:tcPr>
            <w:tcW w:w="1265" w:type="pct"/>
            <w:noWrap/>
          </w:tcPr>
          <w:p w14:paraId="3635573D" w14:textId="77777777" w:rsidR="00F1171E" w:rsidRPr="00271067" w:rsidRDefault="00F1171E" w:rsidP="007222C8">
            <w:pPr>
              <w:pStyle w:val="Heading2"/>
              <w:ind w:left="360"/>
              <w:jc w:val="left"/>
              <w:rPr>
                <w:rFonts w:ascii="Arial" w:hAnsi="Arial" w:cs="Arial"/>
                <w:lang w:val="en-GB"/>
              </w:rPr>
            </w:pPr>
            <w:r w:rsidRPr="0027106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71067" w:rsidRDefault="00F1171E" w:rsidP="007222C8">
            <w:pPr>
              <w:pStyle w:val="Heading2"/>
              <w:jc w:val="left"/>
              <w:rPr>
                <w:rFonts w:ascii="Arial" w:hAnsi="Arial" w:cs="Arial"/>
                <w:u w:val="single"/>
                <w:lang w:val="en-GB"/>
              </w:rPr>
            </w:pPr>
          </w:p>
        </w:tc>
        <w:tc>
          <w:tcPr>
            <w:tcW w:w="2212" w:type="pct"/>
          </w:tcPr>
          <w:p w14:paraId="2C8E33A7" w14:textId="77777777" w:rsidR="000E562D" w:rsidRPr="00271067" w:rsidRDefault="000E562D" w:rsidP="000E562D">
            <w:pPr>
              <w:spacing w:line="276" w:lineRule="auto"/>
              <w:ind w:left="360"/>
              <w:rPr>
                <w:rFonts w:ascii="Arial" w:hAnsi="Arial" w:cs="Arial"/>
                <w:sz w:val="20"/>
                <w:szCs w:val="20"/>
                <w:lang w:val="en-IN"/>
              </w:rPr>
            </w:pPr>
            <w:r w:rsidRPr="00271067">
              <w:rPr>
                <w:rFonts w:ascii="Arial" w:hAnsi="Arial" w:cs="Arial"/>
                <w:sz w:val="20"/>
                <w:szCs w:val="20"/>
                <w:lang w:val="en-IN"/>
              </w:rPr>
              <w:t>Although it may be improved, the abstract is reasonably thorough. Although it presents Ayurveda as a lens and highlights the main problem (conflicting study conclusions), it should:</w:t>
            </w:r>
          </w:p>
          <w:p w14:paraId="1CE41BED" w14:textId="77777777" w:rsidR="000E562D" w:rsidRPr="00271067" w:rsidRDefault="000E562D" w:rsidP="000E562D">
            <w:pPr>
              <w:pStyle w:val="ListParagraph"/>
              <w:numPr>
                <w:ilvl w:val="0"/>
                <w:numId w:val="11"/>
              </w:numPr>
              <w:spacing w:line="276" w:lineRule="auto"/>
              <w:rPr>
                <w:rFonts w:ascii="Arial" w:hAnsi="Arial" w:cs="Arial"/>
                <w:sz w:val="20"/>
                <w:szCs w:val="20"/>
                <w:lang w:val="en-IN"/>
              </w:rPr>
            </w:pPr>
            <w:r w:rsidRPr="00271067">
              <w:rPr>
                <w:rFonts w:ascii="Arial" w:hAnsi="Arial" w:cs="Arial"/>
                <w:sz w:val="20"/>
                <w:szCs w:val="20"/>
                <w:lang w:val="en-IN"/>
              </w:rPr>
              <w:t>Clearly state the primary finding or theory drawn from the Ayurvedic viewpoint.</w:t>
            </w:r>
          </w:p>
          <w:p w14:paraId="4C086D32" w14:textId="7A51FA5E" w:rsidR="000E562D" w:rsidRPr="00271067" w:rsidRDefault="000E562D" w:rsidP="000E562D">
            <w:pPr>
              <w:pStyle w:val="ListParagraph"/>
              <w:numPr>
                <w:ilvl w:val="0"/>
                <w:numId w:val="11"/>
              </w:numPr>
              <w:spacing w:line="276" w:lineRule="auto"/>
              <w:rPr>
                <w:rFonts w:ascii="Arial" w:hAnsi="Arial" w:cs="Arial"/>
                <w:sz w:val="20"/>
                <w:szCs w:val="20"/>
                <w:lang w:val="en-IN"/>
              </w:rPr>
            </w:pPr>
            <w:r w:rsidRPr="00271067">
              <w:rPr>
                <w:rFonts w:ascii="Arial" w:hAnsi="Arial" w:cs="Arial"/>
                <w:sz w:val="20"/>
                <w:szCs w:val="20"/>
                <w:lang w:val="en-IN"/>
              </w:rPr>
              <w:t>Give a clearer explanation of the integrated nutrition framework.</w:t>
            </w:r>
          </w:p>
          <w:p w14:paraId="00B09C03" w14:textId="374ACF88" w:rsidR="000E562D" w:rsidRPr="00271067" w:rsidRDefault="000E562D" w:rsidP="000E562D">
            <w:pPr>
              <w:pStyle w:val="ListParagraph"/>
              <w:numPr>
                <w:ilvl w:val="0"/>
                <w:numId w:val="11"/>
              </w:numPr>
              <w:spacing w:line="276" w:lineRule="auto"/>
              <w:rPr>
                <w:rFonts w:ascii="Arial" w:hAnsi="Arial" w:cs="Arial"/>
                <w:sz w:val="20"/>
                <w:szCs w:val="20"/>
                <w:lang w:val="en-IN"/>
              </w:rPr>
            </w:pPr>
            <w:r w:rsidRPr="00271067">
              <w:rPr>
                <w:rFonts w:ascii="Arial" w:hAnsi="Arial" w:cs="Arial"/>
                <w:sz w:val="20"/>
                <w:szCs w:val="20"/>
                <w:lang w:val="en-IN"/>
              </w:rPr>
              <w:t>Use clearer, more succinct language to highlight your individuality and contribution.</w:t>
            </w:r>
          </w:p>
          <w:p w14:paraId="0FB7E83A" w14:textId="77777777" w:rsidR="00F1171E" w:rsidRPr="00271067" w:rsidRDefault="00F1171E" w:rsidP="000E562D">
            <w:pPr>
              <w:spacing w:line="276" w:lineRule="auto"/>
              <w:ind w:left="360"/>
              <w:jc w:val="both"/>
              <w:rPr>
                <w:rFonts w:ascii="Arial" w:hAnsi="Arial" w:cs="Arial"/>
                <w:sz w:val="20"/>
                <w:szCs w:val="20"/>
                <w:lang w:val="en-GB"/>
              </w:rPr>
            </w:pPr>
          </w:p>
        </w:tc>
        <w:tc>
          <w:tcPr>
            <w:tcW w:w="1523" w:type="pct"/>
          </w:tcPr>
          <w:p w14:paraId="1D54B730" w14:textId="77777777" w:rsidR="00F1171E" w:rsidRPr="00271067" w:rsidRDefault="00F1171E" w:rsidP="007222C8">
            <w:pPr>
              <w:pStyle w:val="Heading2"/>
              <w:jc w:val="left"/>
              <w:rPr>
                <w:rFonts w:ascii="Arial" w:hAnsi="Arial" w:cs="Arial"/>
                <w:b w:val="0"/>
                <w:lang w:val="en-GB"/>
              </w:rPr>
            </w:pPr>
          </w:p>
        </w:tc>
      </w:tr>
      <w:tr w:rsidR="00F1171E" w:rsidRPr="00271067" w14:paraId="2F579F54" w14:textId="77777777" w:rsidTr="007222C8">
        <w:trPr>
          <w:trHeight w:val="859"/>
        </w:trPr>
        <w:tc>
          <w:tcPr>
            <w:tcW w:w="1265" w:type="pct"/>
            <w:noWrap/>
          </w:tcPr>
          <w:p w14:paraId="04361F46" w14:textId="368783AB" w:rsidR="00F1171E" w:rsidRPr="00271067" w:rsidRDefault="00DC6FED" w:rsidP="007222C8">
            <w:pPr>
              <w:ind w:left="360"/>
              <w:rPr>
                <w:rFonts w:ascii="Arial" w:hAnsi="Arial" w:cs="Arial"/>
                <w:b/>
                <w:bCs/>
                <w:sz w:val="20"/>
                <w:szCs w:val="20"/>
                <w:u w:val="single"/>
                <w:lang w:val="en-GB"/>
              </w:rPr>
            </w:pPr>
            <w:r w:rsidRPr="00271067">
              <w:rPr>
                <w:rFonts w:ascii="Arial" w:hAnsi="Arial" w:cs="Arial"/>
                <w:b/>
                <w:bCs/>
                <w:sz w:val="20"/>
                <w:szCs w:val="20"/>
                <w:lang w:val="en-GB"/>
              </w:rPr>
              <w:t xml:space="preserve">Is the manuscript scientifically, correct? Please write here. </w:t>
            </w:r>
          </w:p>
        </w:tc>
        <w:tc>
          <w:tcPr>
            <w:tcW w:w="2212" w:type="pct"/>
          </w:tcPr>
          <w:p w14:paraId="2B970560" w14:textId="77777777" w:rsidR="004D239C" w:rsidRPr="00271067" w:rsidRDefault="004D239C" w:rsidP="004D239C">
            <w:pPr>
              <w:pStyle w:val="ListParagraph"/>
              <w:spacing w:line="276" w:lineRule="auto"/>
              <w:jc w:val="both"/>
              <w:rPr>
                <w:rFonts w:ascii="Arial" w:hAnsi="Arial" w:cs="Arial"/>
                <w:sz w:val="20"/>
                <w:szCs w:val="20"/>
                <w:lang w:val="en-IN"/>
              </w:rPr>
            </w:pPr>
            <w:r w:rsidRPr="00271067">
              <w:rPr>
                <w:rFonts w:ascii="Arial" w:hAnsi="Arial" w:cs="Arial"/>
                <w:sz w:val="20"/>
                <w:szCs w:val="20"/>
                <w:lang w:val="en-IN"/>
              </w:rPr>
              <w:t>The manuscript is conceptually and philosophically sound. It employs a comparative approach, steers clear of overgeneralisation, and carefully evaluates cohort data. It interprets the available data in a novel way, even though it is not empirical in and of itself. It complies with medical history, cultural relevance, and logical consistency.</w:t>
            </w:r>
          </w:p>
          <w:p w14:paraId="2B5A7721" w14:textId="77777777" w:rsidR="00F1171E" w:rsidRPr="00271067" w:rsidRDefault="00F1171E" w:rsidP="000E562D">
            <w:pPr>
              <w:pStyle w:val="ListParagraph"/>
              <w:spacing w:line="276" w:lineRule="auto"/>
              <w:ind w:left="0"/>
              <w:jc w:val="both"/>
              <w:rPr>
                <w:rFonts w:ascii="Arial" w:hAnsi="Arial" w:cs="Arial"/>
                <w:sz w:val="20"/>
                <w:szCs w:val="20"/>
                <w:lang w:val="en-GB"/>
              </w:rPr>
            </w:pPr>
          </w:p>
        </w:tc>
        <w:tc>
          <w:tcPr>
            <w:tcW w:w="1523" w:type="pct"/>
          </w:tcPr>
          <w:p w14:paraId="4898F764" w14:textId="77777777" w:rsidR="00F1171E" w:rsidRPr="00271067" w:rsidRDefault="00F1171E" w:rsidP="007222C8">
            <w:pPr>
              <w:pStyle w:val="Heading2"/>
              <w:jc w:val="left"/>
              <w:rPr>
                <w:rFonts w:ascii="Arial" w:hAnsi="Arial" w:cs="Arial"/>
                <w:b w:val="0"/>
                <w:lang w:val="en-GB"/>
              </w:rPr>
            </w:pPr>
          </w:p>
        </w:tc>
      </w:tr>
      <w:tr w:rsidR="00F1171E" w:rsidRPr="00271067" w14:paraId="73739464" w14:textId="77777777" w:rsidTr="007222C8">
        <w:trPr>
          <w:trHeight w:val="703"/>
        </w:trPr>
        <w:tc>
          <w:tcPr>
            <w:tcW w:w="1265" w:type="pct"/>
            <w:noWrap/>
          </w:tcPr>
          <w:p w14:paraId="09C25322" w14:textId="77777777" w:rsidR="00F1171E" w:rsidRPr="00271067" w:rsidRDefault="00F1171E" w:rsidP="007222C8">
            <w:pPr>
              <w:ind w:left="360"/>
              <w:rPr>
                <w:rFonts w:ascii="Arial" w:hAnsi="Arial" w:cs="Arial"/>
                <w:b/>
                <w:bCs/>
                <w:sz w:val="20"/>
                <w:szCs w:val="20"/>
                <w:lang w:val="en-GB"/>
              </w:rPr>
            </w:pPr>
            <w:r w:rsidRPr="0027106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71067" w:rsidRDefault="00F1171E" w:rsidP="007222C8">
            <w:pPr>
              <w:ind w:left="360"/>
              <w:rPr>
                <w:rFonts w:ascii="Arial" w:hAnsi="Arial" w:cs="Arial"/>
                <w:b/>
                <w:bCs/>
                <w:sz w:val="20"/>
                <w:szCs w:val="20"/>
                <w:u w:val="single"/>
                <w:lang w:val="en-GB"/>
              </w:rPr>
            </w:pPr>
            <w:r w:rsidRPr="00271067">
              <w:rPr>
                <w:rFonts w:ascii="Arial" w:hAnsi="Arial" w:cs="Arial"/>
                <w:b/>
                <w:bCs/>
                <w:sz w:val="20"/>
                <w:szCs w:val="20"/>
                <w:u w:val="single"/>
                <w:lang w:val="en-GB"/>
              </w:rPr>
              <w:t>-</w:t>
            </w:r>
          </w:p>
        </w:tc>
        <w:tc>
          <w:tcPr>
            <w:tcW w:w="2212" w:type="pct"/>
          </w:tcPr>
          <w:p w14:paraId="7E6FBAB1" w14:textId="77777777" w:rsidR="004D239C" w:rsidRPr="00271067" w:rsidRDefault="004D239C" w:rsidP="004D239C">
            <w:pPr>
              <w:pStyle w:val="ListParagraph"/>
              <w:spacing w:line="276" w:lineRule="auto"/>
              <w:jc w:val="both"/>
              <w:rPr>
                <w:rFonts w:ascii="Arial" w:hAnsi="Arial" w:cs="Arial"/>
                <w:sz w:val="20"/>
                <w:szCs w:val="20"/>
                <w:lang w:val="en-IN"/>
              </w:rPr>
            </w:pPr>
            <w:r w:rsidRPr="00271067">
              <w:rPr>
                <w:rFonts w:ascii="Arial" w:hAnsi="Arial" w:cs="Arial"/>
                <w:sz w:val="20"/>
                <w:szCs w:val="20"/>
                <w:lang w:val="en-IN"/>
              </w:rPr>
              <w:t>The references are both classical (Ayurveda texts) and contemporary. There is an appropriate mix of peer-reviewed clinical studies, traditional literature, and recent reviews (up to 2023–2024). To strengthen the clinical relevance, the authors may consider adding:</w:t>
            </w:r>
          </w:p>
          <w:p w14:paraId="24FE0567" w14:textId="7116F18E" w:rsidR="00F1171E" w:rsidRPr="00271067" w:rsidRDefault="004D239C" w:rsidP="004D239C">
            <w:pPr>
              <w:pStyle w:val="ListParagraph"/>
              <w:numPr>
                <w:ilvl w:val="0"/>
                <w:numId w:val="12"/>
              </w:numPr>
              <w:spacing w:line="276" w:lineRule="auto"/>
              <w:jc w:val="both"/>
              <w:rPr>
                <w:rFonts w:ascii="Arial" w:hAnsi="Arial" w:cs="Arial"/>
                <w:sz w:val="20"/>
                <w:szCs w:val="20"/>
                <w:lang w:val="en-GB"/>
              </w:rPr>
            </w:pPr>
            <w:r w:rsidRPr="00271067">
              <w:rPr>
                <w:rFonts w:ascii="Arial" w:hAnsi="Arial" w:cs="Arial"/>
                <w:sz w:val="20"/>
                <w:szCs w:val="20"/>
                <w:lang w:val="en-IN"/>
              </w:rPr>
              <w:t xml:space="preserve">A 2022/2023 review on integrative dietary models in high-impact journals like </w:t>
            </w:r>
            <w:r w:rsidRPr="00271067">
              <w:rPr>
                <w:rFonts w:ascii="Arial" w:hAnsi="Arial" w:cs="Arial"/>
                <w:i/>
                <w:iCs/>
                <w:sz w:val="20"/>
                <w:szCs w:val="20"/>
                <w:lang w:val="en-IN"/>
              </w:rPr>
              <w:t>Nutrients</w:t>
            </w:r>
            <w:r w:rsidRPr="00271067">
              <w:rPr>
                <w:rFonts w:ascii="Arial" w:hAnsi="Arial" w:cs="Arial"/>
                <w:sz w:val="20"/>
                <w:szCs w:val="20"/>
                <w:lang w:val="en-IN"/>
              </w:rPr>
              <w:t xml:space="preserve"> or </w:t>
            </w:r>
            <w:r w:rsidRPr="00271067">
              <w:rPr>
                <w:rFonts w:ascii="Arial" w:hAnsi="Arial" w:cs="Arial"/>
                <w:i/>
                <w:iCs/>
                <w:sz w:val="20"/>
                <w:szCs w:val="20"/>
                <w:lang w:val="en-IN"/>
              </w:rPr>
              <w:t>The Lancet Regional Health</w:t>
            </w:r>
            <w:r w:rsidRPr="00271067">
              <w:rPr>
                <w:rFonts w:ascii="Arial" w:hAnsi="Arial" w:cs="Arial"/>
                <w:sz w:val="20"/>
                <w:szCs w:val="20"/>
                <w:lang w:val="en-IN"/>
              </w:rPr>
              <w:t>.</w:t>
            </w:r>
          </w:p>
        </w:tc>
        <w:tc>
          <w:tcPr>
            <w:tcW w:w="1523" w:type="pct"/>
          </w:tcPr>
          <w:p w14:paraId="40220055" w14:textId="77777777" w:rsidR="00F1171E" w:rsidRPr="00271067" w:rsidRDefault="00F1171E" w:rsidP="007222C8">
            <w:pPr>
              <w:pStyle w:val="Heading2"/>
              <w:jc w:val="left"/>
              <w:rPr>
                <w:rFonts w:ascii="Arial" w:hAnsi="Arial" w:cs="Arial"/>
                <w:b w:val="0"/>
                <w:lang w:val="en-GB"/>
              </w:rPr>
            </w:pPr>
          </w:p>
        </w:tc>
      </w:tr>
      <w:tr w:rsidR="00F1171E" w:rsidRPr="00271067" w14:paraId="73CC4A50" w14:textId="77777777" w:rsidTr="007222C8">
        <w:trPr>
          <w:trHeight w:val="386"/>
        </w:trPr>
        <w:tc>
          <w:tcPr>
            <w:tcW w:w="1265" w:type="pct"/>
            <w:noWrap/>
          </w:tcPr>
          <w:p w14:paraId="029CE8D0" w14:textId="77777777" w:rsidR="00F1171E" w:rsidRPr="00271067" w:rsidRDefault="00F1171E" w:rsidP="007222C8">
            <w:pPr>
              <w:pStyle w:val="Heading2"/>
              <w:jc w:val="left"/>
              <w:rPr>
                <w:rFonts w:ascii="Arial" w:hAnsi="Arial" w:cs="Arial"/>
                <w:b w:val="0"/>
                <w:lang w:val="en-GB"/>
              </w:rPr>
            </w:pPr>
          </w:p>
          <w:p w14:paraId="589C16C7" w14:textId="77777777" w:rsidR="00F1171E" w:rsidRPr="00271067" w:rsidRDefault="00F1171E" w:rsidP="007222C8">
            <w:pPr>
              <w:pStyle w:val="Heading2"/>
              <w:ind w:left="360"/>
              <w:jc w:val="left"/>
              <w:rPr>
                <w:rFonts w:ascii="Arial" w:hAnsi="Arial" w:cs="Arial"/>
                <w:bCs w:val="0"/>
                <w:lang w:val="en-GB"/>
              </w:rPr>
            </w:pPr>
            <w:r w:rsidRPr="00271067">
              <w:rPr>
                <w:rFonts w:ascii="Arial" w:hAnsi="Arial" w:cs="Arial"/>
                <w:bCs w:val="0"/>
                <w:lang w:val="en-GB"/>
              </w:rPr>
              <w:t>Is the language/English quality of the article suitable for scholarly communications?</w:t>
            </w:r>
          </w:p>
          <w:p w14:paraId="7722B85E" w14:textId="77777777" w:rsidR="00F1171E" w:rsidRPr="00271067" w:rsidRDefault="00F1171E" w:rsidP="007222C8">
            <w:pPr>
              <w:rPr>
                <w:rFonts w:ascii="Arial" w:hAnsi="Arial" w:cs="Arial"/>
                <w:sz w:val="20"/>
                <w:szCs w:val="20"/>
                <w:lang w:val="en-GB"/>
              </w:rPr>
            </w:pPr>
          </w:p>
        </w:tc>
        <w:tc>
          <w:tcPr>
            <w:tcW w:w="2212" w:type="pct"/>
          </w:tcPr>
          <w:p w14:paraId="149A6CEF" w14:textId="1CA6B72C" w:rsidR="00F1171E" w:rsidRPr="00271067" w:rsidRDefault="004D239C" w:rsidP="004D239C">
            <w:pPr>
              <w:spacing w:line="276" w:lineRule="auto"/>
              <w:jc w:val="both"/>
              <w:rPr>
                <w:rFonts w:ascii="Arial" w:hAnsi="Arial" w:cs="Arial"/>
                <w:sz w:val="20"/>
                <w:szCs w:val="20"/>
                <w:lang w:val="en-GB"/>
              </w:rPr>
            </w:pPr>
            <w:r w:rsidRPr="00271067">
              <w:rPr>
                <w:rFonts w:ascii="Arial" w:hAnsi="Arial" w:cs="Arial"/>
                <w:sz w:val="20"/>
                <w:szCs w:val="20"/>
                <w:lang w:val="en-IN"/>
              </w:rPr>
              <w:t>The manuscript is readable and well-written. It makes use of proper academic language and tone. Some sections, particularly those that move between contemporary science and Ayurvedic interpretations, might benefit from minor editorial improvements to increase clarity.</w:t>
            </w:r>
          </w:p>
        </w:tc>
        <w:tc>
          <w:tcPr>
            <w:tcW w:w="1523" w:type="pct"/>
          </w:tcPr>
          <w:p w14:paraId="0351CA58" w14:textId="77777777" w:rsidR="00F1171E" w:rsidRPr="00271067" w:rsidRDefault="00F1171E" w:rsidP="007222C8">
            <w:pPr>
              <w:rPr>
                <w:rFonts w:ascii="Arial" w:hAnsi="Arial" w:cs="Arial"/>
                <w:sz w:val="20"/>
                <w:szCs w:val="20"/>
                <w:lang w:val="en-GB"/>
              </w:rPr>
            </w:pPr>
          </w:p>
        </w:tc>
      </w:tr>
      <w:tr w:rsidR="00F1171E" w:rsidRPr="00271067" w14:paraId="20A16C0C" w14:textId="77777777" w:rsidTr="007222C8">
        <w:trPr>
          <w:trHeight w:val="1178"/>
        </w:trPr>
        <w:tc>
          <w:tcPr>
            <w:tcW w:w="1265" w:type="pct"/>
            <w:noWrap/>
          </w:tcPr>
          <w:p w14:paraId="7F4BCFAE" w14:textId="77777777" w:rsidR="00F1171E" w:rsidRPr="00271067" w:rsidRDefault="00F1171E" w:rsidP="007222C8">
            <w:pPr>
              <w:pStyle w:val="Heading2"/>
              <w:jc w:val="left"/>
              <w:rPr>
                <w:rFonts w:ascii="Arial" w:hAnsi="Arial" w:cs="Arial"/>
                <w:b w:val="0"/>
                <w:bCs w:val="0"/>
                <w:lang w:val="en-GB"/>
              </w:rPr>
            </w:pPr>
            <w:r w:rsidRPr="00271067">
              <w:rPr>
                <w:rFonts w:ascii="Arial" w:hAnsi="Arial" w:cs="Arial"/>
                <w:bCs w:val="0"/>
                <w:u w:val="single"/>
                <w:lang w:val="en-GB"/>
              </w:rPr>
              <w:t>Optional/General</w:t>
            </w:r>
            <w:r w:rsidRPr="00271067">
              <w:rPr>
                <w:rFonts w:ascii="Arial" w:hAnsi="Arial" w:cs="Arial"/>
                <w:bCs w:val="0"/>
                <w:lang w:val="en-GB"/>
              </w:rPr>
              <w:t xml:space="preserve"> </w:t>
            </w:r>
            <w:r w:rsidRPr="00271067">
              <w:rPr>
                <w:rFonts w:ascii="Arial" w:hAnsi="Arial" w:cs="Arial"/>
                <w:b w:val="0"/>
                <w:bCs w:val="0"/>
                <w:lang w:val="en-GB"/>
              </w:rPr>
              <w:t>comments</w:t>
            </w:r>
          </w:p>
          <w:p w14:paraId="1A6B3748" w14:textId="77777777" w:rsidR="00F1171E" w:rsidRPr="00271067" w:rsidRDefault="00F1171E" w:rsidP="007222C8">
            <w:pPr>
              <w:pStyle w:val="Heading2"/>
              <w:jc w:val="left"/>
              <w:rPr>
                <w:rFonts w:ascii="Arial" w:hAnsi="Arial" w:cs="Arial"/>
                <w:b w:val="0"/>
                <w:lang w:val="en-GB"/>
              </w:rPr>
            </w:pPr>
          </w:p>
        </w:tc>
        <w:tc>
          <w:tcPr>
            <w:tcW w:w="2212" w:type="pct"/>
          </w:tcPr>
          <w:p w14:paraId="15DFD0E8" w14:textId="07E53B61" w:rsidR="00F1171E" w:rsidRPr="00271067" w:rsidRDefault="004D239C" w:rsidP="004D239C">
            <w:pPr>
              <w:spacing w:line="276" w:lineRule="auto"/>
              <w:jc w:val="both"/>
              <w:rPr>
                <w:rFonts w:ascii="Arial" w:hAnsi="Arial" w:cs="Arial"/>
                <w:sz w:val="20"/>
                <w:szCs w:val="20"/>
                <w:lang w:val="en-GB"/>
              </w:rPr>
            </w:pPr>
            <w:r w:rsidRPr="00271067">
              <w:rPr>
                <w:rFonts w:ascii="Arial" w:hAnsi="Arial" w:cs="Arial"/>
                <w:sz w:val="20"/>
                <w:szCs w:val="20"/>
                <w:lang w:val="en-IN"/>
              </w:rPr>
              <w:t>An intriguing and distinctive addition to the expanding topic of integrative nutrition is made by this book chapter. The authors draw attention to apparent inconsistencies in current data by closely examining two significant studies on the relationship between vegetarian diets and the incidence of strokes. They then offer a nuanced interpretation based on Ayurvedic principles. Particularly in Asian and Indian cultures where traditional dietary knowledge has developed over ages, this method is not only innovative but also culturally relevant.</w:t>
            </w:r>
            <w:r w:rsidRPr="00271067">
              <w:rPr>
                <w:rFonts w:ascii="Arial" w:hAnsi="Arial" w:cs="Arial"/>
                <w:sz w:val="20"/>
                <w:szCs w:val="20"/>
                <w:lang w:val="en-IN"/>
              </w:rPr>
              <w:br/>
            </w:r>
            <w:r w:rsidRPr="00271067">
              <w:rPr>
                <w:rFonts w:ascii="Arial" w:hAnsi="Arial" w:cs="Arial"/>
                <w:sz w:val="20"/>
                <w:szCs w:val="20"/>
                <w:lang w:val="en-IN"/>
              </w:rPr>
              <w:br/>
              <w:t>The manuscript blends traditional Ayurvedic sources and biomedical knowledge with depth without going too far. In the current context of nutrition, where the shortcomings of reductionist dietary models are becoming more widely recognised, this integrative lens is essential. An intriguing theory that can inspire more investigation is presented in the discussion of "dosha" imbalances and its possible connection to varied stroke risk.</w:t>
            </w:r>
            <w:r w:rsidRPr="00271067">
              <w:rPr>
                <w:rFonts w:ascii="Arial" w:hAnsi="Arial" w:cs="Arial"/>
                <w:sz w:val="20"/>
                <w:szCs w:val="20"/>
                <w:lang w:val="en-IN"/>
              </w:rPr>
              <w:br/>
            </w:r>
            <w:r w:rsidRPr="00271067">
              <w:rPr>
                <w:rFonts w:ascii="Arial" w:hAnsi="Arial" w:cs="Arial"/>
                <w:sz w:val="20"/>
                <w:szCs w:val="20"/>
                <w:lang w:val="en-IN"/>
              </w:rPr>
              <w:br/>
              <w:t>For the most part, the language is academic and unambiguous. Small style changes would make the work easier to read, but they don't take away from its overall academic value. In addition, the manuscript follows scientific writing guidelines in terms of organisation and argument clarity, and it is properly referenced.</w:t>
            </w:r>
            <w:r w:rsidRPr="00271067">
              <w:rPr>
                <w:rFonts w:ascii="Arial" w:hAnsi="Arial" w:cs="Arial"/>
                <w:sz w:val="20"/>
                <w:szCs w:val="20"/>
                <w:lang w:val="en-IN"/>
              </w:rPr>
              <w:br/>
            </w:r>
            <w:r w:rsidRPr="00271067">
              <w:rPr>
                <w:rFonts w:ascii="Arial" w:hAnsi="Arial" w:cs="Arial"/>
                <w:sz w:val="20"/>
                <w:szCs w:val="20"/>
                <w:lang w:val="en-IN"/>
              </w:rPr>
              <w:br/>
              <w:t>Crucially, this work integrates traditional knowledge with current clinical data, which is in line with the objectives of translational health sciences. Its goal is to enhance scientific rigour with cultural awareness and historical nuance, not to replace it.</w:t>
            </w:r>
            <w:r w:rsidRPr="00271067">
              <w:rPr>
                <w:rFonts w:ascii="Arial" w:hAnsi="Arial" w:cs="Arial"/>
                <w:sz w:val="20"/>
                <w:szCs w:val="20"/>
                <w:lang w:val="en-IN"/>
              </w:rPr>
              <w:br/>
            </w:r>
            <w:r w:rsidRPr="00271067">
              <w:rPr>
                <w:rFonts w:ascii="Arial" w:hAnsi="Arial" w:cs="Arial"/>
                <w:sz w:val="20"/>
                <w:szCs w:val="20"/>
                <w:lang w:val="en-IN"/>
              </w:rPr>
              <w:br/>
              <w:t xml:space="preserve">This chapter is technically sound and has strong scientific support. </w:t>
            </w:r>
            <w:r w:rsidR="008A54CE" w:rsidRPr="00271067">
              <w:rPr>
                <w:rFonts w:ascii="Arial" w:hAnsi="Arial" w:cs="Arial"/>
                <w:sz w:val="20"/>
                <w:szCs w:val="20"/>
                <w:lang w:val="en-IN"/>
              </w:rPr>
              <w:t xml:space="preserve">This </w:t>
            </w:r>
            <w:r w:rsidRPr="00271067">
              <w:rPr>
                <w:rFonts w:ascii="Arial" w:hAnsi="Arial" w:cs="Arial"/>
                <w:sz w:val="20"/>
                <w:szCs w:val="20"/>
                <w:lang w:val="en-IN"/>
              </w:rPr>
              <w:t>work does offer new conceptual ideas. Following some minor style refinement, it is advised to be included in the volume.</w:t>
            </w:r>
          </w:p>
        </w:tc>
        <w:tc>
          <w:tcPr>
            <w:tcW w:w="1523" w:type="pct"/>
          </w:tcPr>
          <w:p w14:paraId="465E098E" w14:textId="77777777" w:rsidR="00F1171E" w:rsidRPr="00271067" w:rsidRDefault="00F1171E" w:rsidP="007222C8">
            <w:pPr>
              <w:rPr>
                <w:rFonts w:ascii="Arial" w:hAnsi="Arial" w:cs="Arial"/>
                <w:sz w:val="20"/>
                <w:szCs w:val="20"/>
                <w:lang w:val="en-GB"/>
              </w:rPr>
            </w:pPr>
          </w:p>
        </w:tc>
      </w:tr>
    </w:tbl>
    <w:p w14:paraId="6BBACB91" w14:textId="77777777" w:rsidR="00F1171E" w:rsidRPr="00271067" w:rsidRDefault="00F1171E" w:rsidP="00F1171E">
      <w:pPr>
        <w:pStyle w:val="BodyText"/>
        <w:rPr>
          <w:rFonts w:ascii="Arial" w:hAnsi="Arial" w:cs="Arial"/>
          <w:b/>
          <w:bCs/>
          <w:sz w:val="20"/>
          <w:szCs w:val="20"/>
          <w:u w:val="single"/>
          <w:lang w:val="en-GB"/>
        </w:rPr>
      </w:pPr>
    </w:p>
    <w:p w14:paraId="78207741" w14:textId="77777777" w:rsidR="00F1171E" w:rsidRPr="00271067" w:rsidRDefault="00F1171E" w:rsidP="00F1171E">
      <w:pPr>
        <w:pStyle w:val="BodyText"/>
        <w:rPr>
          <w:rFonts w:ascii="Arial" w:hAnsi="Arial" w:cs="Arial"/>
          <w:b/>
          <w:bCs/>
          <w:sz w:val="20"/>
          <w:szCs w:val="20"/>
          <w:u w:val="single"/>
          <w:lang w:val="en-GB"/>
        </w:rPr>
      </w:pPr>
    </w:p>
    <w:p w14:paraId="108BE2F1" w14:textId="77777777" w:rsidR="00F1171E" w:rsidRPr="00271067" w:rsidRDefault="00F1171E" w:rsidP="00F1171E">
      <w:pPr>
        <w:pStyle w:val="BodyText"/>
        <w:rPr>
          <w:rFonts w:ascii="Arial" w:hAnsi="Arial" w:cs="Arial"/>
          <w:b/>
          <w:bCs/>
          <w:sz w:val="20"/>
          <w:szCs w:val="20"/>
          <w:u w:val="single"/>
          <w:lang w:val="en-GB"/>
        </w:rPr>
      </w:pPr>
    </w:p>
    <w:p w14:paraId="618DE16F" w14:textId="77777777" w:rsidR="00F1171E" w:rsidRPr="00271067" w:rsidRDefault="00F1171E" w:rsidP="00F1171E">
      <w:pPr>
        <w:pStyle w:val="BodyText"/>
        <w:rPr>
          <w:rFonts w:ascii="Arial" w:hAnsi="Arial" w:cs="Arial"/>
          <w:b/>
          <w:bCs/>
          <w:sz w:val="20"/>
          <w:szCs w:val="20"/>
          <w:u w:val="single"/>
          <w:lang w:val="en-GB"/>
        </w:rPr>
      </w:pPr>
    </w:p>
    <w:p w14:paraId="1B0E4DC5" w14:textId="77777777" w:rsidR="00F1171E" w:rsidRPr="00271067" w:rsidRDefault="00F1171E" w:rsidP="00F1171E">
      <w:pPr>
        <w:pStyle w:val="BodyText"/>
        <w:rPr>
          <w:rFonts w:ascii="Arial" w:hAnsi="Arial" w:cs="Arial"/>
          <w:b/>
          <w:bCs/>
          <w:sz w:val="20"/>
          <w:szCs w:val="20"/>
          <w:u w:val="single"/>
          <w:lang w:val="en-GB"/>
        </w:rPr>
      </w:pPr>
    </w:p>
    <w:p w14:paraId="0ECA4E5E" w14:textId="77777777" w:rsidR="00F1171E" w:rsidRPr="00271067" w:rsidRDefault="00F1171E" w:rsidP="00F1171E">
      <w:pPr>
        <w:pStyle w:val="BodyText"/>
        <w:rPr>
          <w:rFonts w:ascii="Arial" w:hAnsi="Arial" w:cs="Arial"/>
          <w:b/>
          <w:bCs/>
          <w:sz w:val="20"/>
          <w:szCs w:val="20"/>
          <w:u w:val="single"/>
          <w:lang w:val="en-GB"/>
        </w:rPr>
      </w:pPr>
    </w:p>
    <w:p w14:paraId="022D30C9" w14:textId="77777777" w:rsidR="00F1171E" w:rsidRPr="00271067" w:rsidRDefault="00F1171E" w:rsidP="00F1171E">
      <w:pPr>
        <w:pStyle w:val="BodyText"/>
        <w:rPr>
          <w:rFonts w:ascii="Arial" w:hAnsi="Arial" w:cs="Arial"/>
          <w:b/>
          <w:bCs/>
          <w:sz w:val="20"/>
          <w:szCs w:val="20"/>
          <w:u w:val="single"/>
          <w:lang w:val="en-GB"/>
        </w:rPr>
      </w:pPr>
    </w:p>
    <w:p w14:paraId="1AB5512F" w14:textId="77777777" w:rsidR="00F1171E" w:rsidRPr="00271067" w:rsidRDefault="00F1171E" w:rsidP="00F1171E">
      <w:pPr>
        <w:pStyle w:val="BodyText"/>
        <w:rPr>
          <w:rFonts w:ascii="Arial" w:hAnsi="Arial" w:cs="Arial"/>
          <w:b/>
          <w:bCs/>
          <w:sz w:val="20"/>
          <w:szCs w:val="20"/>
          <w:u w:val="single"/>
          <w:lang w:val="en-GB"/>
        </w:rPr>
      </w:pPr>
    </w:p>
    <w:p w14:paraId="38F83A77" w14:textId="77777777" w:rsidR="00F1171E" w:rsidRPr="00271067" w:rsidRDefault="00F1171E" w:rsidP="00F1171E">
      <w:pPr>
        <w:pStyle w:val="BodyText"/>
        <w:rPr>
          <w:rFonts w:ascii="Arial" w:hAnsi="Arial" w:cs="Arial"/>
          <w:b/>
          <w:bCs/>
          <w:sz w:val="20"/>
          <w:szCs w:val="20"/>
          <w:u w:val="single"/>
          <w:lang w:val="en-GB"/>
        </w:rPr>
      </w:pPr>
    </w:p>
    <w:p w14:paraId="25E7AF2A" w14:textId="77777777" w:rsidR="00F1171E" w:rsidRPr="00271067" w:rsidRDefault="00F1171E" w:rsidP="00F1171E">
      <w:pPr>
        <w:pStyle w:val="BodyText"/>
        <w:rPr>
          <w:rFonts w:ascii="Arial" w:hAnsi="Arial" w:cs="Arial"/>
          <w:b/>
          <w:bCs/>
          <w:sz w:val="20"/>
          <w:szCs w:val="20"/>
          <w:u w:val="single"/>
          <w:lang w:val="en-GB"/>
        </w:rPr>
      </w:pPr>
    </w:p>
    <w:p w14:paraId="4437A01F" w14:textId="77777777" w:rsidR="00F1171E" w:rsidRPr="00271067" w:rsidRDefault="00F1171E" w:rsidP="00F1171E">
      <w:pPr>
        <w:pStyle w:val="BodyText"/>
        <w:rPr>
          <w:rFonts w:ascii="Arial" w:hAnsi="Arial" w:cs="Arial"/>
          <w:b/>
          <w:bCs/>
          <w:sz w:val="20"/>
          <w:szCs w:val="20"/>
          <w:u w:val="single"/>
          <w:lang w:val="en-GB"/>
        </w:rPr>
      </w:pPr>
    </w:p>
    <w:p w14:paraId="25069224" w14:textId="1A2EE4B4" w:rsidR="004D239C" w:rsidRPr="00271067" w:rsidRDefault="004D239C">
      <w:pPr>
        <w:rPr>
          <w:rFonts w:ascii="Arial" w:eastAsia="MS Mincho" w:hAnsi="Arial" w:cs="Arial"/>
          <w:b/>
          <w:bCs/>
          <w:sz w:val="20"/>
          <w:szCs w:val="20"/>
          <w:u w:val="single"/>
          <w:lang w:val="en-GB"/>
        </w:rPr>
      </w:pPr>
      <w:r w:rsidRPr="00271067">
        <w:rPr>
          <w:rFonts w:ascii="Arial" w:hAnsi="Arial" w:cs="Arial"/>
          <w:b/>
          <w:bCs/>
          <w:sz w:val="20"/>
          <w:szCs w:val="20"/>
          <w:u w:val="single"/>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7106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71067" w:rsidRDefault="00F1171E" w:rsidP="007222C8">
            <w:pPr>
              <w:pStyle w:val="NormalWeb"/>
              <w:spacing w:before="0" w:beforeAutospacing="0" w:after="0" w:afterAutospacing="0"/>
              <w:rPr>
                <w:rFonts w:ascii="Arial" w:hAnsi="Arial" w:cs="Arial"/>
                <w:b/>
                <w:sz w:val="20"/>
                <w:szCs w:val="20"/>
                <w:u w:val="single"/>
                <w:lang w:val="en-GB"/>
              </w:rPr>
            </w:pPr>
            <w:r w:rsidRPr="00271067">
              <w:rPr>
                <w:rFonts w:ascii="Arial" w:hAnsi="Arial" w:cs="Arial"/>
                <w:b/>
                <w:sz w:val="20"/>
                <w:szCs w:val="20"/>
                <w:highlight w:val="yellow"/>
                <w:u w:val="single"/>
                <w:lang w:val="en-GB"/>
              </w:rPr>
              <w:lastRenderedPageBreak/>
              <w:t>PART  2:</w:t>
            </w:r>
            <w:r w:rsidRPr="00271067">
              <w:rPr>
                <w:rFonts w:ascii="Arial" w:hAnsi="Arial" w:cs="Arial"/>
                <w:b/>
                <w:sz w:val="20"/>
                <w:szCs w:val="20"/>
                <w:u w:val="single"/>
                <w:lang w:val="en-GB"/>
              </w:rPr>
              <w:t xml:space="preserve"> </w:t>
            </w:r>
          </w:p>
          <w:p w14:paraId="5B767407" w14:textId="77777777" w:rsidR="00F1171E" w:rsidRPr="0027106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71067"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7106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71067" w:rsidRDefault="00F1171E" w:rsidP="007222C8">
            <w:pPr>
              <w:pStyle w:val="Heading2"/>
              <w:jc w:val="left"/>
              <w:rPr>
                <w:rFonts w:ascii="Arial" w:hAnsi="Arial" w:cs="Arial"/>
                <w:lang w:val="en-GB"/>
              </w:rPr>
            </w:pPr>
            <w:r w:rsidRPr="00271067">
              <w:rPr>
                <w:rFonts w:ascii="Arial" w:hAnsi="Arial" w:cs="Arial"/>
                <w:lang w:val="en-GB"/>
              </w:rPr>
              <w:t>Reviewer’s comment</w:t>
            </w:r>
          </w:p>
        </w:tc>
        <w:tc>
          <w:tcPr>
            <w:tcW w:w="1342" w:type="pct"/>
            <w:shd w:val="clear" w:color="auto" w:fill="auto"/>
          </w:tcPr>
          <w:p w14:paraId="6F48B50B" w14:textId="77777777" w:rsidR="00F1171E" w:rsidRPr="00271067" w:rsidRDefault="00F1171E" w:rsidP="007222C8">
            <w:pPr>
              <w:pStyle w:val="Heading2"/>
              <w:jc w:val="left"/>
              <w:rPr>
                <w:rFonts w:ascii="Arial" w:hAnsi="Arial" w:cs="Arial"/>
                <w:b w:val="0"/>
                <w:lang w:val="en-GB"/>
              </w:rPr>
            </w:pPr>
            <w:r w:rsidRPr="00271067">
              <w:rPr>
                <w:rFonts w:ascii="Arial" w:hAnsi="Arial" w:cs="Arial"/>
                <w:lang w:val="en-GB"/>
              </w:rPr>
              <w:t>Author’s comment</w:t>
            </w:r>
            <w:r w:rsidRPr="00271067">
              <w:rPr>
                <w:rFonts w:ascii="Arial" w:hAnsi="Arial" w:cs="Arial"/>
                <w:b w:val="0"/>
                <w:lang w:val="en-GB"/>
              </w:rPr>
              <w:t xml:space="preserve"> </w:t>
            </w:r>
            <w:r w:rsidRPr="0027106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7106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71067" w:rsidRDefault="00F1171E" w:rsidP="007222C8">
            <w:pPr>
              <w:pStyle w:val="NormalWeb"/>
              <w:spacing w:before="0" w:beforeAutospacing="0" w:after="0" w:afterAutospacing="0"/>
              <w:rPr>
                <w:rFonts w:ascii="Arial" w:hAnsi="Arial" w:cs="Arial"/>
                <w:b/>
                <w:sz w:val="20"/>
                <w:szCs w:val="20"/>
                <w:lang w:val="en-GB"/>
              </w:rPr>
            </w:pPr>
            <w:r w:rsidRPr="00271067">
              <w:rPr>
                <w:rFonts w:ascii="Arial" w:hAnsi="Arial" w:cs="Arial"/>
                <w:b/>
                <w:sz w:val="20"/>
                <w:szCs w:val="20"/>
                <w:lang w:val="en-GB"/>
              </w:rPr>
              <w:t xml:space="preserve">Are there ethical issues in this manuscript? </w:t>
            </w:r>
          </w:p>
          <w:p w14:paraId="6034B476" w14:textId="77777777" w:rsidR="00F1171E" w:rsidRPr="0027106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210D9E35" w:rsidR="00F1171E" w:rsidRPr="00271067" w:rsidRDefault="00F1171E" w:rsidP="004D239C">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71067" w:rsidRDefault="00F1171E" w:rsidP="007222C8">
            <w:pPr>
              <w:rPr>
                <w:rFonts w:ascii="Arial" w:eastAsia="Arial Unicode MS" w:hAnsi="Arial" w:cs="Arial"/>
                <w:sz w:val="20"/>
                <w:szCs w:val="20"/>
                <w:lang w:val="en-GB"/>
              </w:rPr>
            </w:pPr>
          </w:p>
          <w:p w14:paraId="4A981594" w14:textId="77777777" w:rsidR="00F1171E" w:rsidRPr="00271067" w:rsidRDefault="00F1171E" w:rsidP="007222C8">
            <w:pPr>
              <w:rPr>
                <w:rFonts w:ascii="Arial" w:eastAsia="Arial Unicode MS" w:hAnsi="Arial" w:cs="Arial"/>
                <w:sz w:val="20"/>
                <w:szCs w:val="20"/>
                <w:lang w:val="en-GB"/>
              </w:rPr>
            </w:pPr>
          </w:p>
          <w:p w14:paraId="4780A682" w14:textId="77777777" w:rsidR="00F1171E" w:rsidRPr="00271067" w:rsidRDefault="00F1171E" w:rsidP="007222C8">
            <w:pPr>
              <w:rPr>
                <w:rFonts w:ascii="Arial" w:eastAsia="Arial Unicode MS" w:hAnsi="Arial" w:cs="Arial"/>
                <w:sz w:val="20"/>
                <w:szCs w:val="20"/>
                <w:lang w:val="en-GB"/>
              </w:rPr>
            </w:pPr>
          </w:p>
          <w:p w14:paraId="2D80979A" w14:textId="77777777" w:rsidR="00F1171E" w:rsidRPr="0027106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AEC7CA0" w14:textId="77777777" w:rsidR="00271067" w:rsidRPr="000D17F8" w:rsidRDefault="00271067" w:rsidP="00271067">
      <w:pPr>
        <w:pStyle w:val="Affiliation"/>
        <w:spacing w:after="0" w:line="240" w:lineRule="auto"/>
        <w:jc w:val="left"/>
        <w:rPr>
          <w:rFonts w:ascii="Arial" w:hAnsi="Arial" w:cs="Arial"/>
          <w:b/>
          <w:u w:val="single"/>
        </w:rPr>
      </w:pPr>
      <w:r w:rsidRPr="000D17F8">
        <w:rPr>
          <w:rFonts w:ascii="Arial" w:hAnsi="Arial" w:cs="Arial"/>
          <w:b/>
          <w:u w:val="single"/>
        </w:rPr>
        <w:t>Reviewer details:</w:t>
      </w:r>
    </w:p>
    <w:p w14:paraId="1D75DF11" w14:textId="77777777" w:rsidR="00271067" w:rsidRPr="000D17F8" w:rsidRDefault="00271067" w:rsidP="00271067">
      <w:pPr>
        <w:pStyle w:val="Affiliation"/>
        <w:spacing w:after="0" w:line="240" w:lineRule="auto"/>
        <w:jc w:val="left"/>
        <w:rPr>
          <w:rFonts w:ascii="Arial" w:hAnsi="Arial" w:cs="Arial"/>
          <w:b/>
        </w:rPr>
      </w:pPr>
    </w:p>
    <w:p w14:paraId="4DFB59F4" w14:textId="77777777" w:rsidR="00271067" w:rsidRPr="000D17F8" w:rsidRDefault="00271067" w:rsidP="00271067">
      <w:pPr>
        <w:pStyle w:val="Affiliation"/>
        <w:spacing w:after="0" w:line="240" w:lineRule="auto"/>
        <w:jc w:val="left"/>
        <w:rPr>
          <w:rFonts w:ascii="Arial" w:hAnsi="Arial" w:cs="Arial"/>
          <w:b/>
        </w:rPr>
      </w:pPr>
      <w:r w:rsidRPr="000D17F8">
        <w:rPr>
          <w:rFonts w:ascii="Arial" w:hAnsi="Arial" w:cs="Arial"/>
          <w:b/>
          <w:color w:val="000000"/>
        </w:rPr>
        <w:t>Vivek Birla, Maharana Pratap Group of Institutions, India</w:t>
      </w:r>
    </w:p>
    <w:p w14:paraId="779CF3B3" w14:textId="77777777" w:rsidR="00271067" w:rsidRPr="00271067" w:rsidRDefault="00271067">
      <w:pPr>
        <w:rPr>
          <w:rFonts w:ascii="Arial" w:hAnsi="Arial" w:cs="Arial"/>
          <w:b/>
          <w:sz w:val="20"/>
          <w:szCs w:val="20"/>
        </w:rPr>
      </w:pPr>
    </w:p>
    <w:sectPr w:rsidR="00271067" w:rsidRPr="00271067"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ED5E" w14:textId="77777777" w:rsidR="00640DA4" w:rsidRPr="0000007A" w:rsidRDefault="00640DA4" w:rsidP="0099583E">
      <w:r>
        <w:separator/>
      </w:r>
    </w:p>
  </w:endnote>
  <w:endnote w:type="continuationSeparator" w:id="0">
    <w:p w14:paraId="1E56F025" w14:textId="77777777" w:rsidR="00640DA4" w:rsidRPr="0000007A" w:rsidRDefault="00640DA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5360" w14:textId="77777777" w:rsidR="00640DA4" w:rsidRPr="0000007A" w:rsidRDefault="00640DA4" w:rsidP="0099583E">
      <w:r>
        <w:separator/>
      </w:r>
    </w:p>
  </w:footnote>
  <w:footnote w:type="continuationSeparator" w:id="0">
    <w:p w14:paraId="4E962DCC" w14:textId="77777777" w:rsidR="00640DA4" w:rsidRPr="0000007A" w:rsidRDefault="00640DA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21E5C"/>
    <w:multiLevelType w:val="hybridMultilevel"/>
    <w:tmpl w:val="DBA2580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2C70F4"/>
    <w:multiLevelType w:val="multilevel"/>
    <w:tmpl w:val="3B30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4198478">
    <w:abstractNumId w:val="3"/>
  </w:num>
  <w:num w:numId="2" w16cid:durableId="1544253008">
    <w:abstractNumId w:val="6"/>
  </w:num>
  <w:num w:numId="3" w16cid:durableId="498085837">
    <w:abstractNumId w:val="5"/>
  </w:num>
  <w:num w:numId="4" w16cid:durableId="2140223538">
    <w:abstractNumId w:val="7"/>
  </w:num>
  <w:num w:numId="5" w16cid:durableId="25299328">
    <w:abstractNumId w:val="4"/>
  </w:num>
  <w:num w:numId="6" w16cid:durableId="1008945562">
    <w:abstractNumId w:val="0"/>
  </w:num>
  <w:num w:numId="7" w16cid:durableId="871960448">
    <w:abstractNumId w:val="1"/>
  </w:num>
  <w:num w:numId="8" w16cid:durableId="1328904405">
    <w:abstractNumId w:val="11"/>
  </w:num>
  <w:num w:numId="9" w16cid:durableId="1810509436">
    <w:abstractNumId w:val="9"/>
  </w:num>
  <w:num w:numId="10" w16cid:durableId="1741782643">
    <w:abstractNumId w:val="2"/>
  </w:num>
  <w:num w:numId="11" w16cid:durableId="1838613725">
    <w:abstractNumId w:val="8"/>
  </w:num>
  <w:num w:numId="12" w16cid:durableId="1672483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38E7"/>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562D"/>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0F33"/>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1067"/>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415F"/>
    <w:rsid w:val="002F6935"/>
    <w:rsid w:val="00312559"/>
    <w:rsid w:val="003204B8"/>
    <w:rsid w:val="00326D7D"/>
    <w:rsid w:val="0033018A"/>
    <w:rsid w:val="0033692F"/>
    <w:rsid w:val="00347738"/>
    <w:rsid w:val="00353718"/>
    <w:rsid w:val="00367E79"/>
    <w:rsid w:val="00374F93"/>
    <w:rsid w:val="00377F1D"/>
    <w:rsid w:val="00394901"/>
    <w:rsid w:val="003A04E7"/>
    <w:rsid w:val="003A1C45"/>
    <w:rsid w:val="003A4991"/>
    <w:rsid w:val="003A6E1A"/>
    <w:rsid w:val="003B1D0B"/>
    <w:rsid w:val="003B2172"/>
    <w:rsid w:val="003C1EC2"/>
    <w:rsid w:val="003D02C1"/>
    <w:rsid w:val="003D1BDE"/>
    <w:rsid w:val="003E746A"/>
    <w:rsid w:val="00401C12"/>
    <w:rsid w:val="00421DBF"/>
    <w:rsid w:val="0042465A"/>
    <w:rsid w:val="004333D2"/>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39C"/>
    <w:rsid w:val="004D2E36"/>
    <w:rsid w:val="004E08E3"/>
    <w:rsid w:val="004E1D1A"/>
    <w:rsid w:val="004E4915"/>
    <w:rsid w:val="004F741F"/>
    <w:rsid w:val="004F78F5"/>
    <w:rsid w:val="004F7BF2"/>
    <w:rsid w:val="00503AB6"/>
    <w:rsid w:val="005047C5"/>
    <w:rsid w:val="0050495C"/>
    <w:rsid w:val="00510920"/>
    <w:rsid w:val="00517D15"/>
    <w:rsid w:val="0052339F"/>
    <w:rsid w:val="00530A2D"/>
    <w:rsid w:val="00531C82"/>
    <w:rsid w:val="00533FC1"/>
    <w:rsid w:val="0054564B"/>
    <w:rsid w:val="00545A13"/>
    <w:rsid w:val="00546343"/>
    <w:rsid w:val="00546E3F"/>
    <w:rsid w:val="00555430"/>
    <w:rsid w:val="00557CD3"/>
    <w:rsid w:val="005600CE"/>
    <w:rsid w:val="00560D3C"/>
    <w:rsid w:val="00565D90"/>
    <w:rsid w:val="00567DE0"/>
    <w:rsid w:val="005735A5"/>
    <w:rsid w:val="005757CF"/>
    <w:rsid w:val="00581FF9"/>
    <w:rsid w:val="005936A1"/>
    <w:rsid w:val="005A4F17"/>
    <w:rsid w:val="005B3509"/>
    <w:rsid w:val="005C25A0"/>
    <w:rsid w:val="005D230D"/>
    <w:rsid w:val="005E11DC"/>
    <w:rsid w:val="005E29CE"/>
    <w:rsid w:val="005E3241"/>
    <w:rsid w:val="005E7FB0"/>
    <w:rsid w:val="005F184C"/>
    <w:rsid w:val="00601945"/>
    <w:rsid w:val="00602F7D"/>
    <w:rsid w:val="00605952"/>
    <w:rsid w:val="00620677"/>
    <w:rsid w:val="00624032"/>
    <w:rsid w:val="00626025"/>
    <w:rsid w:val="006311A1"/>
    <w:rsid w:val="00640000"/>
    <w:rsid w:val="00640538"/>
    <w:rsid w:val="00640DA4"/>
    <w:rsid w:val="00645A56"/>
    <w:rsid w:val="006478EB"/>
    <w:rsid w:val="006532DF"/>
    <w:rsid w:val="0065409E"/>
    <w:rsid w:val="0065579D"/>
    <w:rsid w:val="00663792"/>
    <w:rsid w:val="00663F3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4E00"/>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4CE"/>
    <w:rsid w:val="008B265C"/>
    <w:rsid w:val="008C2F62"/>
    <w:rsid w:val="008C4B1F"/>
    <w:rsid w:val="008C75AD"/>
    <w:rsid w:val="008D020E"/>
    <w:rsid w:val="008E5067"/>
    <w:rsid w:val="008E50BE"/>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081E"/>
    <w:rsid w:val="00A31AAC"/>
    <w:rsid w:val="00A325FA"/>
    <w:rsid w:val="00A32905"/>
    <w:rsid w:val="00A36C95"/>
    <w:rsid w:val="00A37DE3"/>
    <w:rsid w:val="00A40B00"/>
    <w:rsid w:val="00A4787C"/>
    <w:rsid w:val="00A51369"/>
    <w:rsid w:val="00A519D1"/>
    <w:rsid w:val="00A51E4C"/>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22FE"/>
    <w:rsid w:val="00C435C6"/>
    <w:rsid w:val="00C635B6"/>
    <w:rsid w:val="00C70DFC"/>
    <w:rsid w:val="00C82466"/>
    <w:rsid w:val="00C84097"/>
    <w:rsid w:val="00CA4B20"/>
    <w:rsid w:val="00CA53DD"/>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23D5"/>
    <w:rsid w:val="00EB3E91"/>
    <w:rsid w:val="00EB6E15"/>
    <w:rsid w:val="00EC6894"/>
    <w:rsid w:val="00ED6B12"/>
    <w:rsid w:val="00ED7400"/>
    <w:rsid w:val="00EF326D"/>
    <w:rsid w:val="00EF3D63"/>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F0F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1F0F33"/>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27106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25">
      <w:bodyDiv w:val="1"/>
      <w:marLeft w:val="0"/>
      <w:marRight w:val="0"/>
      <w:marTop w:val="0"/>
      <w:marBottom w:val="0"/>
      <w:divBdr>
        <w:top w:val="none" w:sz="0" w:space="0" w:color="auto"/>
        <w:left w:val="none" w:sz="0" w:space="0" w:color="auto"/>
        <w:bottom w:val="none" w:sz="0" w:space="0" w:color="auto"/>
        <w:right w:val="none" w:sz="0" w:space="0" w:color="auto"/>
      </w:divBdr>
    </w:div>
    <w:div w:id="14771075">
      <w:bodyDiv w:val="1"/>
      <w:marLeft w:val="0"/>
      <w:marRight w:val="0"/>
      <w:marTop w:val="0"/>
      <w:marBottom w:val="0"/>
      <w:divBdr>
        <w:top w:val="none" w:sz="0" w:space="0" w:color="auto"/>
        <w:left w:val="none" w:sz="0" w:space="0" w:color="auto"/>
        <w:bottom w:val="none" w:sz="0" w:space="0" w:color="auto"/>
        <w:right w:val="none" w:sz="0" w:space="0" w:color="auto"/>
      </w:divBdr>
    </w:div>
    <w:div w:id="36668424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584896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77955735">
      <w:bodyDiv w:val="1"/>
      <w:marLeft w:val="0"/>
      <w:marRight w:val="0"/>
      <w:marTop w:val="0"/>
      <w:marBottom w:val="0"/>
      <w:divBdr>
        <w:top w:val="none" w:sz="0" w:space="0" w:color="auto"/>
        <w:left w:val="none" w:sz="0" w:space="0" w:color="auto"/>
        <w:bottom w:val="none" w:sz="0" w:space="0" w:color="auto"/>
        <w:right w:val="none" w:sz="0" w:space="0" w:color="auto"/>
      </w:divBdr>
    </w:div>
    <w:div w:id="997076144">
      <w:bodyDiv w:val="1"/>
      <w:marLeft w:val="0"/>
      <w:marRight w:val="0"/>
      <w:marTop w:val="0"/>
      <w:marBottom w:val="0"/>
      <w:divBdr>
        <w:top w:val="none" w:sz="0" w:space="0" w:color="auto"/>
        <w:left w:val="none" w:sz="0" w:space="0" w:color="auto"/>
        <w:bottom w:val="none" w:sz="0" w:space="0" w:color="auto"/>
        <w:right w:val="none" w:sz="0" w:space="0" w:color="auto"/>
      </w:divBdr>
    </w:div>
    <w:div w:id="1072390231">
      <w:bodyDiv w:val="1"/>
      <w:marLeft w:val="0"/>
      <w:marRight w:val="0"/>
      <w:marTop w:val="0"/>
      <w:marBottom w:val="0"/>
      <w:divBdr>
        <w:top w:val="none" w:sz="0" w:space="0" w:color="auto"/>
        <w:left w:val="none" w:sz="0" w:space="0" w:color="auto"/>
        <w:bottom w:val="none" w:sz="0" w:space="0" w:color="auto"/>
        <w:right w:val="none" w:sz="0" w:space="0" w:color="auto"/>
      </w:divBdr>
      <w:divsChild>
        <w:div w:id="2073654432">
          <w:marLeft w:val="0"/>
          <w:marRight w:val="0"/>
          <w:marTop w:val="0"/>
          <w:marBottom w:val="0"/>
          <w:divBdr>
            <w:top w:val="none" w:sz="0" w:space="0" w:color="auto"/>
            <w:left w:val="none" w:sz="0" w:space="0" w:color="auto"/>
            <w:bottom w:val="none" w:sz="0" w:space="0" w:color="auto"/>
            <w:right w:val="none" w:sz="0" w:space="0" w:color="auto"/>
          </w:divBdr>
        </w:div>
      </w:divsChild>
    </w:div>
    <w:div w:id="1083142967">
      <w:bodyDiv w:val="1"/>
      <w:marLeft w:val="0"/>
      <w:marRight w:val="0"/>
      <w:marTop w:val="0"/>
      <w:marBottom w:val="0"/>
      <w:divBdr>
        <w:top w:val="none" w:sz="0" w:space="0" w:color="auto"/>
        <w:left w:val="none" w:sz="0" w:space="0" w:color="auto"/>
        <w:bottom w:val="none" w:sz="0" w:space="0" w:color="auto"/>
        <w:right w:val="none" w:sz="0" w:space="0" w:color="auto"/>
      </w:divBdr>
    </w:div>
    <w:div w:id="113537173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72163997">
      <w:bodyDiv w:val="1"/>
      <w:marLeft w:val="0"/>
      <w:marRight w:val="0"/>
      <w:marTop w:val="0"/>
      <w:marBottom w:val="0"/>
      <w:divBdr>
        <w:top w:val="none" w:sz="0" w:space="0" w:color="auto"/>
        <w:left w:val="none" w:sz="0" w:space="0" w:color="auto"/>
        <w:bottom w:val="none" w:sz="0" w:space="0" w:color="auto"/>
        <w:right w:val="none" w:sz="0" w:space="0" w:color="auto"/>
      </w:divBdr>
    </w:div>
    <w:div w:id="1509325197">
      <w:bodyDiv w:val="1"/>
      <w:marLeft w:val="0"/>
      <w:marRight w:val="0"/>
      <w:marTop w:val="0"/>
      <w:marBottom w:val="0"/>
      <w:divBdr>
        <w:top w:val="none" w:sz="0" w:space="0" w:color="auto"/>
        <w:left w:val="none" w:sz="0" w:space="0" w:color="auto"/>
        <w:bottom w:val="none" w:sz="0" w:space="0" w:color="auto"/>
        <w:right w:val="none" w:sz="0" w:space="0" w:color="auto"/>
      </w:divBdr>
    </w:div>
    <w:div w:id="1533570106">
      <w:bodyDiv w:val="1"/>
      <w:marLeft w:val="0"/>
      <w:marRight w:val="0"/>
      <w:marTop w:val="0"/>
      <w:marBottom w:val="0"/>
      <w:divBdr>
        <w:top w:val="none" w:sz="0" w:space="0" w:color="auto"/>
        <w:left w:val="none" w:sz="0" w:space="0" w:color="auto"/>
        <w:bottom w:val="none" w:sz="0" w:space="0" w:color="auto"/>
        <w:right w:val="none" w:sz="0" w:space="0" w:color="auto"/>
      </w:divBdr>
    </w:div>
    <w:div w:id="153511967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81728747">
      <w:bodyDiv w:val="1"/>
      <w:marLeft w:val="0"/>
      <w:marRight w:val="0"/>
      <w:marTop w:val="0"/>
      <w:marBottom w:val="0"/>
      <w:divBdr>
        <w:top w:val="none" w:sz="0" w:space="0" w:color="auto"/>
        <w:left w:val="none" w:sz="0" w:space="0" w:color="auto"/>
        <w:bottom w:val="none" w:sz="0" w:space="0" w:color="auto"/>
        <w:right w:val="none" w:sz="0" w:space="0" w:color="auto"/>
      </w:divBdr>
    </w:div>
    <w:div w:id="1805922447">
      <w:bodyDiv w:val="1"/>
      <w:marLeft w:val="0"/>
      <w:marRight w:val="0"/>
      <w:marTop w:val="0"/>
      <w:marBottom w:val="0"/>
      <w:divBdr>
        <w:top w:val="none" w:sz="0" w:space="0" w:color="auto"/>
        <w:left w:val="none" w:sz="0" w:space="0" w:color="auto"/>
        <w:bottom w:val="none" w:sz="0" w:space="0" w:color="auto"/>
        <w:right w:val="none" w:sz="0" w:space="0" w:color="auto"/>
      </w:divBdr>
    </w:div>
    <w:div w:id="21214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edicina57090858"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2025-05-31T11:38:00Z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