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594C7D" w14:paraId="1643A4CA" w14:textId="77777777" w:rsidTr="00594C7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94C7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94C7D" w14:paraId="127EAD7E" w14:textId="77777777" w:rsidTr="00594C7D">
        <w:trPr>
          <w:trHeight w:val="413"/>
        </w:trPr>
        <w:tc>
          <w:tcPr>
            <w:tcW w:w="1248" w:type="pct"/>
          </w:tcPr>
          <w:p w14:paraId="3C159AA5" w14:textId="77777777" w:rsidR="0000007A" w:rsidRPr="00594C7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EB14D48" w:rsidR="0000007A" w:rsidRPr="00594C7D" w:rsidRDefault="004005F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94C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594C7D" w14:paraId="73C90375" w14:textId="77777777" w:rsidTr="00594C7D">
        <w:trPr>
          <w:trHeight w:val="290"/>
        </w:trPr>
        <w:tc>
          <w:tcPr>
            <w:tcW w:w="1248" w:type="pct"/>
          </w:tcPr>
          <w:p w14:paraId="20D28135" w14:textId="77777777" w:rsidR="0000007A" w:rsidRPr="00594C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A2B1EF0" w:rsidR="0000007A" w:rsidRPr="00594C7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94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94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94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6106E" w:rsidRPr="00594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5668</w:t>
            </w:r>
          </w:p>
        </w:tc>
      </w:tr>
      <w:tr w:rsidR="0000007A" w:rsidRPr="00594C7D" w14:paraId="05B60576" w14:textId="77777777" w:rsidTr="00594C7D">
        <w:trPr>
          <w:trHeight w:val="331"/>
        </w:trPr>
        <w:tc>
          <w:tcPr>
            <w:tcW w:w="1248" w:type="pct"/>
          </w:tcPr>
          <w:p w14:paraId="0196A627" w14:textId="77777777" w:rsidR="0000007A" w:rsidRPr="00594C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816AA5C" w:rsidR="0000007A" w:rsidRPr="00594C7D" w:rsidRDefault="004005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94C7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Differences of Mechanisms in Antihypertensive and Anti-Obesity Effects of Eucommia Leaf Extract between Rodents and Humans</w:t>
            </w:r>
          </w:p>
        </w:tc>
      </w:tr>
      <w:tr w:rsidR="00CF0BBB" w:rsidRPr="00594C7D" w14:paraId="6D508B1C" w14:textId="77777777" w:rsidTr="00594C7D">
        <w:trPr>
          <w:trHeight w:val="332"/>
        </w:trPr>
        <w:tc>
          <w:tcPr>
            <w:tcW w:w="1248" w:type="pct"/>
          </w:tcPr>
          <w:p w14:paraId="32FC28F7" w14:textId="77777777" w:rsidR="00CF0BBB" w:rsidRPr="00594C7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BE8D824" w:rsidR="00CF0BBB" w:rsidRPr="00594C7D" w:rsidRDefault="005610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94C7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594C7D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594C7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94C7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94C7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94C7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94C7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94C7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94C7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94C7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404A7BA" w:rsidR="00E03C32" w:rsidRPr="003E57BF" w:rsidRDefault="00EF2DD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</w:rPr>
                  </w:pPr>
                  <w:r w:rsidRPr="003E57BF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Molecules</w:t>
                  </w:r>
                  <w:r w:rsidR="00E03C32" w:rsidRPr="003E57BF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, </w:t>
                  </w:r>
                  <w:r w:rsidRPr="003E57BF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28(4), 1964</w:t>
                  </w:r>
                  <w:r w:rsidR="009245E3" w:rsidRPr="003E57BF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, </w:t>
                  </w:r>
                  <w:r w:rsidRPr="003E57BF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2023</w:t>
                  </w:r>
                  <w:r w:rsidR="00E03C32" w:rsidRPr="003E57BF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.</w:t>
                  </w:r>
                </w:p>
                <w:p w14:paraId="57E24C8C" w14:textId="6E21CD8A" w:rsidR="00E03C32" w:rsidRPr="003E57BF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</w:rPr>
                  </w:pPr>
                  <w:r w:rsidRPr="003E57BF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Available:</w:t>
                  </w:r>
                  <w:r w:rsidR="00EF2DD1" w:rsidRPr="00EF2DD1">
                    <w:t xml:space="preserve"> </w:t>
                  </w:r>
                  <w:hyperlink r:id="rId8" w:history="1">
                    <w:r w:rsidR="00EF2DD1" w:rsidRPr="003E57BF">
                      <w:rPr>
                        <w:rStyle w:val="Hyperlink"/>
                        <w:rFonts w:ascii="Arial" w:hAnsi="Arial" w:cs="Arial"/>
                        <w:b/>
                        <w:sz w:val="32"/>
                      </w:rPr>
                      <w:t>https://doi.org/10.3390/molecules28041964</w:t>
                    </w:r>
                  </w:hyperlink>
                  <w:r w:rsidR="00EF2DD1" w:rsidRPr="003E57BF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594C7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94C7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94C7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94C7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4C7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94C7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94C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94C7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4C7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94C7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C7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94C7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94C7D">
              <w:rPr>
                <w:rFonts w:ascii="Arial" w:hAnsi="Arial" w:cs="Arial"/>
                <w:lang w:val="en-GB"/>
              </w:rPr>
              <w:t>Author’s Feedback</w:t>
            </w:r>
            <w:r w:rsidRPr="00594C7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94C7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94C7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94C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94C7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7462CCD" w:rsidR="00F1171E" w:rsidRPr="00594C7D" w:rsidRDefault="00A415D2" w:rsidP="00A415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</w:t>
            </w:r>
            <w:r w:rsidR="00127F23"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review</w:t>
            </w: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explains the different mechanisms of anti-hypertensive and anti-obesity effects in rodents and humans of the leaf extract of a medicinal plant called </w:t>
            </w:r>
            <w:r w:rsidRPr="00594C7D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Eucommia </w:t>
            </w:r>
            <w:proofErr w:type="spellStart"/>
            <w:r w:rsidRPr="00594C7D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ulmoides</w:t>
            </w:r>
            <w:proofErr w:type="spellEnd"/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. Research in this area appears to be very important, since hypertension and obesity are metabolic diseases which constitute a worldwide public health problem. Understanding how a substance works to reduce high blood pressure or obesity also makes it possible to improve or intensify treatment.</w:t>
            </w:r>
          </w:p>
        </w:tc>
        <w:tc>
          <w:tcPr>
            <w:tcW w:w="1523" w:type="pct"/>
          </w:tcPr>
          <w:p w14:paraId="462A339C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4C7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94C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94C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CA463AA" w:rsidR="00F1171E" w:rsidRPr="00594C7D" w:rsidRDefault="003E57BF" w:rsidP="006D7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article title is suitable.</w:t>
            </w:r>
          </w:p>
        </w:tc>
        <w:tc>
          <w:tcPr>
            <w:tcW w:w="1523" w:type="pct"/>
          </w:tcPr>
          <w:p w14:paraId="405B6701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4C7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94C7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94C7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5BDB210" w:rsidR="00F1171E" w:rsidRPr="00594C7D" w:rsidRDefault="006D7D1E" w:rsidP="006D7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594C7D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comprehensive. </w:t>
            </w: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background to the study, the key points of previous studies and the results relevant to this study are well summarised.</w:t>
            </w:r>
          </w:p>
        </w:tc>
        <w:tc>
          <w:tcPr>
            <w:tcW w:w="1523" w:type="pct"/>
          </w:tcPr>
          <w:p w14:paraId="1D54B730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4C7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94C7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94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89099A1" w:rsidR="00F1171E" w:rsidRPr="00594C7D" w:rsidRDefault="006D7D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manuscript is scientifically correct. </w:t>
            </w:r>
            <w:r w:rsidR="0083742E"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potential mechanisms through which Eucommia leaf compounds reduce both hypertension and obesity in rodents and humans have been well outlined.</w:t>
            </w:r>
          </w:p>
        </w:tc>
        <w:tc>
          <w:tcPr>
            <w:tcW w:w="1523" w:type="pct"/>
          </w:tcPr>
          <w:p w14:paraId="4898F764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4C7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94C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94C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94C7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B09C139" w:rsidR="00F1171E" w:rsidRPr="00594C7D" w:rsidRDefault="00D22C7D" w:rsidP="007428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bibliography contains a large number of sources.</w:t>
            </w:r>
            <w:r w:rsidR="007428A7"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sufficient, even if most of them are more than 5 years</w:t>
            </w:r>
            <w:r w:rsidR="00FF6A6B" w:rsidRPr="00594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4C7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94C7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94C7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94C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5838C4D" w:rsidR="00F1171E" w:rsidRPr="00594C7D" w:rsidRDefault="000306E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sz w:val="20"/>
                <w:szCs w:val="20"/>
                <w:lang w:val="en-GB"/>
              </w:rPr>
              <w:t>Yes, the English quality of the manuscript is suitable.</w:t>
            </w:r>
          </w:p>
          <w:p w14:paraId="6CBA4B2A" w14:textId="77777777" w:rsidR="00F1171E" w:rsidRPr="00594C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594C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94C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94C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94C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94C7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94C7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94C7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94C7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3EC605C9" w:rsidR="00F1171E" w:rsidRPr="00594C7D" w:rsidRDefault="0033406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well written, but abbreviated words should often be written in full so that readers don't have to looking </w:t>
            </w:r>
            <w:proofErr w:type="gramStart"/>
            <w:r w:rsidRPr="00594C7D">
              <w:rPr>
                <w:rFonts w:ascii="Arial" w:hAnsi="Arial" w:cs="Arial"/>
                <w:sz w:val="20"/>
                <w:szCs w:val="20"/>
                <w:lang w:val="en-GB"/>
              </w:rPr>
              <w:t>for  their</w:t>
            </w:r>
            <w:proofErr w:type="gramEnd"/>
            <w:r w:rsidRPr="00594C7D">
              <w:rPr>
                <w:rFonts w:ascii="Arial" w:hAnsi="Arial" w:cs="Arial"/>
                <w:sz w:val="20"/>
                <w:szCs w:val="20"/>
                <w:lang w:val="en-GB"/>
              </w:rPr>
              <w:t xml:space="preserve"> meaning when they come across them.</w:t>
            </w:r>
          </w:p>
          <w:p w14:paraId="5E946A0E" w14:textId="77777777" w:rsidR="00F1171E" w:rsidRPr="00594C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94C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94C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94C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594C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94C7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94C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94C7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94C7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94C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94C7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94C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4C7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94C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94C7D">
              <w:rPr>
                <w:rFonts w:ascii="Arial" w:hAnsi="Arial" w:cs="Arial"/>
                <w:lang w:val="en-GB"/>
              </w:rPr>
              <w:t>Author’s comment</w:t>
            </w:r>
            <w:r w:rsidRPr="00594C7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94C7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94C7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94C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C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94C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94C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94C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94C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94C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627A05F5" w:rsidR="00F1171E" w:rsidRPr="00594C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594C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94C7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94C7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94C7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94C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ABB52B6" w14:textId="77777777" w:rsidR="00594C7D" w:rsidRPr="00F17297" w:rsidRDefault="00594C7D" w:rsidP="00594C7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7297">
        <w:rPr>
          <w:rFonts w:ascii="Arial" w:hAnsi="Arial" w:cs="Arial"/>
          <w:b/>
          <w:u w:val="single"/>
        </w:rPr>
        <w:t>Reviewer details:</w:t>
      </w:r>
    </w:p>
    <w:p w14:paraId="3F60DD12" w14:textId="77777777" w:rsidR="00594C7D" w:rsidRPr="00F17297" w:rsidRDefault="00594C7D" w:rsidP="00594C7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17297">
        <w:rPr>
          <w:rFonts w:ascii="Arial" w:hAnsi="Arial" w:cs="Arial"/>
          <w:b/>
          <w:color w:val="000000"/>
        </w:rPr>
        <w:t>Kouassi Konan Armand Marcelin, Felix Houphouet-Boigny University of Abidjan, Cote d’Ivoire</w:t>
      </w:r>
    </w:p>
    <w:p w14:paraId="1C77FF93" w14:textId="77777777" w:rsidR="00594C7D" w:rsidRPr="00594C7D" w:rsidRDefault="00594C7D">
      <w:pPr>
        <w:rPr>
          <w:rFonts w:ascii="Arial" w:hAnsi="Arial" w:cs="Arial"/>
          <w:b/>
          <w:sz w:val="20"/>
          <w:szCs w:val="20"/>
        </w:rPr>
      </w:pPr>
    </w:p>
    <w:sectPr w:rsidR="00594C7D" w:rsidRPr="00594C7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34A4" w14:textId="77777777" w:rsidR="00062F73" w:rsidRPr="0000007A" w:rsidRDefault="00062F73" w:rsidP="0099583E">
      <w:r>
        <w:separator/>
      </w:r>
    </w:p>
  </w:endnote>
  <w:endnote w:type="continuationSeparator" w:id="0">
    <w:p w14:paraId="2FB0DADF" w14:textId="77777777" w:rsidR="00062F73" w:rsidRPr="0000007A" w:rsidRDefault="00062F7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34D6" w14:textId="77777777" w:rsidR="00062F73" w:rsidRPr="0000007A" w:rsidRDefault="00062F73" w:rsidP="0099583E">
      <w:r>
        <w:separator/>
      </w:r>
    </w:p>
  </w:footnote>
  <w:footnote w:type="continuationSeparator" w:id="0">
    <w:p w14:paraId="6104D408" w14:textId="77777777" w:rsidR="00062F73" w:rsidRPr="0000007A" w:rsidRDefault="00062F7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2282981">
    <w:abstractNumId w:val="3"/>
  </w:num>
  <w:num w:numId="2" w16cid:durableId="276301728">
    <w:abstractNumId w:val="6"/>
  </w:num>
  <w:num w:numId="3" w16cid:durableId="1456756341">
    <w:abstractNumId w:val="5"/>
  </w:num>
  <w:num w:numId="4" w16cid:durableId="1236430366">
    <w:abstractNumId w:val="7"/>
  </w:num>
  <w:num w:numId="5" w16cid:durableId="116919792">
    <w:abstractNumId w:val="4"/>
  </w:num>
  <w:num w:numId="6" w16cid:durableId="1556889110">
    <w:abstractNumId w:val="0"/>
  </w:num>
  <w:num w:numId="7" w16cid:durableId="2056351419">
    <w:abstractNumId w:val="1"/>
  </w:num>
  <w:num w:numId="8" w16cid:durableId="1328679335">
    <w:abstractNumId w:val="9"/>
  </w:num>
  <w:num w:numId="9" w16cid:durableId="1720981040">
    <w:abstractNumId w:val="8"/>
  </w:num>
  <w:num w:numId="10" w16cid:durableId="45376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06E2"/>
    <w:rsid w:val="00030C81"/>
    <w:rsid w:val="00032F86"/>
    <w:rsid w:val="00037D52"/>
    <w:rsid w:val="000450FC"/>
    <w:rsid w:val="00054BC4"/>
    <w:rsid w:val="00056CB0"/>
    <w:rsid w:val="0006257C"/>
    <w:rsid w:val="000627FE"/>
    <w:rsid w:val="00062F73"/>
    <w:rsid w:val="00067B7F"/>
    <w:rsid w:val="0007151E"/>
    <w:rsid w:val="00081012"/>
    <w:rsid w:val="00084D7C"/>
    <w:rsid w:val="000936AC"/>
    <w:rsid w:val="00095A59"/>
    <w:rsid w:val="000A2134"/>
    <w:rsid w:val="000A2D36"/>
    <w:rsid w:val="000A6F41"/>
    <w:rsid w:val="000A7693"/>
    <w:rsid w:val="000B4EE5"/>
    <w:rsid w:val="000B74A1"/>
    <w:rsid w:val="000B757E"/>
    <w:rsid w:val="000C0837"/>
    <w:rsid w:val="000C0B04"/>
    <w:rsid w:val="000C3B7E"/>
    <w:rsid w:val="000D13B0"/>
    <w:rsid w:val="000F66D5"/>
    <w:rsid w:val="000F6EA8"/>
    <w:rsid w:val="00101322"/>
    <w:rsid w:val="00115767"/>
    <w:rsid w:val="00121FFA"/>
    <w:rsid w:val="0012616A"/>
    <w:rsid w:val="00127F23"/>
    <w:rsid w:val="00136984"/>
    <w:rsid w:val="001425F1"/>
    <w:rsid w:val="00142A9C"/>
    <w:rsid w:val="00150304"/>
    <w:rsid w:val="0015296D"/>
    <w:rsid w:val="00160066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14CA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09D3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0C1F"/>
    <w:rsid w:val="00312559"/>
    <w:rsid w:val="003204B8"/>
    <w:rsid w:val="00322904"/>
    <w:rsid w:val="00326D7D"/>
    <w:rsid w:val="0033018A"/>
    <w:rsid w:val="00334069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17B4"/>
    <w:rsid w:val="003E57BF"/>
    <w:rsid w:val="003E746A"/>
    <w:rsid w:val="004005F0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106E"/>
    <w:rsid w:val="00565D90"/>
    <w:rsid w:val="00567DE0"/>
    <w:rsid w:val="005735A5"/>
    <w:rsid w:val="005757CF"/>
    <w:rsid w:val="00581FF9"/>
    <w:rsid w:val="00594C7D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655D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4A28"/>
    <w:rsid w:val="006A5E0B"/>
    <w:rsid w:val="006A7405"/>
    <w:rsid w:val="006C3797"/>
    <w:rsid w:val="006D467C"/>
    <w:rsid w:val="006D7D1E"/>
    <w:rsid w:val="006E01EE"/>
    <w:rsid w:val="006E6014"/>
    <w:rsid w:val="006E74A7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28A7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742E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970F6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7EDA"/>
    <w:rsid w:val="009A0242"/>
    <w:rsid w:val="009A59ED"/>
    <w:rsid w:val="009B101F"/>
    <w:rsid w:val="009B239B"/>
    <w:rsid w:val="009C5642"/>
    <w:rsid w:val="009E13C3"/>
    <w:rsid w:val="009E6A30"/>
    <w:rsid w:val="009F07D4"/>
    <w:rsid w:val="009F1435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15D2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090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EE2"/>
    <w:rsid w:val="00C6204A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1E5E"/>
    <w:rsid w:val="00D1283A"/>
    <w:rsid w:val="00D12970"/>
    <w:rsid w:val="00D17979"/>
    <w:rsid w:val="00D2075F"/>
    <w:rsid w:val="00D22C7D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679D"/>
    <w:rsid w:val="00E9533D"/>
    <w:rsid w:val="00E972A7"/>
    <w:rsid w:val="00EA2839"/>
    <w:rsid w:val="00EB3E91"/>
    <w:rsid w:val="00EB6E15"/>
    <w:rsid w:val="00EC6894"/>
    <w:rsid w:val="00ED6B12"/>
    <w:rsid w:val="00ED7400"/>
    <w:rsid w:val="00EF2DD1"/>
    <w:rsid w:val="00EF326D"/>
    <w:rsid w:val="00EF53FE"/>
    <w:rsid w:val="00F1171E"/>
    <w:rsid w:val="00F11A44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0E82"/>
    <w:rsid w:val="00FE7FC9"/>
    <w:rsid w:val="00FF09A0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05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0C8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94C7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olecules280419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3247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128</cp:revision>
  <dcterms:created xsi:type="dcterms:W3CDTF">2023-08-30T09:21:00Z</dcterms:created>
  <dcterms:modified xsi:type="dcterms:W3CDTF">2025-05-29T09:33:00Z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