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BC0C3E" w14:paraId="72D1093B" w14:textId="77777777" w:rsidTr="001B24C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C8C8ED" w14:textId="77777777" w:rsidR="00602F7D" w:rsidRPr="00BC0C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C0C3E" w14:paraId="16D961F4" w14:textId="77777777" w:rsidTr="001B24CD">
        <w:trPr>
          <w:trHeight w:val="413"/>
        </w:trPr>
        <w:tc>
          <w:tcPr>
            <w:tcW w:w="1248" w:type="pct"/>
          </w:tcPr>
          <w:p w14:paraId="585C142B" w14:textId="77777777" w:rsidR="0000007A" w:rsidRPr="00BC0C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C0C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99A6" w14:textId="77777777" w:rsidR="0000007A" w:rsidRPr="00BC0C3E" w:rsidRDefault="00A800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C0C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BC0C3E" w14:paraId="41925238" w14:textId="77777777" w:rsidTr="001B24CD">
        <w:trPr>
          <w:trHeight w:val="290"/>
        </w:trPr>
        <w:tc>
          <w:tcPr>
            <w:tcW w:w="1248" w:type="pct"/>
          </w:tcPr>
          <w:p w14:paraId="2C8F8FA7" w14:textId="77777777" w:rsidR="0000007A" w:rsidRPr="00BC0C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D47C" w14:textId="77777777" w:rsidR="0000007A" w:rsidRPr="00BC0C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255DC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5697</w:t>
            </w:r>
          </w:p>
        </w:tc>
      </w:tr>
      <w:tr w:rsidR="0000007A" w:rsidRPr="00BC0C3E" w14:paraId="3EEB39A1" w14:textId="77777777" w:rsidTr="001B24CD">
        <w:trPr>
          <w:trHeight w:val="331"/>
        </w:trPr>
        <w:tc>
          <w:tcPr>
            <w:tcW w:w="1248" w:type="pct"/>
          </w:tcPr>
          <w:p w14:paraId="2568F886" w14:textId="77777777" w:rsidR="0000007A" w:rsidRPr="00BC0C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FFC6" w14:textId="77777777" w:rsidR="0000007A" w:rsidRPr="00BC0C3E" w:rsidRDefault="00FA285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Superior heat resilient features for physiological, biochemical, </w:t>
            </w:r>
            <w:proofErr w:type="spellStart"/>
            <w:proofErr w:type="gramStart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behavioral,molecular</w:t>
            </w:r>
            <w:proofErr w:type="spellEnd"/>
            <w:proofErr w:type="gramEnd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neuroendocrine and epigenetic adaptation in </w:t>
            </w:r>
            <w:proofErr w:type="spellStart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Tharparkar</w:t>
            </w:r>
            <w:proofErr w:type="spellEnd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Cattle</w:t>
            </w:r>
          </w:p>
        </w:tc>
      </w:tr>
      <w:tr w:rsidR="00CF0BBB" w:rsidRPr="00BC0C3E" w14:paraId="05106D13" w14:textId="77777777" w:rsidTr="001B24CD">
        <w:trPr>
          <w:trHeight w:val="332"/>
        </w:trPr>
        <w:tc>
          <w:tcPr>
            <w:tcW w:w="1248" w:type="pct"/>
          </w:tcPr>
          <w:p w14:paraId="610EA223" w14:textId="77777777" w:rsidR="00CF0BBB" w:rsidRPr="00BC0C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11F4" w14:textId="77777777" w:rsidR="00CF0BBB" w:rsidRPr="00BC0C3E" w:rsidRDefault="00B255D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235248D" w14:textId="77777777" w:rsidR="00037D52" w:rsidRPr="00BC0C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14D70" w14:textId="77777777" w:rsidR="00626025" w:rsidRPr="00BC0C3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0C3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154AA5D" w14:textId="77777777" w:rsidR="007B54A4" w:rsidRPr="00BC0C3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818821B" w14:textId="77777777" w:rsidR="007B54A4" w:rsidRPr="00BC0C3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C0C3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F443B39" w14:textId="77777777" w:rsidR="00640538" w:rsidRPr="00BC0C3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C0C3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267E35EE">
          <v:rect id="_x0000_s2050" style="position:absolute;left:0;text-align:left;margin-left:-9.6pt;margin-top:14.25pt;width:1071.35pt;height:124.75pt;z-index:251658240">
            <v:textbox>
              <w:txbxContent>
                <w:p w14:paraId="498E6688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7004E65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61CC66AF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98C3A49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3A5063F" w14:textId="77777777" w:rsidR="00E03C32" w:rsidRDefault="00471D4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Animal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675-688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3CED5EF3" w14:textId="77777777" w:rsidR="00E03C32" w:rsidRPr="007B54A4" w:rsidRDefault="00471D40" w:rsidP="00471D4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71D4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10.30954/2277-940X.05.2022.9</w:t>
                  </w:r>
                </w:p>
              </w:txbxContent>
            </v:textbox>
          </v:rect>
        </w:pict>
      </w:r>
    </w:p>
    <w:p w14:paraId="47A0C562" w14:textId="77777777" w:rsidR="00D9392F" w:rsidRPr="00BC0C3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US"/>
        </w:rPr>
      </w:pPr>
      <w:r w:rsidRPr="00BC0C3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7DC12BF8" w14:textId="77777777" w:rsidR="00D27A79" w:rsidRPr="00BC0C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924"/>
        <w:gridCol w:w="5875"/>
      </w:tblGrid>
      <w:tr w:rsidR="00F1171E" w:rsidRPr="00BC0C3E" w14:paraId="427F5754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C0D475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0C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C0C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EA38703" w14:textId="77777777" w:rsidR="00F1171E" w:rsidRPr="00BC0C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0C3E" w14:paraId="1FB3FD41" w14:textId="77777777" w:rsidTr="007642EE">
        <w:tc>
          <w:tcPr>
            <w:tcW w:w="1265" w:type="pct"/>
            <w:noWrap/>
          </w:tcPr>
          <w:p w14:paraId="2A46182B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346" w:type="pct"/>
          </w:tcPr>
          <w:p w14:paraId="5E19FD9D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0C3E">
              <w:rPr>
                <w:rFonts w:ascii="Arial" w:hAnsi="Arial" w:cs="Arial"/>
                <w:lang w:val="en-GB"/>
              </w:rPr>
              <w:t>Reviewer’s comment</w:t>
            </w:r>
          </w:p>
          <w:p w14:paraId="262361A1" w14:textId="77777777" w:rsidR="00421DBF" w:rsidRPr="00BC0C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6651F0D" w14:textId="77777777" w:rsidR="00421DBF" w:rsidRPr="00BC0C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9" w:type="pct"/>
          </w:tcPr>
          <w:p w14:paraId="60650D16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0C3E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BC0C3E">
              <w:rPr>
                <w:rFonts w:ascii="Arial" w:hAnsi="Arial" w:cs="Arial"/>
                <w:lang w:val="en-GB"/>
              </w:rPr>
              <w:t>Feedback</w:t>
            </w:r>
            <w:r w:rsidRPr="00BC0C3E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BC0C3E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BC0C3E" w14:paraId="2A79C836" w14:textId="77777777" w:rsidTr="007642EE">
        <w:trPr>
          <w:trHeight w:val="1264"/>
        </w:trPr>
        <w:tc>
          <w:tcPr>
            <w:tcW w:w="1265" w:type="pct"/>
            <w:noWrap/>
          </w:tcPr>
          <w:p w14:paraId="57076E8B" w14:textId="77777777" w:rsidR="00F1171E" w:rsidRPr="00BC0C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minimumof 3-4 sentences may be required for this part.</w:t>
            </w:r>
          </w:p>
          <w:p w14:paraId="5328B2B8" w14:textId="77777777" w:rsidR="00F1171E" w:rsidRPr="00BC0C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46" w:type="pct"/>
          </w:tcPr>
          <w:p w14:paraId="5B5D3015" w14:textId="77777777" w:rsidR="00F1171E" w:rsidRPr="00BC0C3E" w:rsidRDefault="00976D01" w:rsidP="007642EE">
            <w:pPr>
              <w:tabs>
                <w:tab w:val="left" w:pos="1737"/>
                <w:tab w:val="left" w:pos="9072"/>
              </w:tabs>
              <w:ind w:right="2115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0C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0C3E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BC0C3E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metabolic</w:t>
            </w:r>
            <w:r w:rsidRPr="00BC0C3E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rate</w:t>
            </w:r>
            <w:r w:rsidRPr="00BC0C3E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0C3E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BC0C3E">
              <w:rPr>
                <w:rFonts w:ascii="Arial" w:hAnsi="Arial" w:cs="Arial"/>
                <w:b/>
                <w:sz w:val="20"/>
                <w:szCs w:val="20"/>
              </w:rPr>
              <w:t>Tharparkar</w:t>
            </w:r>
            <w:proofErr w:type="spellEnd"/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Cattle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C0C3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signifies</w:t>
            </w:r>
            <w:r w:rsidRPr="00BC0C3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BC0C3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superior</w:t>
            </w:r>
            <w:r w:rsidRPr="00BC0C3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adaptability</w:t>
            </w:r>
            <w:r w:rsidRPr="00BC0C3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C0C3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greater</w:t>
            </w:r>
            <w:r w:rsidRPr="00BC0C3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endurance</w:t>
            </w:r>
            <w:r w:rsidRPr="00BC0C3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0C3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pacing w:val="-2"/>
                <w:sz w:val="20"/>
                <w:szCs w:val="20"/>
              </w:rPr>
              <w:t>tropical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BC0C3E">
              <w:rPr>
                <w:rFonts w:ascii="Arial" w:hAnsi="Arial" w:cs="Arial"/>
                <w:b/>
                <w:sz w:val="20"/>
                <w:szCs w:val="20"/>
              </w:rPr>
              <w:t>climates</w:t>
            </w:r>
            <w:r w:rsidR="007642EE"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proofErr w:type="spellStart"/>
            <w:r w:rsidRPr="00BC0C3E">
              <w:rPr>
                <w:rFonts w:ascii="Arial" w:hAnsi="Arial" w:cs="Arial"/>
                <w:b/>
                <w:sz w:val="20"/>
                <w:szCs w:val="20"/>
              </w:rPr>
              <w:t>Tharparkar</w:t>
            </w:r>
            <w:proofErr w:type="spellEnd"/>
            <w:proofErr w:type="gramEnd"/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Cattle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 crucial</w:t>
            </w:r>
            <w:r w:rsidRPr="00BC0C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C0C3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0C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BC0C3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r w:rsidRPr="00BC0C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farming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communities because </w:t>
            </w:r>
            <w:proofErr w:type="spellStart"/>
            <w:r w:rsidRPr="00BC0C3E">
              <w:rPr>
                <w:rFonts w:ascii="Arial" w:hAnsi="Arial" w:cs="Arial"/>
                <w:b/>
                <w:sz w:val="20"/>
                <w:szCs w:val="20"/>
              </w:rPr>
              <w:t>Tharparkar</w:t>
            </w:r>
            <w:proofErr w:type="spellEnd"/>
            <w:r w:rsidRPr="00BC0C3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cattle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exhibit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superior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adaptability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BC0C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BC0C3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C0C3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arid</w:t>
            </w:r>
            <w:r w:rsidRPr="00BC0C3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C0C3E">
              <w:rPr>
                <w:rFonts w:ascii="Arial" w:hAnsi="Arial" w:cs="Arial"/>
                <w:b/>
                <w:sz w:val="20"/>
                <w:szCs w:val="20"/>
              </w:rPr>
              <w:t>regions</w:t>
            </w:r>
            <w:r w:rsidR="007642EE"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389" w:type="pct"/>
          </w:tcPr>
          <w:p w14:paraId="210A7D68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0C3E" w14:paraId="4594FE06" w14:textId="77777777" w:rsidTr="007642EE">
        <w:trPr>
          <w:trHeight w:val="1262"/>
        </w:trPr>
        <w:tc>
          <w:tcPr>
            <w:tcW w:w="1265" w:type="pct"/>
            <w:noWrap/>
          </w:tcPr>
          <w:p w14:paraId="1D0299C2" w14:textId="77777777" w:rsidR="00F1171E" w:rsidRPr="00BC0C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D16EAA" w14:textId="77777777" w:rsidR="00F1171E" w:rsidRPr="00BC0C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88F124E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46" w:type="pct"/>
          </w:tcPr>
          <w:p w14:paraId="73BDE3B2" w14:textId="77777777" w:rsidR="00F1171E" w:rsidRPr="00BC0C3E" w:rsidRDefault="007642EE" w:rsidP="005F46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89" w:type="pct"/>
          </w:tcPr>
          <w:p w14:paraId="56D507B1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0C3E" w14:paraId="4E505BA5" w14:textId="77777777" w:rsidTr="007642EE">
        <w:trPr>
          <w:trHeight w:val="1262"/>
        </w:trPr>
        <w:tc>
          <w:tcPr>
            <w:tcW w:w="1265" w:type="pct"/>
            <w:noWrap/>
          </w:tcPr>
          <w:p w14:paraId="7FE1F528" w14:textId="77777777" w:rsidR="00F1171E" w:rsidRPr="00BC0C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C0C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A86FC97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346" w:type="pct"/>
          </w:tcPr>
          <w:p w14:paraId="4794E67A" w14:textId="77777777" w:rsidR="00F1171E" w:rsidRPr="00BC0C3E" w:rsidRDefault="003A5F11" w:rsidP="003A5F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nstead </w:t>
            </w:r>
            <w:proofErr w:type="gramStart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comparison</w:t>
            </w:r>
            <w:proofErr w:type="gramEnd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proofErr w:type="spellStart"/>
            <w:r w:rsidR="005F464F" w:rsidRPr="00BC0C3E">
              <w:rPr>
                <w:rFonts w:ascii="Arial" w:hAnsi="Arial" w:cs="Arial"/>
                <w:b/>
                <w:sz w:val="20"/>
                <w:szCs w:val="20"/>
              </w:rPr>
              <w:t>Tharparkar</w:t>
            </w:r>
            <w:proofErr w:type="spellEnd"/>
            <w:proofErr w:type="gramEnd"/>
            <w:r w:rsidR="005F464F" w:rsidRPr="00BC0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464F"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Cattle</w:t>
            </w:r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other indigenous </w:t>
            </w:r>
            <w:proofErr w:type="gramStart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cattle ,the</w:t>
            </w:r>
            <w:proofErr w:type="gramEnd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 </w:t>
            </w: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Superior</w:t>
            </w:r>
            <w:proofErr w:type="gramEnd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heat resilient features </w:t>
            </w:r>
            <w:proofErr w:type="gramStart"/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proofErr w:type="spellStart"/>
            <w:r w:rsidRPr="00BC0C3E">
              <w:rPr>
                <w:rFonts w:ascii="Arial" w:hAnsi="Arial" w:cs="Arial"/>
                <w:b/>
                <w:sz w:val="20"/>
                <w:szCs w:val="20"/>
              </w:rPr>
              <w:t>Tharparkar</w:t>
            </w:r>
            <w:proofErr w:type="spellEnd"/>
            <w:proofErr w:type="gramEnd"/>
            <w:r w:rsidRPr="00BC0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>Cattle</w:t>
            </w: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to</w:t>
            </w:r>
            <w:proofErr w:type="gramEnd"/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F464F"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mentioned</w:t>
            </w: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proofErr w:type="gramEnd"/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abstract</w:t>
            </w:r>
          </w:p>
        </w:tc>
        <w:tc>
          <w:tcPr>
            <w:tcW w:w="1389" w:type="pct"/>
          </w:tcPr>
          <w:p w14:paraId="365AA3F2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C0C3E" w14:paraId="54736D15" w14:textId="77777777" w:rsidTr="007642EE">
        <w:trPr>
          <w:trHeight w:val="859"/>
        </w:trPr>
        <w:tc>
          <w:tcPr>
            <w:tcW w:w="1265" w:type="pct"/>
            <w:noWrap/>
          </w:tcPr>
          <w:p w14:paraId="7BD8B5E2" w14:textId="77777777" w:rsidR="00F1171E" w:rsidRPr="00BC0C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346" w:type="pct"/>
          </w:tcPr>
          <w:p w14:paraId="43C6A35A" w14:textId="77777777" w:rsidR="00F1171E" w:rsidRPr="00BC0C3E" w:rsidRDefault="003A5F11" w:rsidP="003A5F1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89" w:type="pct"/>
          </w:tcPr>
          <w:p w14:paraId="36757E1A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4CF3" w:rsidRPr="00BC0C3E" w14:paraId="06545E97" w14:textId="77777777" w:rsidTr="007642EE">
        <w:trPr>
          <w:trHeight w:val="703"/>
        </w:trPr>
        <w:tc>
          <w:tcPr>
            <w:tcW w:w="1265" w:type="pct"/>
            <w:noWrap/>
          </w:tcPr>
          <w:p w14:paraId="6B2C9CF6" w14:textId="77777777" w:rsidR="006F4CF3" w:rsidRPr="00BC0C3E" w:rsidRDefault="006F4CF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98E7D82" w14:textId="77777777" w:rsidR="006F4CF3" w:rsidRPr="00BC0C3E" w:rsidRDefault="006F4CF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346" w:type="pct"/>
          </w:tcPr>
          <w:p w14:paraId="5A71ACAE" w14:textId="77777777" w:rsidR="006F4CF3" w:rsidRPr="00BC0C3E" w:rsidRDefault="006F4CF3" w:rsidP="006F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89" w:type="pct"/>
          </w:tcPr>
          <w:p w14:paraId="55FA81DA" w14:textId="77777777" w:rsidR="006F4CF3" w:rsidRPr="00BC0C3E" w:rsidRDefault="006F4CF3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4CF3" w:rsidRPr="00BC0C3E" w14:paraId="59F6B439" w14:textId="77777777" w:rsidTr="007642EE">
        <w:trPr>
          <w:trHeight w:val="386"/>
        </w:trPr>
        <w:tc>
          <w:tcPr>
            <w:tcW w:w="1265" w:type="pct"/>
            <w:noWrap/>
          </w:tcPr>
          <w:p w14:paraId="6DBD8AE3" w14:textId="77777777" w:rsidR="006F4CF3" w:rsidRPr="00BC0C3E" w:rsidRDefault="006F4CF3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B8623F9" w14:textId="77777777" w:rsidR="006F4CF3" w:rsidRPr="00BC0C3E" w:rsidRDefault="006F4CF3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C0C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41EC487" w14:textId="77777777" w:rsidR="006F4CF3" w:rsidRPr="00BC0C3E" w:rsidRDefault="006F4CF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46" w:type="pct"/>
          </w:tcPr>
          <w:p w14:paraId="2B6623F2" w14:textId="77777777" w:rsidR="006F4CF3" w:rsidRPr="00BC0C3E" w:rsidRDefault="006F4CF3" w:rsidP="006F4C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89" w:type="pct"/>
          </w:tcPr>
          <w:p w14:paraId="087DB789" w14:textId="77777777" w:rsidR="006F4CF3" w:rsidRPr="00BC0C3E" w:rsidRDefault="006F4CF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C0C3E" w14:paraId="0559B766" w14:textId="77777777" w:rsidTr="007642EE">
        <w:trPr>
          <w:trHeight w:val="1178"/>
        </w:trPr>
        <w:tc>
          <w:tcPr>
            <w:tcW w:w="1265" w:type="pct"/>
            <w:noWrap/>
          </w:tcPr>
          <w:p w14:paraId="686CC40C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C0C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C0C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FA9FC4B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346" w:type="pct"/>
          </w:tcPr>
          <w:p w14:paraId="27408D5C" w14:textId="77777777" w:rsidR="00F1171E" w:rsidRPr="00BC0C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7BBA2A" w14:textId="77777777" w:rsidR="00F1171E" w:rsidRPr="00BC0C3E" w:rsidRDefault="006F4CF3" w:rsidP="006F4CF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>table  2</w:t>
            </w:r>
            <w:proofErr w:type="gramEnd"/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proofErr w:type="gramStart"/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>2  are</w:t>
            </w:r>
            <w:proofErr w:type="gramEnd"/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 xml:space="preserve"> not </w:t>
            </w:r>
            <w:proofErr w:type="gramStart"/>
            <w:r w:rsidRPr="00BC0C3E">
              <w:rPr>
                <w:rFonts w:ascii="Arial" w:hAnsi="Arial" w:cs="Arial"/>
                <w:sz w:val="20"/>
                <w:szCs w:val="20"/>
                <w:lang w:val="en-GB"/>
              </w:rPr>
              <w:t>properly  arranged</w:t>
            </w:r>
            <w:proofErr w:type="gramEnd"/>
          </w:p>
          <w:p w14:paraId="0FA1E2DC" w14:textId="77777777" w:rsidR="00F1171E" w:rsidRPr="00BC0C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88C04D" w14:textId="77777777" w:rsidR="00F1171E" w:rsidRPr="00BC0C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9" w:type="pct"/>
          </w:tcPr>
          <w:p w14:paraId="29463486" w14:textId="77777777" w:rsidR="00F1171E" w:rsidRPr="00BC0C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8E4654" w14:textId="77777777" w:rsidR="00F1171E" w:rsidRPr="00BC0C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C0C3E" w14:paraId="5A2A6C32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BCDD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C0C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6456348A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C0C3E" w14:paraId="35EA2A17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A0BE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660D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C0C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17BD012" w14:textId="77777777" w:rsidR="00F1171E" w:rsidRPr="00BC0C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C0C3E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BC0C3E">
              <w:rPr>
                <w:rFonts w:ascii="Arial" w:hAnsi="Arial" w:cs="Arial"/>
                <w:lang w:val="en-GB"/>
              </w:rPr>
              <w:t>comment</w:t>
            </w:r>
            <w:r w:rsidRPr="00BC0C3E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BC0C3E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BC0C3E" w14:paraId="5E29F1B9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8F64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C0C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2E3C4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BA88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C0C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C0C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C0C3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E18D58F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C5CD5A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463E005" w14:textId="77777777" w:rsidR="00F1171E" w:rsidRPr="00BC0C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95EFFD" w14:textId="77777777" w:rsidR="00F1171E" w:rsidRPr="00BC0C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24A464" w14:textId="77777777" w:rsidR="00F1171E" w:rsidRPr="00BC0C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C33DE2" w14:textId="77777777" w:rsidR="00F1171E" w:rsidRPr="00BC0C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2884DF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0C70520" w14:textId="77777777" w:rsidR="00BC0C3E" w:rsidRPr="00DC467A" w:rsidRDefault="00BC0C3E" w:rsidP="00BC0C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467A">
        <w:rPr>
          <w:rFonts w:ascii="Arial" w:hAnsi="Arial" w:cs="Arial"/>
          <w:b/>
          <w:u w:val="single"/>
        </w:rPr>
        <w:t>Reviewer details:</w:t>
      </w:r>
    </w:p>
    <w:p w14:paraId="2E1C7BC9" w14:textId="77777777" w:rsidR="00BC0C3E" w:rsidRPr="00DC467A" w:rsidRDefault="00BC0C3E" w:rsidP="00BC0C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467A">
        <w:rPr>
          <w:rFonts w:ascii="Arial" w:hAnsi="Arial" w:cs="Arial"/>
          <w:b/>
          <w:color w:val="000000"/>
        </w:rPr>
        <w:t xml:space="preserve">Rajesh Sudhakar </w:t>
      </w:r>
      <w:proofErr w:type="spellStart"/>
      <w:r w:rsidRPr="00DC467A">
        <w:rPr>
          <w:rFonts w:ascii="Arial" w:hAnsi="Arial" w:cs="Arial"/>
          <w:b/>
          <w:color w:val="000000"/>
        </w:rPr>
        <w:t>Wakchaure</w:t>
      </w:r>
      <w:proofErr w:type="spellEnd"/>
      <w:r w:rsidRPr="00DC467A">
        <w:rPr>
          <w:rFonts w:ascii="Arial" w:hAnsi="Arial" w:cs="Arial"/>
          <w:b/>
          <w:color w:val="000000"/>
        </w:rPr>
        <w:t xml:space="preserve">, Dau Shri Vasudev </w:t>
      </w:r>
      <w:proofErr w:type="spellStart"/>
      <w:r w:rsidRPr="00DC467A">
        <w:rPr>
          <w:rFonts w:ascii="Arial" w:hAnsi="Arial" w:cs="Arial"/>
          <w:b/>
          <w:color w:val="000000"/>
        </w:rPr>
        <w:t>Chandrakar</w:t>
      </w:r>
      <w:proofErr w:type="spellEnd"/>
      <w:r w:rsidRPr="00DC467A">
        <w:rPr>
          <w:rFonts w:ascii="Arial" w:hAnsi="Arial" w:cs="Arial"/>
          <w:b/>
          <w:color w:val="000000"/>
        </w:rPr>
        <w:t xml:space="preserve"> Kamdhenu Vishwavidyalaya, India</w:t>
      </w:r>
    </w:p>
    <w:p w14:paraId="422FD9E5" w14:textId="77777777" w:rsidR="00BC0C3E" w:rsidRPr="00BC0C3E" w:rsidRDefault="00BC0C3E">
      <w:pPr>
        <w:rPr>
          <w:rFonts w:ascii="Arial" w:hAnsi="Arial" w:cs="Arial"/>
          <w:b/>
          <w:sz w:val="20"/>
          <w:szCs w:val="20"/>
        </w:rPr>
      </w:pPr>
    </w:p>
    <w:sectPr w:rsidR="00BC0C3E" w:rsidRPr="00BC0C3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B97F" w14:textId="77777777" w:rsidR="000B3086" w:rsidRPr="0000007A" w:rsidRDefault="000B3086" w:rsidP="0099583E">
      <w:r>
        <w:separator/>
      </w:r>
    </w:p>
  </w:endnote>
  <w:endnote w:type="continuationSeparator" w:id="0">
    <w:p w14:paraId="72100218" w14:textId="77777777" w:rsidR="000B3086" w:rsidRPr="0000007A" w:rsidRDefault="000B30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DE5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E846" w14:textId="77777777" w:rsidR="000B3086" w:rsidRPr="0000007A" w:rsidRDefault="000B3086" w:rsidP="0099583E">
      <w:r>
        <w:separator/>
      </w:r>
    </w:p>
  </w:footnote>
  <w:footnote w:type="continuationSeparator" w:id="0">
    <w:p w14:paraId="57141B71" w14:textId="77777777" w:rsidR="000B3086" w:rsidRPr="0000007A" w:rsidRDefault="000B30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64E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82C5B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E6CDA0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2783860">
    <w:abstractNumId w:val="3"/>
  </w:num>
  <w:num w:numId="2" w16cid:durableId="2073692518">
    <w:abstractNumId w:val="6"/>
  </w:num>
  <w:num w:numId="3" w16cid:durableId="1928348063">
    <w:abstractNumId w:val="5"/>
  </w:num>
  <w:num w:numId="4" w16cid:durableId="229923187">
    <w:abstractNumId w:val="7"/>
  </w:num>
  <w:num w:numId="5" w16cid:durableId="370419286">
    <w:abstractNumId w:val="4"/>
  </w:num>
  <w:num w:numId="6" w16cid:durableId="1492719614">
    <w:abstractNumId w:val="0"/>
  </w:num>
  <w:num w:numId="7" w16cid:durableId="1707214252">
    <w:abstractNumId w:val="1"/>
  </w:num>
  <w:num w:numId="8" w16cid:durableId="610363651">
    <w:abstractNumId w:val="9"/>
  </w:num>
  <w:num w:numId="9" w16cid:durableId="1860120870">
    <w:abstractNumId w:val="8"/>
  </w:num>
  <w:num w:numId="10" w16cid:durableId="162696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048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3086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840"/>
    <w:rsid w:val="001B0C63"/>
    <w:rsid w:val="001B24CD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F11"/>
    <w:rsid w:val="003A6E1A"/>
    <w:rsid w:val="003B1D0B"/>
    <w:rsid w:val="003B2172"/>
    <w:rsid w:val="003B6292"/>
    <w:rsid w:val="003C1177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1D40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3EF"/>
    <w:rsid w:val="0054364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464F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2B10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CF3"/>
    <w:rsid w:val="00700A1D"/>
    <w:rsid w:val="00700EF2"/>
    <w:rsid w:val="00701186"/>
    <w:rsid w:val="00704AAF"/>
    <w:rsid w:val="00707BE1"/>
    <w:rsid w:val="00721B02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2EE"/>
    <w:rsid w:val="00766889"/>
    <w:rsid w:val="00766A0D"/>
    <w:rsid w:val="00767F8C"/>
    <w:rsid w:val="00780B67"/>
    <w:rsid w:val="00781D07"/>
    <w:rsid w:val="00796158"/>
    <w:rsid w:val="007A62F8"/>
    <w:rsid w:val="007B1099"/>
    <w:rsid w:val="007B54A4"/>
    <w:rsid w:val="007C6CDF"/>
    <w:rsid w:val="007D0246"/>
    <w:rsid w:val="007E313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2E1"/>
    <w:rsid w:val="008C4B1F"/>
    <w:rsid w:val="008C75AD"/>
    <w:rsid w:val="008D020E"/>
    <w:rsid w:val="008E5067"/>
    <w:rsid w:val="008F036B"/>
    <w:rsid w:val="008F2EB3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5C73"/>
    <w:rsid w:val="00967C62"/>
    <w:rsid w:val="00976D01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006D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7D8"/>
    <w:rsid w:val="00AE54CD"/>
    <w:rsid w:val="00AF3016"/>
    <w:rsid w:val="00B03A45"/>
    <w:rsid w:val="00B2236C"/>
    <w:rsid w:val="00B22FE6"/>
    <w:rsid w:val="00B255DC"/>
    <w:rsid w:val="00B3033D"/>
    <w:rsid w:val="00B334D9"/>
    <w:rsid w:val="00B53059"/>
    <w:rsid w:val="00B54E88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0C3E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891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517"/>
    <w:rsid w:val="00EC6894"/>
    <w:rsid w:val="00ED6B12"/>
    <w:rsid w:val="00ED7400"/>
    <w:rsid w:val="00EF326D"/>
    <w:rsid w:val="00EF53FE"/>
    <w:rsid w:val="00F1171E"/>
    <w:rsid w:val="00F13071"/>
    <w:rsid w:val="00F209EA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85B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5E82D7C"/>
  <w15:docId w15:val="{392D673C-9981-47A8-ADF4-183C8B3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615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0C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2025-05-28T06:55:00Z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