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2074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2074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2074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2074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20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7240360" w:rsidR="0000007A" w:rsidRPr="00E20740" w:rsidRDefault="003C0369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Scalable Infrastructure: Building Reliable Distributed Systems</w:t>
            </w:r>
          </w:p>
        </w:tc>
      </w:tr>
      <w:tr w:rsidR="0000007A" w:rsidRPr="00E2074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207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2529F32" w:rsidR="0000007A" w:rsidRPr="00E2074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841E22"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5704</w:t>
            </w:r>
          </w:p>
        </w:tc>
      </w:tr>
      <w:tr w:rsidR="0000007A" w:rsidRPr="00E2074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2074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6D8E19C" w:rsidR="0000007A" w:rsidRPr="00E20740" w:rsidRDefault="003D221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20740">
              <w:rPr>
                <w:rFonts w:ascii="Arial" w:hAnsi="Arial" w:cs="Arial"/>
                <w:b/>
                <w:sz w:val="20"/>
                <w:szCs w:val="20"/>
                <w:lang w:val="en-GB"/>
              </w:rPr>
              <w:t>Scalable Infrastructure: Building Reliable Distributed Systems</w:t>
            </w:r>
          </w:p>
        </w:tc>
      </w:tr>
      <w:tr w:rsidR="00CF0BBB" w:rsidRPr="00E2074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2074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28843B1" w:rsidR="00CF0BBB" w:rsidRPr="00E20740" w:rsidRDefault="005A3A6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5A743ECE" w14:textId="1B42D56F" w:rsidR="00D27A79" w:rsidRPr="00E20740" w:rsidRDefault="00D27A79" w:rsidP="00E20740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2074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74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2074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2074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74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2074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2074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0740">
              <w:rPr>
                <w:rFonts w:ascii="Arial" w:hAnsi="Arial" w:cs="Arial"/>
                <w:lang w:val="en-GB"/>
              </w:rPr>
              <w:t>Author’s Feedback</w:t>
            </w:r>
            <w:r w:rsidRPr="00E2074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2074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2074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20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2074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0C9D340" w:rsidR="00F1171E" w:rsidRPr="00E20740" w:rsidRDefault="002E1E5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a strong practical guide for architects and engineers working on distributed systems. It bridges theory with hands-on patterns using AWS and Azure, which is highly useful for real-world implementation. The case studies and breakdown across scalability, reliability and observability are well thought out.</w:t>
            </w:r>
          </w:p>
        </w:tc>
        <w:tc>
          <w:tcPr>
            <w:tcW w:w="1523" w:type="pct"/>
          </w:tcPr>
          <w:p w14:paraId="462A339C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74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20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20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1195CB02" w:rsidR="00F1171E" w:rsidRPr="00E20740" w:rsidRDefault="002E1E5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fits the content well</w:t>
            </w:r>
          </w:p>
        </w:tc>
        <w:tc>
          <w:tcPr>
            <w:tcW w:w="1523" w:type="pct"/>
          </w:tcPr>
          <w:p w14:paraId="405B6701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74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2074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2074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CD16F4" w:rsidR="00F1171E" w:rsidRPr="00E20740" w:rsidRDefault="002E1E5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detailed and clear. It could optionally highlight the real-world use cases more explicitly.</w:t>
            </w:r>
          </w:p>
        </w:tc>
        <w:tc>
          <w:tcPr>
            <w:tcW w:w="1523" w:type="pct"/>
          </w:tcPr>
          <w:p w14:paraId="1D54B730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74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2074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F9707E" w:rsidR="00F1171E" w:rsidRPr="00E20740" w:rsidRDefault="002E1E5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the contents </w:t>
            </w:r>
            <w:proofErr w:type="gramStart"/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technically sound and aligns with current industry practices.</w:t>
            </w:r>
          </w:p>
        </w:tc>
        <w:tc>
          <w:tcPr>
            <w:tcW w:w="1523" w:type="pct"/>
          </w:tcPr>
          <w:p w14:paraId="4898F764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74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20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2074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88E278C" w:rsidR="00F1171E" w:rsidRPr="00E20740" w:rsidRDefault="002E1E5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could be added to strengthen academic </w:t>
            </w:r>
            <w:proofErr w:type="gramStart"/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depth(</w:t>
            </w:r>
            <w:proofErr w:type="gramEnd"/>
            <w:r w:rsidRPr="00E2074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e.g., CAP theorem, Raft, and real-world case studies). Currently, its missing formal citations.</w:t>
            </w:r>
          </w:p>
        </w:tc>
        <w:tc>
          <w:tcPr>
            <w:tcW w:w="1523" w:type="pct"/>
          </w:tcPr>
          <w:p w14:paraId="40220055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2074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2074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2074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5E1D550" w:rsidR="00F1171E" w:rsidRPr="00E20740" w:rsidRDefault="002E1E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sz w:val="20"/>
                <w:szCs w:val="20"/>
                <w:lang w:val="en-GB"/>
              </w:rPr>
              <w:t>Well-written and easy to follow f</w:t>
            </w:r>
            <w:r w:rsidR="008D7F00" w:rsidRPr="00E20740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  <w:r w:rsidRPr="00E20740">
              <w:rPr>
                <w:rFonts w:ascii="Arial" w:hAnsi="Arial" w:cs="Arial"/>
                <w:sz w:val="20"/>
                <w:szCs w:val="20"/>
                <w:lang w:val="en-GB"/>
              </w:rPr>
              <w:t>r both technical readers and students.</w:t>
            </w:r>
          </w:p>
          <w:p w14:paraId="297F52DB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2074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2074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2074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2074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C306120" w:rsidR="00F1171E" w:rsidRPr="00E20740" w:rsidRDefault="002E1E5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sz w:val="20"/>
                <w:szCs w:val="20"/>
                <w:lang w:val="en-GB"/>
              </w:rPr>
              <w:t>Overall, it’s a well-structure and thorough book. Adding visuals/</w:t>
            </w:r>
            <w:proofErr w:type="spellStart"/>
            <w:r w:rsidRPr="00E20740">
              <w:rPr>
                <w:rFonts w:ascii="Arial" w:hAnsi="Arial" w:cs="Arial"/>
                <w:sz w:val="20"/>
                <w:szCs w:val="20"/>
                <w:lang w:val="en-GB"/>
              </w:rPr>
              <w:t>dagrams</w:t>
            </w:r>
            <w:proofErr w:type="spellEnd"/>
            <w:r w:rsidRPr="00E20740">
              <w:rPr>
                <w:rFonts w:ascii="Arial" w:hAnsi="Arial" w:cs="Arial"/>
                <w:sz w:val="20"/>
                <w:szCs w:val="20"/>
                <w:lang w:val="en-GB"/>
              </w:rPr>
              <w:t xml:space="preserve"> in future editions could </w:t>
            </w:r>
            <w:proofErr w:type="spellStart"/>
            <w:r w:rsidRPr="00E20740">
              <w:rPr>
                <w:rFonts w:ascii="Arial" w:hAnsi="Arial" w:cs="Arial"/>
                <w:sz w:val="20"/>
                <w:szCs w:val="20"/>
                <w:lang w:val="en-GB"/>
              </w:rPr>
              <w:t>helps</w:t>
            </w:r>
            <w:proofErr w:type="spellEnd"/>
            <w:r w:rsidRPr="00E20740">
              <w:rPr>
                <w:rFonts w:ascii="Arial" w:hAnsi="Arial" w:cs="Arial"/>
                <w:sz w:val="20"/>
                <w:szCs w:val="20"/>
                <w:lang w:val="en-GB"/>
              </w:rPr>
              <w:t xml:space="preserve"> further.</w:t>
            </w:r>
          </w:p>
          <w:p w14:paraId="15DFD0E8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2074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2074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2074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2074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2074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20740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2074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2074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20740">
              <w:rPr>
                <w:rFonts w:ascii="Arial" w:hAnsi="Arial" w:cs="Arial"/>
                <w:lang w:val="en-GB"/>
              </w:rPr>
              <w:t>Author’s comment</w:t>
            </w:r>
            <w:r w:rsidRPr="00E2074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2074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20740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2074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EEAC3A3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20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20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2074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2074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2074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2074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2074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7A256BE" w14:textId="77777777" w:rsidR="00E20740" w:rsidRPr="00CA61ED" w:rsidRDefault="00E20740" w:rsidP="00E2074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A61ED">
        <w:rPr>
          <w:rFonts w:ascii="Arial" w:hAnsi="Arial" w:cs="Arial"/>
          <w:b/>
          <w:u w:val="single"/>
        </w:rPr>
        <w:t>Reviewer details:</w:t>
      </w:r>
    </w:p>
    <w:p w14:paraId="79E67489" w14:textId="77777777" w:rsidR="00E20740" w:rsidRPr="00E20740" w:rsidRDefault="00E20740" w:rsidP="00E2074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20740">
        <w:rPr>
          <w:rFonts w:ascii="Arial" w:hAnsi="Arial" w:cs="Arial"/>
          <w:b/>
        </w:rPr>
        <w:t>Teja Krishna Kota, USA</w:t>
      </w:r>
    </w:p>
    <w:p w14:paraId="7DCBF2DC" w14:textId="77777777" w:rsidR="00E20740" w:rsidRPr="00E20740" w:rsidRDefault="00E20740">
      <w:pPr>
        <w:rPr>
          <w:rFonts w:ascii="Arial" w:hAnsi="Arial" w:cs="Arial"/>
          <w:b/>
          <w:sz w:val="20"/>
          <w:szCs w:val="20"/>
        </w:rPr>
      </w:pPr>
    </w:p>
    <w:sectPr w:rsidR="00E20740" w:rsidRPr="00E2074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60954" w14:textId="77777777" w:rsidR="009D245D" w:rsidRPr="0000007A" w:rsidRDefault="009D245D" w:rsidP="0099583E">
      <w:r>
        <w:separator/>
      </w:r>
    </w:p>
  </w:endnote>
  <w:endnote w:type="continuationSeparator" w:id="0">
    <w:p w14:paraId="77E86FB9" w14:textId="77777777" w:rsidR="009D245D" w:rsidRPr="0000007A" w:rsidRDefault="009D245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5603" w14:textId="77777777" w:rsidR="009D245D" w:rsidRPr="0000007A" w:rsidRDefault="009D245D" w:rsidP="0099583E">
      <w:r>
        <w:separator/>
      </w:r>
    </w:p>
  </w:footnote>
  <w:footnote w:type="continuationSeparator" w:id="0">
    <w:p w14:paraId="54D35795" w14:textId="77777777" w:rsidR="009D245D" w:rsidRPr="0000007A" w:rsidRDefault="009D245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5708120">
    <w:abstractNumId w:val="3"/>
  </w:num>
  <w:num w:numId="2" w16cid:durableId="98844133">
    <w:abstractNumId w:val="6"/>
  </w:num>
  <w:num w:numId="3" w16cid:durableId="205608969">
    <w:abstractNumId w:val="5"/>
  </w:num>
  <w:num w:numId="4" w16cid:durableId="756944536">
    <w:abstractNumId w:val="7"/>
  </w:num>
  <w:num w:numId="5" w16cid:durableId="1282303120">
    <w:abstractNumId w:val="4"/>
  </w:num>
  <w:num w:numId="6" w16cid:durableId="1839930157">
    <w:abstractNumId w:val="0"/>
  </w:num>
  <w:num w:numId="7" w16cid:durableId="2088114831">
    <w:abstractNumId w:val="1"/>
  </w:num>
  <w:num w:numId="8" w16cid:durableId="416055245">
    <w:abstractNumId w:val="9"/>
  </w:num>
  <w:num w:numId="9" w16cid:durableId="351345563">
    <w:abstractNumId w:val="8"/>
  </w:num>
  <w:num w:numId="10" w16cid:durableId="1837572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0E17"/>
    <w:rsid w:val="000C3B7E"/>
    <w:rsid w:val="000D13B0"/>
    <w:rsid w:val="000F2D4A"/>
    <w:rsid w:val="000F6EA8"/>
    <w:rsid w:val="00101322"/>
    <w:rsid w:val="00115767"/>
    <w:rsid w:val="00121FFA"/>
    <w:rsid w:val="001232CC"/>
    <w:rsid w:val="0012616A"/>
    <w:rsid w:val="00136984"/>
    <w:rsid w:val="001425F1"/>
    <w:rsid w:val="00142A9C"/>
    <w:rsid w:val="0014625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0E50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5A1"/>
    <w:rsid w:val="002C40B8"/>
    <w:rsid w:val="002D60EF"/>
    <w:rsid w:val="002E10DF"/>
    <w:rsid w:val="002E1211"/>
    <w:rsid w:val="002E1E5D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0369"/>
    <w:rsid w:val="003D1BDE"/>
    <w:rsid w:val="003D2218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293"/>
    <w:rsid w:val="00462996"/>
    <w:rsid w:val="00470F8C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76E1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3A6A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12F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352"/>
    <w:rsid w:val="007B54A4"/>
    <w:rsid w:val="007C6CDF"/>
    <w:rsid w:val="007D0246"/>
    <w:rsid w:val="007D7075"/>
    <w:rsid w:val="007F5873"/>
    <w:rsid w:val="007F5F0B"/>
    <w:rsid w:val="008126B7"/>
    <w:rsid w:val="00815F94"/>
    <w:rsid w:val="008224E2"/>
    <w:rsid w:val="00825DC9"/>
    <w:rsid w:val="0082676D"/>
    <w:rsid w:val="008324FC"/>
    <w:rsid w:val="00841E22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7F00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611F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D245D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0CB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FB6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7E6B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7725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074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441F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22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D22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2074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