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845B1" w14:paraId="1643A4CA" w14:textId="77777777" w:rsidTr="004847FF">
        <w:trPr>
          <w:trHeight w:val="450"/>
        </w:trPr>
        <w:tc>
          <w:tcPr>
            <w:tcW w:w="5000" w:type="pct"/>
            <w:gridSpan w:val="2"/>
            <w:tcBorders>
              <w:top w:val="nil"/>
              <w:left w:val="nil"/>
              <w:right w:val="nil"/>
            </w:tcBorders>
          </w:tcPr>
          <w:p w14:paraId="4C55E51F" w14:textId="77777777" w:rsidR="00602F7D" w:rsidRPr="001845B1" w:rsidRDefault="00602F7D" w:rsidP="00F2643C">
            <w:pPr>
              <w:pStyle w:val="Heading2"/>
              <w:jc w:val="left"/>
              <w:rPr>
                <w:rFonts w:ascii="Arial" w:hAnsi="Arial" w:cs="Arial"/>
                <w:b w:val="0"/>
                <w:bCs w:val="0"/>
                <w:lang w:val="en-US"/>
              </w:rPr>
            </w:pPr>
          </w:p>
        </w:tc>
      </w:tr>
      <w:tr w:rsidR="0000007A" w:rsidRPr="001845B1" w14:paraId="127EAD7E" w14:textId="77777777" w:rsidTr="00F33C84">
        <w:trPr>
          <w:trHeight w:val="413"/>
        </w:trPr>
        <w:tc>
          <w:tcPr>
            <w:tcW w:w="1234" w:type="pct"/>
          </w:tcPr>
          <w:p w14:paraId="3C159AA5" w14:textId="77777777" w:rsidR="0000007A" w:rsidRPr="001845B1" w:rsidRDefault="00D27A79" w:rsidP="00696CAD">
            <w:pPr>
              <w:pStyle w:val="BodyText"/>
              <w:ind w:left="90"/>
              <w:jc w:val="left"/>
              <w:rPr>
                <w:rFonts w:ascii="Arial" w:hAnsi="Arial" w:cs="Arial"/>
                <w:bCs/>
                <w:sz w:val="20"/>
                <w:szCs w:val="20"/>
                <w:lang w:val="en-GB"/>
              </w:rPr>
            </w:pPr>
            <w:r w:rsidRPr="001845B1">
              <w:rPr>
                <w:rFonts w:ascii="Arial" w:hAnsi="Arial" w:cs="Arial"/>
                <w:bCs/>
                <w:sz w:val="20"/>
                <w:szCs w:val="20"/>
                <w:lang w:val="en-GB"/>
              </w:rPr>
              <w:t xml:space="preserve">Book </w:t>
            </w:r>
            <w:r w:rsidR="0000007A" w:rsidRPr="001845B1">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748C724" w:rsidR="0000007A" w:rsidRPr="001845B1" w:rsidRDefault="009C3586" w:rsidP="00054BC4">
            <w:pPr>
              <w:pStyle w:val="NormalWeb"/>
              <w:rPr>
                <w:rFonts w:ascii="Arial" w:hAnsi="Arial" w:cs="Arial"/>
                <w:b/>
                <w:bCs/>
                <w:sz w:val="20"/>
                <w:szCs w:val="20"/>
                <w:u w:val="single"/>
              </w:rPr>
            </w:pPr>
            <w:r w:rsidRPr="001845B1">
              <w:rPr>
                <w:rFonts w:ascii="Arial" w:hAnsi="Arial" w:cs="Arial"/>
                <w:b/>
                <w:bCs/>
                <w:sz w:val="20"/>
                <w:szCs w:val="20"/>
                <w:u w:val="single"/>
              </w:rPr>
              <w:t>Microbial Immunology</w:t>
            </w:r>
          </w:p>
        </w:tc>
      </w:tr>
      <w:tr w:rsidR="0000007A" w:rsidRPr="001845B1" w14:paraId="73C90375" w14:textId="77777777" w:rsidTr="002E7787">
        <w:trPr>
          <w:trHeight w:val="290"/>
        </w:trPr>
        <w:tc>
          <w:tcPr>
            <w:tcW w:w="1234" w:type="pct"/>
          </w:tcPr>
          <w:p w14:paraId="20D28135" w14:textId="77777777" w:rsidR="0000007A" w:rsidRPr="001845B1" w:rsidRDefault="0000007A" w:rsidP="00696CAD">
            <w:pPr>
              <w:pStyle w:val="BodyText"/>
              <w:ind w:left="90"/>
              <w:jc w:val="left"/>
              <w:rPr>
                <w:rFonts w:ascii="Arial" w:hAnsi="Arial" w:cs="Arial"/>
                <w:bCs/>
                <w:sz w:val="20"/>
                <w:szCs w:val="20"/>
                <w:lang w:val="en-GB"/>
              </w:rPr>
            </w:pPr>
            <w:r w:rsidRPr="001845B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1F4BA5F" w:rsidR="0000007A" w:rsidRPr="001845B1" w:rsidRDefault="00E72A8E" w:rsidP="00F3669D">
            <w:pPr>
              <w:pStyle w:val="NormalWeb"/>
              <w:spacing w:before="0" w:beforeAutospacing="0" w:after="0" w:afterAutospacing="0"/>
              <w:rPr>
                <w:rFonts w:ascii="Arial" w:hAnsi="Arial" w:cs="Arial"/>
                <w:b/>
                <w:bCs/>
                <w:sz w:val="20"/>
                <w:szCs w:val="20"/>
                <w:highlight w:val="yellow"/>
                <w:lang w:val="en-GB"/>
              </w:rPr>
            </w:pPr>
            <w:r w:rsidRPr="001845B1">
              <w:rPr>
                <w:rFonts w:ascii="Arial" w:hAnsi="Arial" w:cs="Arial"/>
                <w:b/>
                <w:bCs/>
                <w:sz w:val="20"/>
                <w:szCs w:val="20"/>
                <w:lang w:val="en-GB"/>
              </w:rPr>
              <w:t>Ms_BP</w:t>
            </w:r>
            <w:r w:rsidR="00FC432A" w:rsidRPr="001845B1">
              <w:rPr>
                <w:rFonts w:ascii="Arial" w:hAnsi="Arial" w:cs="Arial"/>
                <w:b/>
                <w:bCs/>
                <w:sz w:val="20"/>
                <w:szCs w:val="20"/>
                <w:lang w:val="en-GB"/>
              </w:rPr>
              <w:t>R</w:t>
            </w:r>
            <w:r w:rsidRPr="001845B1">
              <w:rPr>
                <w:rFonts w:ascii="Arial" w:hAnsi="Arial" w:cs="Arial"/>
                <w:b/>
                <w:bCs/>
                <w:sz w:val="20"/>
                <w:szCs w:val="20"/>
                <w:lang w:val="en-GB"/>
              </w:rPr>
              <w:t>_</w:t>
            </w:r>
            <w:r w:rsidR="002F354E" w:rsidRPr="001845B1">
              <w:rPr>
                <w:rFonts w:ascii="Arial" w:hAnsi="Arial" w:cs="Arial"/>
                <w:b/>
                <w:bCs/>
                <w:sz w:val="20"/>
                <w:szCs w:val="20"/>
                <w:lang w:val="en-GB"/>
              </w:rPr>
              <w:t>5723</w:t>
            </w:r>
          </w:p>
        </w:tc>
      </w:tr>
      <w:tr w:rsidR="0000007A" w:rsidRPr="001845B1" w14:paraId="05B60576" w14:textId="77777777" w:rsidTr="002109D6">
        <w:trPr>
          <w:trHeight w:val="331"/>
        </w:trPr>
        <w:tc>
          <w:tcPr>
            <w:tcW w:w="1234" w:type="pct"/>
          </w:tcPr>
          <w:p w14:paraId="0196A627" w14:textId="77777777" w:rsidR="0000007A" w:rsidRPr="001845B1" w:rsidRDefault="0000007A" w:rsidP="00696CAD">
            <w:pPr>
              <w:pStyle w:val="BodyText"/>
              <w:ind w:left="90"/>
              <w:jc w:val="left"/>
              <w:rPr>
                <w:rFonts w:ascii="Arial" w:hAnsi="Arial" w:cs="Arial"/>
                <w:bCs/>
                <w:sz w:val="20"/>
                <w:szCs w:val="20"/>
                <w:lang w:val="en-GB"/>
              </w:rPr>
            </w:pPr>
            <w:r w:rsidRPr="001845B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F95C8A7" w:rsidR="0000007A" w:rsidRPr="001845B1" w:rsidRDefault="009C3586" w:rsidP="000450FC">
            <w:pPr>
              <w:pStyle w:val="NormalWeb"/>
              <w:spacing w:before="0" w:beforeAutospacing="0" w:after="0" w:afterAutospacing="0"/>
              <w:rPr>
                <w:rFonts w:ascii="Arial" w:hAnsi="Arial" w:cs="Arial"/>
                <w:b/>
                <w:sz w:val="20"/>
                <w:szCs w:val="20"/>
                <w:highlight w:val="yellow"/>
                <w:lang w:val="en-GB"/>
              </w:rPr>
            </w:pPr>
            <w:r w:rsidRPr="001845B1">
              <w:rPr>
                <w:rFonts w:ascii="Arial" w:hAnsi="Arial" w:cs="Arial"/>
                <w:b/>
                <w:sz w:val="20"/>
                <w:szCs w:val="20"/>
                <w:lang w:val="en-GB"/>
              </w:rPr>
              <w:t>Microbial Immunology</w:t>
            </w:r>
          </w:p>
        </w:tc>
      </w:tr>
      <w:tr w:rsidR="00CF0BBB" w:rsidRPr="001845B1" w14:paraId="6D508B1C" w14:textId="77777777" w:rsidTr="002E7787">
        <w:trPr>
          <w:trHeight w:val="332"/>
        </w:trPr>
        <w:tc>
          <w:tcPr>
            <w:tcW w:w="1234" w:type="pct"/>
          </w:tcPr>
          <w:p w14:paraId="32FC28F7" w14:textId="77777777" w:rsidR="00CF0BBB" w:rsidRPr="001845B1" w:rsidRDefault="00CF0BBB" w:rsidP="00696CAD">
            <w:pPr>
              <w:pStyle w:val="BodyText"/>
              <w:ind w:left="90"/>
              <w:jc w:val="left"/>
              <w:rPr>
                <w:rFonts w:ascii="Arial" w:hAnsi="Arial" w:cs="Arial"/>
                <w:bCs/>
                <w:sz w:val="20"/>
                <w:szCs w:val="20"/>
                <w:lang w:val="en-GB"/>
              </w:rPr>
            </w:pPr>
            <w:r w:rsidRPr="001845B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9D314A2" w:rsidR="00CF0BBB" w:rsidRPr="001845B1" w:rsidRDefault="002F354E" w:rsidP="000450FC">
            <w:pPr>
              <w:pStyle w:val="NormalWeb"/>
              <w:spacing w:before="0" w:beforeAutospacing="0" w:after="0" w:afterAutospacing="0"/>
              <w:rPr>
                <w:rFonts w:ascii="Arial" w:hAnsi="Arial" w:cs="Arial"/>
                <w:b/>
                <w:sz w:val="20"/>
                <w:szCs w:val="20"/>
                <w:lang w:val="en-GB"/>
              </w:rPr>
            </w:pPr>
            <w:r w:rsidRPr="001845B1">
              <w:rPr>
                <w:rFonts w:ascii="Arial" w:hAnsi="Arial" w:cs="Arial"/>
                <w:b/>
                <w:sz w:val="20"/>
                <w:szCs w:val="20"/>
                <w:lang w:val="en-GB"/>
              </w:rPr>
              <w:t>Complete Book</w:t>
            </w:r>
          </w:p>
        </w:tc>
      </w:tr>
    </w:tbl>
    <w:p w14:paraId="5A743ECE" w14:textId="080B48F4" w:rsidR="00D27A79" w:rsidRPr="001845B1" w:rsidRDefault="00D27A79" w:rsidP="001845B1">
      <w:pPr>
        <w:pStyle w:val="BodyText"/>
        <w:jc w:val="left"/>
        <w:rPr>
          <w:rFonts w:ascii="Arial" w:hAnsi="Arial" w:cs="Arial"/>
          <w:color w:val="222222"/>
          <w:sz w:val="20"/>
          <w:szCs w:val="20"/>
          <w:lang w:val="en-IN"/>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1845B1" w14:paraId="71A94C1F" w14:textId="77777777" w:rsidTr="001845B1">
        <w:tc>
          <w:tcPr>
            <w:tcW w:w="5000" w:type="pct"/>
            <w:gridSpan w:val="3"/>
            <w:tcBorders>
              <w:top w:val="nil"/>
              <w:left w:val="nil"/>
              <w:right w:val="nil"/>
            </w:tcBorders>
            <w:noWrap/>
          </w:tcPr>
          <w:p w14:paraId="0BC15285" w14:textId="75BEB51F" w:rsidR="00F1171E" w:rsidRPr="001845B1" w:rsidRDefault="00F1171E" w:rsidP="007222C8">
            <w:pPr>
              <w:pStyle w:val="Heading2"/>
              <w:jc w:val="left"/>
              <w:rPr>
                <w:rFonts w:ascii="Arial" w:hAnsi="Arial" w:cs="Arial"/>
                <w:lang w:val="en-GB"/>
              </w:rPr>
            </w:pPr>
            <w:r w:rsidRPr="001845B1">
              <w:rPr>
                <w:rFonts w:ascii="Arial" w:hAnsi="Arial" w:cs="Arial"/>
                <w:highlight w:val="yellow"/>
                <w:lang w:val="en-GB"/>
              </w:rPr>
              <w:t>PART  1:</w:t>
            </w:r>
            <w:r w:rsidRPr="001845B1">
              <w:rPr>
                <w:rFonts w:ascii="Arial" w:hAnsi="Arial" w:cs="Arial"/>
                <w:lang w:val="en-GB"/>
              </w:rPr>
              <w:t xml:space="preserve"> Comments</w:t>
            </w:r>
          </w:p>
          <w:p w14:paraId="1287753C" w14:textId="77777777" w:rsidR="00F1171E" w:rsidRPr="001845B1" w:rsidRDefault="00F1171E" w:rsidP="007222C8">
            <w:pPr>
              <w:rPr>
                <w:rFonts w:ascii="Arial" w:hAnsi="Arial" w:cs="Arial"/>
                <w:sz w:val="20"/>
                <w:szCs w:val="20"/>
                <w:lang w:val="en-GB"/>
              </w:rPr>
            </w:pPr>
          </w:p>
        </w:tc>
      </w:tr>
      <w:tr w:rsidR="00F1171E" w:rsidRPr="001845B1" w14:paraId="5EA12279" w14:textId="77777777" w:rsidTr="001845B1">
        <w:tc>
          <w:tcPr>
            <w:tcW w:w="1246" w:type="pct"/>
            <w:noWrap/>
          </w:tcPr>
          <w:p w14:paraId="7AE9682F" w14:textId="77777777" w:rsidR="00F1171E" w:rsidRPr="001845B1" w:rsidRDefault="00F1171E" w:rsidP="007222C8">
            <w:pPr>
              <w:pStyle w:val="Heading2"/>
              <w:jc w:val="left"/>
              <w:rPr>
                <w:rFonts w:ascii="Arial" w:hAnsi="Arial" w:cs="Arial"/>
                <w:lang w:val="en-GB"/>
              </w:rPr>
            </w:pPr>
          </w:p>
        </w:tc>
        <w:tc>
          <w:tcPr>
            <w:tcW w:w="2223" w:type="pct"/>
          </w:tcPr>
          <w:p w14:paraId="5B8DBE06" w14:textId="77777777" w:rsidR="00F1171E" w:rsidRPr="001845B1" w:rsidRDefault="00F1171E" w:rsidP="007222C8">
            <w:pPr>
              <w:pStyle w:val="Heading2"/>
              <w:jc w:val="left"/>
              <w:rPr>
                <w:rFonts w:ascii="Arial" w:hAnsi="Arial" w:cs="Arial"/>
                <w:lang w:val="en-GB"/>
              </w:rPr>
            </w:pPr>
            <w:r w:rsidRPr="001845B1">
              <w:rPr>
                <w:rFonts w:ascii="Arial" w:hAnsi="Arial" w:cs="Arial"/>
                <w:lang w:val="en-GB"/>
              </w:rPr>
              <w:t>Reviewer’s comment</w:t>
            </w:r>
          </w:p>
          <w:p w14:paraId="693A9C4D" w14:textId="77777777" w:rsidR="00421DBF" w:rsidRPr="001845B1" w:rsidRDefault="00421DBF" w:rsidP="00421DBF">
            <w:pPr>
              <w:rPr>
                <w:rFonts w:ascii="Arial" w:hAnsi="Arial" w:cs="Arial"/>
                <w:b/>
                <w:bCs/>
                <w:sz w:val="20"/>
                <w:szCs w:val="20"/>
              </w:rPr>
            </w:pPr>
            <w:r w:rsidRPr="001845B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845B1" w:rsidRDefault="00421DBF" w:rsidP="00421DBF">
            <w:pPr>
              <w:rPr>
                <w:rFonts w:ascii="Arial" w:hAnsi="Arial" w:cs="Arial"/>
                <w:sz w:val="20"/>
                <w:szCs w:val="20"/>
                <w:lang w:val="en-GB"/>
              </w:rPr>
            </w:pPr>
          </w:p>
        </w:tc>
        <w:tc>
          <w:tcPr>
            <w:tcW w:w="1531" w:type="pct"/>
          </w:tcPr>
          <w:p w14:paraId="57792C30" w14:textId="77777777" w:rsidR="00F1171E" w:rsidRPr="001845B1" w:rsidRDefault="00F1171E" w:rsidP="007222C8">
            <w:pPr>
              <w:pStyle w:val="Heading2"/>
              <w:jc w:val="left"/>
              <w:rPr>
                <w:rFonts w:ascii="Arial" w:hAnsi="Arial" w:cs="Arial"/>
                <w:b w:val="0"/>
                <w:lang w:val="en-GB"/>
              </w:rPr>
            </w:pPr>
            <w:r w:rsidRPr="001845B1">
              <w:rPr>
                <w:rFonts w:ascii="Arial" w:hAnsi="Arial" w:cs="Arial"/>
                <w:lang w:val="en-GB"/>
              </w:rPr>
              <w:t>Author’s Feedback</w:t>
            </w:r>
            <w:r w:rsidRPr="001845B1">
              <w:rPr>
                <w:rFonts w:ascii="Arial" w:hAnsi="Arial" w:cs="Arial"/>
                <w:b w:val="0"/>
                <w:lang w:val="en-GB"/>
              </w:rPr>
              <w:t xml:space="preserve"> </w:t>
            </w:r>
            <w:r w:rsidRPr="001845B1">
              <w:rPr>
                <w:rFonts w:ascii="Arial" w:hAnsi="Arial" w:cs="Arial"/>
                <w:b w:val="0"/>
                <w:i/>
                <w:lang w:val="en-GB"/>
              </w:rPr>
              <w:t>(Please correct the manuscript and highlight that part in the manuscript. It is mandatory that authors should write his/her feedback here)</w:t>
            </w:r>
          </w:p>
        </w:tc>
      </w:tr>
      <w:tr w:rsidR="00F1171E" w:rsidRPr="001845B1" w14:paraId="5C0AB4EC" w14:textId="77777777" w:rsidTr="001845B1">
        <w:trPr>
          <w:trHeight w:val="1264"/>
        </w:trPr>
        <w:tc>
          <w:tcPr>
            <w:tcW w:w="1246" w:type="pct"/>
            <w:noWrap/>
          </w:tcPr>
          <w:p w14:paraId="66B47184" w14:textId="48030299" w:rsidR="00F1171E" w:rsidRPr="001845B1" w:rsidRDefault="00F1171E" w:rsidP="007222C8">
            <w:pPr>
              <w:ind w:left="360"/>
              <w:rPr>
                <w:rFonts w:ascii="Arial" w:hAnsi="Arial" w:cs="Arial"/>
                <w:b/>
                <w:bCs/>
                <w:sz w:val="20"/>
                <w:szCs w:val="20"/>
                <w:lang w:val="en-GB"/>
              </w:rPr>
            </w:pPr>
            <w:r w:rsidRPr="001845B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845B1" w:rsidRDefault="00F1171E" w:rsidP="007222C8">
            <w:pPr>
              <w:ind w:left="360"/>
              <w:rPr>
                <w:rFonts w:ascii="Arial" w:eastAsia="MS Mincho" w:hAnsi="Arial" w:cs="Arial"/>
                <w:b/>
                <w:bCs/>
                <w:sz w:val="20"/>
                <w:szCs w:val="20"/>
                <w:lang w:val="en-GB"/>
              </w:rPr>
            </w:pPr>
          </w:p>
        </w:tc>
        <w:tc>
          <w:tcPr>
            <w:tcW w:w="2223" w:type="pct"/>
          </w:tcPr>
          <w:p w14:paraId="7DBC9196" w14:textId="05D6B93B" w:rsidR="00F1171E" w:rsidRPr="001845B1" w:rsidRDefault="00C941E6" w:rsidP="00C941E6">
            <w:pPr>
              <w:pStyle w:val="ListParagraph"/>
              <w:ind w:left="0"/>
              <w:jc w:val="both"/>
              <w:rPr>
                <w:rFonts w:ascii="Arial" w:hAnsi="Arial" w:cs="Arial"/>
                <w:sz w:val="20"/>
                <w:szCs w:val="20"/>
                <w:lang w:val="en-GB"/>
              </w:rPr>
            </w:pPr>
            <w:r w:rsidRPr="001845B1">
              <w:rPr>
                <w:rFonts w:ascii="Arial" w:hAnsi="Arial" w:cs="Arial"/>
                <w:sz w:val="20"/>
                <w:szCs w:val="20"/>
              </w:rPr>
              <w:t>This manuscript focuses on microbial immunology by discussing the basics and the latest information on probiotics and new infections. It helps students, teachers and researchers gain research knowledge. The expertise it provides to basic and applied immunology is why it matters to the scientific community.</w:t>
            </w:r>
          </w:p>
        </w:tc>
        <w:tc>
          <w:tcPr>
            <w:tcW w:w="1531" w:type="pct"/>
          </w:tcPr>
          <w:p w14:paraId="462A339C" w14:textId="77777777" w:rsidR="00F1171E" w:rsidRPr="001845B1" w:rsidRDefault="00F1171E" w:rsidP="007222C8">
            <w:pPr>
              <w:pStyle w:val="Heading2"/>
              <w:jc w:val="left"/>
              <w:rPr>
                <w:rFonts w:ascii="Arial" w:hAnsi="Arial" w:cs="Arial"/>
                <w:b w:val="0"/>
                <w:lang w:val="en-GB"/>
              </w:rPr>
            </w:pPr>
          </w:p>
        </w:tc>
      </w:tr>
      <w:tr w:rsidR="00F1171E" w:rsidRPr="001845B1" w14:paraId="0D8B5B2C" w14:textId="77777777" w:rsidTr="001845B1">
        <w:trPr>
          <w:trHeight w:val="1262"/>
        </w:trPr>
        <w:tc>
          <w:tcPr>
            <w:tcW w:w="1246" w:type="pct"/>
            <w:noWrap/>
          </w:tcPr>
          <w:p w14:paraId="21CBA5FE" w14:textId="77777777" w:rsidR="00F1171E" w:rsidRPr="001845B1" w:rsidRDefault="00F1171E" w:rsidP="007222C8">
            <w:pPr>
              <w:ind w:left="360"/>
              <w:rPr>
                <w:rFonts w:ascii="Arial" w:hAnsi="Arial" w:cs="Arial"/>
                <w:b/>
                <w:bCs/>
                <w:sz w:val="20"/>
                <w:szCs w:val="20"/>
                <w:lang w:val="en-GB"/>
              </w:rPr>
            </w:pPr>
            <w:r w:rsidRPr="001845B1">
              <w:rPr>
                <w:rFonts w:ascii="Arial" w:hAnsi="Arial" w:cs="Arial"/>
                <w:b/>
                <w:bCs/>
                <w:sz w:val="20"/>
                <w:szCs w:val="20"/>
                <w:lang w:val="en-GB"/>
              </w:rPr>
              <w:t>Is the title of the article suitable?</w:t>
            </w:r>
          </w:p>
          <w:p w14:paraId="1CABB61A" w14:textId="77777777" w:rsidR="00F1171E" w:rsidRPr="001845B1" w:rsidRDefault="00F1171E" w:rsidP="007222C8">
            <w:pPr>
              <w:ind w:left="360"/>
              <w:rPr>
                <w:rFonts w:ascii="Arial" w:hAnsi="Arial" w:cs="Arial"/>
                <w:b/>
                <w:bCs/>
                <w:sz w:val="20"/>
                <w:szCs w:val="20"/>
                <w:lang w:val="en-GB"/>
              </w:rPr>
            </w:pPr>
            <w:r w:rsidRPr="001845B1">
              <w:rPr>
                <w:rFonts w:ascii="Arial" w:hAnsi="Arial" w:cs="Arial"/>
                <w:b/>
                <w:bCs/>
                <w:sz w:val="20"/>
                <w:szCs w:val="20"/>
                <w:lang w:val="en-GB"/>
              </w:rPr>
              <w:t>(If not please suggest an alternative title)</w:t>
            </w:r>
          </w:p>
          <w:p w14:paraId="0275B919" w14:textId="77777777" w:rsidR="00F1171E" w:rsidRPr="001845B1" w:rsidRDefault="00F1171E" w:rsidP="007222C8">
            <w:pPr>
              <w:pStyle w:val="Heading2"/>
              <w:jc w:val="left"/>
              <w:rPr>
                <w:rFonts w:ascii="Arial" w:hAnsi="Arial" w:cs="Arial"/>
                <w:u w:val="single"/>
                <w:lang w:val="en-GB"/>
              </w:rPr>
            </w:pPr>
          </w:p>
        </w:tc>
        <w:tc>
          <w:tcPr>
            <w:tcW w:w="2223" w:type="pct"/>
          </w:tcPr>
          <w:p w14:paraId="0E8BE9EB" w14:textId="77777777" w:rsidR="00C941E6" w:rsidRPr="001845B1" w:rsidRDefault="00C941E6" w:rsidP="00C941E6">
            <w:pPr>
              <w:jc w:val="both"/>
              <w:rPr>
                <w:rFonts w:ascii="Arial" w:hAnsi="Arial" w:cs="Arial"/>
                <w:sz w:val="20"/>
                <w:szCs w:val="20"/>
              </w:rPr>
            </w:pPr>
            <w:r w:rsidRPr="001845B1">
              <w:rPr>
                <w:rFonts w:ascii="Arial" w:hAnsi="Arial" w:cs="Arial"/>
                <w:sz w:val="20"/>
                <w:szCs w:val="20"/>
              </w:rPr>
              <w:t>The present title, "MICROBIAL IMMUNOLOGY," gives a good sense of the main areas discussed in the manuscript.</w:t>
            </w:r>
          </w:p>
          <w:p w14:paraId="794AA9A7" w14:textId="77777777" w:rsidR="00F1171E" w:rsidRPr="001845B1" w:rsidRDefault="00F1171E" w:rsidP="007222C8">
            <w:pPr>
              <w:ind w:left="360"/>
              <w:rPr>
                <w:rFonts w:ascii="Arial" w:hAnsi="Arial" w:cs="Arial"/>
                <w:b/>
                <w:bCs/>
                <w:sz w:val="20"/>
                <w:szCs w:val="20"/>
                <w:lang w:val="en-GB"/>
              </w:rPr>
            </w:pPr>
          </w:p>
        </w:tc>
        <w:tc>
          <w:tcPr>
            <w:tcW w:w="1531" w:type="pct"/>
          </w:tcPr>
          <w:p w14:paraId="405B6701" w14:textId="77777777" w:rsidR="00F1171E" w:rsidRPr="001845B1" w:rsidRDefault="00F1171E" w:rsidP="007222C8">
            <w:pPr>
              <w:pStyle w:val="Heading2"/>
              <w:jc w:val="left"/>
              <w:rPr>
                <w:rFonts w:ascii="Arial" w:hAnsi="Arial" w:cs="Arial"/>
                <w:b w:val="0"/>
                <w:lang w:val="en-GB"/>
              </w:rPr>
            </w:pPr>
          </w:p>
        </w:tc>
      </w:tr>
      <w:tr w:rsidR="00F1171E" w:rsidRPr="001845B1" w14:paraId="5604762A" w14:textId="77777777" w:rsidTr="001845B1">
        <w:trPr>
          <w:trHeight w:val="1799"/>
        </w:trPr>
        <w:tc>
          <w:tcPr>
            <w:tcW w:w="1246" w:type="pct"/>
            <w:noWrap/>
          </w:tcPr>
          <w:p w14:paraId="3635573D" w14:textId="77777777" w:rsidR="00F1171E" w:rsidRPr="001845B1" w:rsidRDefault="00F1171E" w:rsidP="007222C8">
            <w:pPr>
              <w:pStyle w:val="Heading2"/>
              <w:ind w:left="360"/>
              <w:jc w:val="left"/>
              <w:rPr>
                <w:rFonts w:ascii="Arial" w:hAnsi="Arial" w:cs="Arial"/>
                <w:lang w:val="en-GB"/>
              </w:rPr>
            </w:pPr>
            <w:r w:rsidRPr="001845B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845B1" w:rsidRDefault="00F1171E" w:rsidP="007222C8">
            <w:pPr>
              <w:pStyle w:val="Heading2"/>
              <w:jc w:val="left"/>
              <w:rPr>
                <w:rFonts w:ascii="Arial" w:hAnsi="Arial" w:cs="Arial"/>
                <w:u w:val="single"/>
                <w:lang w:val="en-GB"/>
              </w:rPr>
            </w:pPr>
          </w:p>
        </w:tc>
        <w:tc>
          <w:tcPr>
            <w:tcW w:w="2223" w:type="pct"/>
          </w:tcPr>
          <w:p w14:paraId="0FB7E83A" w14:textId="38062A00" w:rsidR="00F1171E" w:rsidRPr="001845B1" w:rsidRDefault="00C941E6" w:rsidP="000718E3">
            <w:pPr>
              <w:jc w:val="both"/>
              <w:rPr>
                <w:rFonts w:ascii="Arial" w:hAnsi="Arial" w:cs="Arial"/>
                <w:sz w:val="20"/>
                <w:szCs w:val="20"/>
                <w:lang w:val="en-GB"/>
              </w:rPr>
            </w:pPr>
            <w:r w:rsidRPr="001845B1">
              <w:rPr>
                <w:rFonts w:ascii="Arial" w:hAnsi="Arial" w:cs="Arial"/>
                <w:sz w:val="20"/>
                <w:szCs w:val="20"/>
              </w:rPr>
              <w:t xml:space="preserve">There is no formal summary of the manuscript which should explain both its contents and importance. Creating an abstract for your article would make it much simpler for readers to follow along. The introduction should note that the book aims to fully explain microbial immunology, includes two sections—basic and applied—and covers matters such as natural and adaptive immunity, microbial pathogenesis, emerging infections and the link between the microbiome and the immune system. The intended audience of the abstract </w:t>
            </w:r>
            <w:proofErr w:type="gramStart"/>
            <w:r w:rsidRPr="001845B1">
              <w:rPr>
                <w:rFonts w:ascii="Arial" w:hAnsi="Arial" w:cs="Arial"/>
                <w:sz w:val="20"/>
                <w:szCs w:val="20"/>
              </w:rPr>
              <w:t>covers</w:t>
            </w:r>
            <w:proofErr w:type="gramEnd"/>
            <w:r w:rsidRPr="001845B1">
              <w:rPr>
                <w:rFonts w:ascii="Arial" w:hAnsi="Arial" w:cs="Arial"/>
                <w:sz w:val="20"/>
                <w:szCs w:val="20"/>
              </w:rPr>
              <w:t xml:space="preserve"> students, researchers and workers in laboratory and clinical immunology. Adding this section will make the manuscript both more academic and interesting to readers.</w:t>
            </w:r>
          </w:p>
        </w:tc>
        <w:tc>
          <w:tcPr>
            <w:tcW w:w="1531" w:type="pct"/>
          </w:tcPr>
          <w:p w14:paraId="1D54B730" w14:textId="77777777" w:rsidR="00F1171E" w:rsidRPr="001845B1" w:rsidRDefault="00F1171E" w:rsidP="007222C8">
            <w:pPr>
              <w:pStyle w:val="Heading2"/>
              <w:jc w:val="left"/>
              <w:rPr>
                <w:rFonts w:ascii="Arial" w:hAnsi="Arial" w:cs="Arial"/>
                <w:b w:val="0"/>
                <w:lang w:val="en-GB"/>
              </w:rPr>
            </w:pPr>
          </w:p>
        </w:tc>
      </w:tr>
      <w:tr w:rsidR="00F1171E" w:rsidRPr="001845B1" w14:paraId="2F579F54" w14:textId="77777777" w:rsidTr="001845B1">
        <w:trPr>
          <w:trHeight w:val="1340"/>
        </w:trPr>
        <w:tc>
          <w:tcPr>
            <w:tcW w:w="1246" w:type="pct"/>
            <w:noWrap/>
          </w:tcPr>
          <w:p w14:paraId="04361F46" w14:textId="368783AB" w:rsidR="00F1171E" w:rsidRPr="001845B1" w:rsidRDefault="00DC6FED" w:rsidP="007222C8">
            <w:pPr>
              <w:ind w:left="360"/>
              <w:rPr>
                <w:rFonts w:ascii="Arial" w:hAnsi="Arial" w:cs="Arial"/>
                <w:b/>
                <w:bCs/>
                <w:sz w:val="20"/>
                <w:szCs w:val="20"/>
                <w:u w:val="single"/>
                <w:lang w:val="en-GB"/>
              </w:rPr>
            </w:pPr>
            <w:r w:rsidRPr="001845B1">
              <w:rPr>
                <w:rFonts w:ascii="Arial" w:hAnsi="Arial" w:cs="Arial"/>
                <w:b/>
                <w:bCs/>
                <w:sz w:val="20"/>
                <w:szCs w:val="20"/>
                <w:lang w:val="en-GB"/>
              </w:rPr>
              <w:t xml:space="preserve">Is the manuscript scientifically, correct? Please write here. </w:t>
            </w:r>
          </w:p>
        </w:tc>
        <w:tc>
          <w:tcPr>
            <w:tcW w:w="2223" w:type="pct"/>
          </w:tcPr>
          <w:p w14:paraId="2B5A7721" w14:textId="20B544A8" w:rsidR="00F1171E" w:rsidRPr="001845B1" w:rsidRDefault="002F3A24" w:rsidP="000718E3">
            <w:pPr>
              <w:pStyle w:val="ListParagraph"/>
              <w:ind w:left="0" w:hanging="47"/>
              <w:jc w:val="both"/>
              <w:rPr>
                <w:rFonts w:ascii="Arial" w:hAnsi="Arial" w:cs="Arial"/>
                <w:sz w:val="20"/>
                <w:szCs w:val="20"/>
              </w:rPr>
            </w:pPr>
            <w:r w:rsidRPr="001845B1">
              <w:rPr>
                <w:rFonts w:ascii="Arial" w:hAnsi="Arial" w:cs="Arial"/>
                <w:sz w:val="20"/>
                <w:szCs w:val="20"/>
              </w:rPr>
              <w:t>The findings are scientifically pertinent, even though the content needs to be polished for greater clarity. Some things explained in the book are no longer relevant or are not clear enough and the terms sometimes change. Areas like immune mechanisms and interactions between microbiome and the body should be brought up to date with the help of recent studies. Yet, the information is worth reading despite the need for a thorough scientific review to fit academic quality.</w:t>
            </w:r>
          </w:p>
        </w:tc>
        <w:tc>
          <w:tcPr>
            <w:tcW w:w="1531" w:type="pct"/>
          </w:tcPr>
          <w:p w14:paraId="4898F764" w14:textId="77777777" w:rsidR="00F1171E" w:rsidRPr="001845B1" w:rsidRDefault="00F1171E" w:rsidP="007222C8">
            <w:pPr>
              <w:pStyle w:val="Heading2"/>
              <w:jc w:val="left"/>
              <w:rPr>
                <w:rFonts w:ascii="Arial" w:hAnsi="Arial" w:cs="Arial"/>
                <w:b w:val="0"/>
                <w:lang w:val="en-GB"/>
              </w:rPr>
            </w:pPr>
          </w:p>
        </w:tc>
      </w:tr>
      <w:tr w:rsidR="00F1171E" w:rsidRPr="001845B1" w14:paraId="73739464" w14:textId="77777777" w:rsidTr="001845B1">
        <w:trPr>
          <w:trHeight w:val="703"/>
        </w:trPr>
        <w:tc>
          <w:tcPr>
            <w:tcW w:w="1246" w:type="pct"/>
            <w:noWrap/>
          </w:tcPr>
          <w:p w14:paraId="7EFC02A2" w14:textId="7E3057B1" w:rsidR="00F1171E" w:rsidRPr="001845B1" w:rsidRDefault="00F1171E" w:rsidP="002F3A24">
            <w:pPr>
              <w:ind w:left="360"/>
              <w:rPr>
                <w:rFonts w:ascii="Arial" w:hAnsi="Arial" w:cs="Arial"/>
                <w:b/>
                <w:bCs/>
                <w:sz w:val="20"/>
                <w:szCs w:val="20"/>
                <w:lang w:val="en-GB"/>
              </w:rPr>
            </w:pPr>
            <w:r w:rsidRPr="001845B1">
              <w:rPr>
                <w:rFonts w:ascii="Arial" w:hAnsi="Arial" w:cs="Arial"/>
                <w:b/>
                <w:bCs/>
                <w:sz w:val="20"/>
                <w:szCs w:val="20"/>
                <w:lang w:val="en-GB"/>
              </w:rPr>
              <w:t>Are the references sufficient and recent? If you have suggestions of additional references, please mention them in the review form.</w:t>
            </w:r>
          </w:p>
        </w:tc>
        <w:tc>
          <w:tcPr>
            <w:tcW w:w="2223" w:type="pct"/>
          </w:tcPr>
          <w:p w14:paraId="24FE0567" w14:textId="6F3B7228" w:rsidR="00F1171E" w:rsidRPr="001845B1" w:rsidRDefault="002F3A24" w:rsidP="000718E3">
            <w:pPr>
              <w:pStyle w:val="ListParagraph"/>
              <w:ind w:left="0"/>
              <w:jc w:val="both"/>
              <w:rPr>
                <w:rFonts w:ascii="Arial" w:hAnsi="Arial" w:cs="Arial"/>
                <w:sz w:val="20"/>
                <w:szCs w:val="20"/>
                <w:lang w:val="en-GB"/>
              </w:rPr>
            </w:pPr>
            <w:r w:rsidRPr="001845B1">
              <w:rPr>
                <w:rFonts w:ascii="Arial" w:hAnsi="Arial" w:cs="Arial"/>
                <w:sz w:val="20"/>
                <w:szCs w:val="20"/>
              </w:rPr>
              <w:t>At present, the manuscript fails to include the important citations and references that are essential for its scientific value. Key ideas in trained immunity, microbiome interactions and emerging infectious diseases are best discussed with references. For better academic quality, make sure to include current peer-reviewed sources all through the text. The use of new references both proves the accuracy of your content and helps readers learn more on the subject.</w:t>
            </w:r>
          </w:p>
        </w:tc>
        <w:tc>
          <w:tcPr>
            <w:tcW w:w="1531" w:type="pct"/>
          </w:tcPr>
          <w:p w14:paraId="40220055" w14:textId="77777777" w:rsidR="00F1171E" w:rsidRPr="001845B1" w:rsidRDefault="00F1171E" w:rsidP="007222C8">
            <w:pPr>
              <w:pStyle w:val="Heading2"/>
              <w:jc w:val="left"/>
              <w:rPr>
                <w:rFonts w:ascii="Arial" w:hAnsi="Arial" w:cs="Arial"/>
                <w:b w:val="0"/>
                <w:lang w:val="en-GB"/>
              </w:rPr>
            </w:pPr>
          </w:p>
        </w:tc>
      </w:tr>
      <w:tr w:rsidR="00F1171E" w:rsidRPr="001845B1" w14:paraId="73CC4A50" w14:textId="77777777" w:rsidTr="001845B1">
        <w:trPr>
          <w:trHeight w:val="386"/>
        </w:trPr>
        <w:tc>
          <w:tcPr>
            <w:tcW w:w="1246" w:type="pct"/>
            <w:noWrap/>
          </w:tcPr>
          <w:p w14:paraId="029CE8D0" w14:textId="77777777" w:rsidR="00F1171E" w:rsidRPr="001845B1" w:rsidRDefault="00F1171E" w:rsidP="007222C8">
            <w:pPr>
              <w:pStyle w:val="Heading2"/>
              <w:jc w:val="left"/>
              <w:rPr>
                <w:rFonts w:ascii="Arial" w:hAnsi="Arial" w:cs="Arial"/>
                <w:b w:val="0"/>
                <w:lang w:val="en-GB"/>
              </w:rPr>
            </w:pPr>
          </w:p>
          <w:p w14:paraId="589C16C7" w14:textId="77777777" w:rsidR="00F1171E" w:rsidRPr="001845B1" w:rsidRDefault="00F1171E" w:rsidP="007222C8">
            <w:pPr>
              <w:pStyle w:val="Heading2"/>
              <w:ind w:left="360"/>
              <w:jc w:val="left"/>
              <w:rPr>
                <w:rFonts w:ascii="Arial" w:hAnsi="Arial" w:cs="Arial"/>
                <w:bCs w:val="0"/>
                <w:lang w:val="en-GB"/>
              </w:rPr>
            </w:pPr>
            <w:r w:rsidRPr="001845B1">
              <w:rPr>
                <w:rFonts w:ascii="Arial" w:hAnsi="Arial" w:cs="Arial"/>
                <w:bCs w:val="0"/>
                <w:lang w:val="en-GB"/>
              </w:rPr>
              <w:t>Is the language/English quality of the article suitable for scholarly communications?</w:t>
            </w:r>
          </w:p>
          <w:p w14:paraId="7722B85E" w14:textId="77777777" w:rsidR="00F1171E" w:rsidRPr="001845B1" w:rsidRDefault="00F1171E" w:rsidP="007222C8">
            <w:pPr>
              <w:rPr>
                <w:rFonts w:ascii="Arial" w:hAnsi="Arial" w:cs="Arial"/>
                <w:sz w:val="20"/>
                <w:szCs w:val="20"/>
                <w:lang w:val="en-GB"/>
              </w:rPr>
            </w:pPr>
          </w:p>
        </w:tc>
        <w:tc>
          <w:tcPr>
            <w:tcW w:w="2223" w:type="pct"/>
          </w:tcPr>
          <w:p w14:paraId="149A6CEF" w14:textId="5F01742F" w:rsidR="00F1171E" w:rsidRPr="001845B1" w:rsidRDefault="000A7C48" w:rsidP="000718E3">
            <w:pPr>
              <w:jc w:val="both"/>
              <w:rPr>
                <w:rFonts w:ascii="Arial" w:hAnsi="Arial" w:cs="Arial"/>
                <w:sz w:val="20"/>
                <w:szCs w:val="20"/>
                <w:lang w:val="en-GB"/>
              </w:rPr>
            </w:pPr>
            <w:r w:rsidRPr="001845B1">
              <w:rPr>
                <w:rFonts w:ascii="Arial" w:hAnsi="Arial" w:cs="Arial"/>
                <w:sz w:val="20"/>
                <w:szCs w:val="20"/>
              </w:rPr>
              <w:t>Sadly, scholarly communication cannot currently rely on the English of this article. There are many grammatical mistakes, poor phrasing, shifts in the way terms are used and unusual expressions in the manuscript which can make the message less professional. It is necessary to do substantial language editing for a publication to reach academic standards.</w:t>
            </w:r>
          </w:p>
        </w:tc>
        <w:tc>
          <w:tcPr>
            <w:tcW w:w="1531" w:type="pct"/>
          </w:tcPr>
          <w:p w14:paraId="0351CA58" w14:textId="77777777" w:rsidR="00F1171E" w:rsidRPr="001845B1" w:rsidRDefault="00F1171E" w:rsidP="007222C8">
            <w:pPr>
              <w:rPr>
                <w:rFonts w:ascii="Arial" w:hAnsi="Arial" w:cs="Arial"/>
                <w:sz w:val="20"/>
                <w:szCs w:val="20"/>
                <w:lang w:val="en-GB"/>
              </w:rPr>
            </w:pPr>
          </w:p>
        </w:tc>
      </w:tr>
      <w:tr w:rsidR="00F1171E" w:rsidRPr="001845B1" w14:paraId="20A16C0C" w14:textId="77777777" w:rsidTr="001845B1">
        <w:trPr>
          <w:trHeight w:val="1178"/>
        </w:trPr>
        <w:tc>
          <w:tcPr>
            <w:tcW w:w="1246" w:type="pct"/>
            <w:noWrap/>
          </w:tcPr>
          <w:p w14:paraId="7F4BCFAE" w14:textId="77777777" w:rsidR="00F1171E" w:rsidRPr="001845B1" w:rsidRDefault="00F1171E" w:rsidP="007222C8">
            <w:pPr>
              <w:pStyle w:val="Heading2"/>
              <w:jc w:val="left"/>
              <w:rPr>
                <w:rFonts w:ascii="Arial" w:hAnsi="Arial" w:cs="Arial"/>
                <w:b w:val="0"/>
                <w:bCs w:val="0"/>
                <w:lang w:val="en-GB"/>
              </w:rPr>
            </w:pPr>
            <w:r w:rsidRPr="001845B1">
              <w:rPr>
                <w:rFonts w:ascii="Arial" w:hAnsi="Arial" w:cs="Arial"/>
                <w:bCs w:val="0"/>
                <w:u w:val="single"/>
                <w:lang w:val="en-GB"/>
              </w:rPr>
              <w:t>Optional/General</w:t>
            </w:r>
            <w:r w:rsidRPr="001845B1">
              <w:rPr>
                <w:rFonts w:ascii="Arial" w:hAnsi="Arial" w:cs="Arial"/>
                <w:bCs w:val="0"/>
                <w:lang w:val="en-GB"/>
              </w:rPr>
              <w:t xml:space="preserve"> </w:t>
            </w:r>
            <w:r w:rsidRPr="001845B1">
              <w:rPr>
                <w:rFonts w:ascii="Arial" w:hAnsi="Arial" w:cs="Arial"/>
                <w:b w:val="0"/>
                <w:bCs w:val="0"/>
                <w:lang w:val="en-GB"/>
              </w:rPr>
              <w:t>comments</w:t>
            </w:r>
          </w:p>
          <w:p w14:paraId="1A6B3748" w14:textId="77777777" w:rsidR="00F1171E" w:rsidRPr="001845B1" w:rsidRDefault="00F1171E" w:rsidP="007222C8">
            <w:pPr>
              <w:pStyle w:val="Heading2"/>
              <w:jc w:val="left"/>
              <w:rPr>
                <w:rFonts w:ascii="Arial" w:hAnsi="Arial" w:cs="Arial"/>
                <w:b w:val="0"/>
                <w:lang w:val="en-GB"/>
              </w:rPr>
            </w:pPr>
          </w:p>
        </w:tc>
        <w:tc>
          <w:tcPr>
            <w:tcW w:w="2223" w:type="pct"/>
          </w:tcPr>
          <w:p w14:paraId="15DFD0E8" w14:textId="62FDBE7B" w:rsidR="00F1171E" w:rsidRPr="001845B1" w:rsidRDefault="003B2A25" w:rsidP="000718E3">
            <w:pPr>
              <w:jc w:val="both"/>
              <w:rPr>
                <w:rFonts w:ascii="Arial" w:hAnsi="Arial" w:cs="Arial"/>
                <w:sz w:val="20"/>
                <w:szCs w:val="20"/>
                <w:lang w:val="en-GB"/>
              </w:rPr>
            </w:pPr>
            <w:r w:rsidRPr="001845B1">
              <w:rPr>
                <w:rFonts w:ascii="Arial" w:hAnsi="Arial" w:cs="Arial"/>
                <w:sz w:val="20"/>
                <w:szCs w:val="20"/>
              </w:rPr>
              <w:t xml:space="preserve">The manuscript presents a broad and relevant overview of microbial immunology with a clear structure and comprehensive content. It has strong academic potential and could serve as a valuable resource for students and researchers. However, the current language quality significantly affects readability. The text contains frequent grammatical errors, awkward phrasing, and inconsistent terminology, which detract from its clarity and scholarly tone. A thorough language and editorial review </w:t>
            </w:r>
            <w:proofErr w:type="gramStart"/>
            <w:r w:rsidRPr="001845B1">
              <w:rPr>
                <w:rFonts w:ascii="Arial" w:hAnsi="Arial" w:cs="Arial"/>
                <w:sz w:val="20"/>
                <w:szCs w:val="20"/>
              </w:rPr>
              <w:t>is</w:t>
            </w:r>
            <w:proofErr w:type="gramEnd"/>
            <w:r w:rsidRPr="001845B1">
              <w:rPr>
                <w:rFonts w:ascii="Arial" w:hAnsi="Arial" w:cs="Arial"/>
                <w:sz w:val="20"/>
                <w:szCs w:val="20"/>
              </w:rPr>
              <w:t xml:space="preserve"> necessary to bring the manuscript up to academic publishing standards. With proper revision, the work could be a useful and informative contribution to the field.</w:t>
            </w:r>
          </w:p>
        </w:tc>
        <w:tc>
          <w:tcPr>
            <w:tcW w:w="1531" w:type="pct"/>
          </w:tcPr>
          <w:p w14:paraId="465E098E" w14:textId="77777777" w:rsidR="00F1171E" w:rsidRPr="001845B1" w:rsidRDefault="00F1171E" w:rsidP="007222C8">
            <w:pPr>
              <w:rPr>
                <w:rFonts w:ascii="Arial" w:hAnsi="Arial" w:cs="Arial"/>
                <w:sz w:val="20"/>
                <w:szCs w:val="20"/>
                <w:lang w:val="en-GB"/>
              </w:rPr>
            </w:pPr>
          </w:p>
        </w:tc>
      </w:tr>
    </w:tbl>
    <w:p w14:paraId="0821307F" w14:textId="77777777" w:rsidR="00F1171E" w:rsidRPr="001845B1" w:rsidRDefault="00F1171E" w:rsidP="00F1171E">
      <w:pPr>
        <w:pStyle w:val="BodyText"/>
        <w:rPr>
          <w:rFonts w:ascii="Arial" w:hAnsi="Arial" w:cs="Arial"/>
          <w:b/>
          <w:bCs/>
          <w:sz w:val="20"/>
          <w:szCs w:val="20"/>
          <w:u w:val="single"/>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25"/>
        <w:gridCol w:w="8643"/>
        <w:gridCol w:w="5672"/>
      </w:tblGrid>
      <w:tr w:rsidR="00F1171E" w:rsidRPr="001845B1" w14:paraId="6A4E1E29" w14:textId="77777777" w:rsidTr="001845B1">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845B1" w:rsidRDefault="00F1171E" w:rsidP="007222C8">
            <w:pPr>
              <w:pStyle w:val="NormalWeb"/>
              <w:spacing w:before="0" w:beforeAutospacing="0" w:after="0" w:afterAutospacing="0"/>
              <w:rPr>
                <w:rFonts w:ascii="Arial" w:hAnsi="Arial" w:cs="Arial"/>
                <w:b/>
                <w:sz w:val="20"/>
                <w:szCs w:val="20"/>
                <w:u w:val="single"/>
                <w:lang w:val="en-GB"/>
              </w:rPr>
            </w:pPr>
            <w:r w:rsidRPr="001845B1">
              <w:rPr>
                <w:rFonts w:ascii="Arial" w:hAnsi="Arial" w:cs="Arial"/>
                <w:b/>
                <w:sz w:val="20"/>
                <w:szCs w:val="20"/>
                <w:highlight w:val="yellow"/>
                <w:u w:val="single"/>
                <w:lang w:val="en-GB"/>
              </w:rPr>
              <w:t>PART  2:</w:t>
            </w:r>
            <w:r w:rsidRPr="001845B1">
              <w:rPr>
                <w:rFonts w:ascii="Arial" w:hAnsi="Arial" w:cs="Arial"/>
                <w:b/>
                <w:sz w:val="20"/>
                <w:szCs w:val="20"/>
                <w:u w:val="single"/>
                <w:lang w:val="en-GB"/>
              </w:rPr>
              <w:t xml:space="preserve"> </w:t>
            </w:r>
          </w:p>
          <w:p w14:paraId="5B767407" w14:textId="77777777" w:rsidR="00F1171E" w:rsidRPr="001845B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845B1" w14:paraId="5356501F" w14:textId="77777777" w:rsidTr="001845B1">
        <w:trPr>
          <w:trHeight w:val="935"/>
        </w:trPr>
        <w:tc>
          <w:tcPr>
            <w:tcW w:w="1598" w:type="pct"/>
            <w:shd w:val="clear" w:color="auto" w:fill="auto"/>
            <w:noWrap/>
            <w:tcMar>
              <w:top w:w="0" w:type="dxa"/>
              <w:left w:w="108" w:type="dxa"/>
              <w:bottom w:w="0" w:type="dxa"/>
              <w:right w:w="108" w:type="dxa"/>
            </w:tcMar>
            <w:vAlign w:val="center"/>
          </w:tcPr>
          <w:p w14:paraId="51E80121" w14:textId="77777777" w:rsidR="00F1171E" w:rsidRPr="001845B1" w:rsidRDefault="00F1171E" w:rsidP="007222C8">
            <w:pPr>
              <w:pStyle w:val="NormalWeb"/>
              <w:spacing w:before="0" w:beforeAutospacing="0" w:after="0" w:afterAutospacing="0"/>
              <w:rPr>
                <w:rFonts w:ascii="Arial" w:hAnsi="Arial" w:cs="Arial"/>
                <w:sz w:val="20"/>
                <w:szCs w:val="20"/>
                <w:lang w:val="en-GB"/>
              </w:rPr>
            </w:pPr>
          </w:p>
        </w:tc>
        <w:tc>
          <w:tcPr>
            <w:tcW w:w="2054" w:type="pct"/>
            <w:shd w:val="clear" w:color="auto" w:fill="auto"/>
            <w:tcMar>
              <w:top w:w="0" w:type="dxa"/>
              <w:left w:w="108" w:type="dxa"/>
              <w:bottom w:w="0" w:type="dxa"/>
              <w:right w:w="108" w:type="dxa"/>
            </w:tcMar>
          </w:tcPr>
          <w:p w14:paraId="4C8040F4" w14:textId="77777777" w:rsidR="00F1171E" w:rsidRPr="001845B1" w:rsidRDefault="00F1171E" w:rsidP="007222C8">
            <w:pPr>
              <w:pStyle w:val="Heading2"/>
              <w:jc w:val="left"/>
              <w:rPr>
                <w:rFonts w:ascii="Arial" w:hAnsi="Arial" w:cs="Arial"/>
                <w:lang w:val="en-GB"/>
              </w:rPr>
            </w:pPr>
            <w:r w:rsidRPr="001845B1">
              <w:rPr>
                <w:rFonts w:ascii="Arial" w:hAnsi="Arial" w:cs="Arial"/>
                <w:lang w:val="en-GB"/>
              </w:rPr>
              <w:t>Reviewer’s comment</w:t>
            </w:r>
          </w:p>
        </w:tc>
        <w:tc>
          <w:tcPr>
            <w:tcW w:w="1349" w:type="pct"/>
            <w:shd w:val="clear" w:color="auto" w:fill="auto"/>
          </w:tcPr>
          <w:p w14:paraId="6F48B50B" w14:textId="77777777" w:rsidR="00F1171E" w:rsidRPr="001845B1" w:rsidRDefault="00F1171E" w:rsidP="007222C8">
            <w:pPr>
              <w:pStyle w:val="Heading2"/>
              <w:jc w:val="left"/>
              <w:rPr>
                <w:rFonts w:ascii="Arial" w:hAnsi="Arial" w:cs="Arial"/>
                <w:b w:val="0"/>
                <w:lang w:val="en-GB"/>
              </w:rPr>
            </w:pPr>
            <w:r w:rsidRPr="001845B1">
              <w:rPr>
                <w:rFonts w:ascii="Arial" w:hAnsi="Arial" w:cs="Arial"/>
                <w:lang w:val="en-GB"/>
              </w:rPr>
              <w:t>Author’s comment</w:t>
            </w:r>
            <w:r w:rsidRPr="001845B1">
              <w:rPr>
                <w:rFonts w:ascii="Arial" w:hAnsi="Arial" w:cs="Arial"/>
                <w:b w:val="0"/>
                <w:lang w:val="en-GB"/>
              </w:rPr>
              <w:t xml:space="preserve"> </w:t>
            </w:r>
            <w:r w:rsidRPr="001845B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845B1" w14:paraId="3944C8A3" w14:textId="77777777" w:rsidTr="001845B1">
        <w:trPr>
          <w:trHeight w:val="697"/>
        </w:trPr>
        <w:tc>
          <w:tcPr>
            <w:tcW w:w="1598" w:type="pct"/>
            <w:shd w:val="clear" w:color="auto" w:fill="auto"/>
            <w:noWrap/>
            <w:tcMar>
              <w:top w:w="0" w:type="dxa"/>
              <w:left w:w="108" w:type="dxa"/>
              <w:bottom w:w="0" w:type="dxa"/>
              <w:right w:w="108" w:type="dxa"/>
            </w:tcMar>
            <w:vAlign w:val="center"/>
          </w:tcPr>
          <w:p w14:paraId="314C891C" w14:textId="77777777" w:rsidR="00F1171E" w:rsidRPr="001845B1" w:rsidRDefault="00F1171E" w:rsidP="007222C8">
            <w:pPr>
              <w:pStyle w:val="NormalWeb"/>
              <w:spacing w:before="0" w:beforeAutospacing="0" w:after="0" w:afterAutospacing="0"/>
              <w:rPr>
                <w:rFonts w:ascii="Arial" w:hAnsi="Arial" w:cs="Arial"/>
                <w:b/>
                <w:sz w:val="20"/>
                <w:szCs w:val="20"/>
                <w:lang w:val="en-GB"/>
              </w:rPr>
            </w:pPr>
            <w:r w:rsidRPr="001845B1">
              <w:rPr>
                <w:rFonts w:ascii="Arial" w:hAnsi="Arial" w:cs="Arial"/>
                <w:b/>
                <w:sz w:val="20"/>
                <w:szCs w:val="20"/>
                <w:lang w:val="en-GB"/>
              </w:rPr>
              <w:t xml:space="preserve">Are there ethical issues in this manuscript? </w:t>
            </w:r>
          </w:p>
          <w:p w14:paraId="6034B476" w14:textId="77777777" w:rsidR="00F1171E" w:rsidRPr="001845B1" w:rsidRDefault="00F1171E" w:rsidP="007222C8">
            <w:pPr>
              <w:pStyle w:val="NormalWeb"/>
              <w:spacing w:before="0" w:beforeAutospacing="0" w:after="0" w:afterAutospacing="0"/>
              <w:rPr>
                <w:rFonts w:ascii="Arial" w:hAnsi="Arial" w:cs="Arial"/>
                <w:sz w:val="20"/>
                <w:szCs w:val="20"/>
                <w:lang w:val="en-GB"/>
              </w:rPr>
            </w:pPr>
          </w:p>
        </w:tc>
        <w:tc>
          <w:tcPr>
            <w:tcW w:w="2054" w:type="pct"/>
            <w:shd w:val="clear" w:color="auto" w:fill="auto"/>
            <w:tcMar>
              <w:top w:w="0" w:type="dxa"/>
              <w:left w:w="108" w:type="dxa"/>
              <w:bottom w:w="0" w:type="dxa"/>
              <w:right w:w="108" w:type="dxa"/>
            </w:tcMar>
            <w:vAlign w:val="center"/>
          </w:tcPr>
          <w:p w14:paraId="7B654B67" w14:textId="77777777" w:rsidR="00F1171E" w:rsidRPr="001845B1" w:rsidRDefault="00F1171E" w:rsidP="009827ED">
            <w:pPr>
              <w:pStyle w:val="NormalWeb"/>
              <w:spacing w:before="0" w:beforeAutospacing="0" w:after="0" w:afterAutospacing="0"/>
              <w:jc w:val="both"/>
              <w:rPr>
                <w:rFonts w:ascii="Arial" w:hAnsi="Arial" w:cs="Arial"/>
                <w:sz w:val="20"/>
                <w:szCs w:val="20"/>
                <w:lang w:val="en-GB"/>
              </w:rPr>
            </w:pPr>
          </w:p>
        </w:tc>
        <w:tc>
          <w:tcPr>
            <w:tcW w:w="1349" w:type="pct"/>
            <w:shd w:val="clear" w:color="auto" w:fill="auto"/>
            <w:vAlign w:val="center"/>
          </w:tcPr>
          <w:p w14:paraId="780A9F8E" w14:textId="77777777" w:rsidR="00F1171E" w:rsidRPr="001845B1" w:rsidRDefault="00F1171E" w:rsidP="007222C8">
            <w:pPr>
              <w:rPr>
                <w:rFonts w:ascii="Arial" w:eastAsia="Arial Unicode MS" w:hAnsi="Arial" w:cs="Arial"/>
                <w:sz w:val="20"/>
                <w:szCs w:val="20"/>
                <w:lang w:val="en-GB"/>
              </w:rPr>
            </w:pPr>
          </w:p>
          <w:p w14:paraId="4A981594" w14:textId="77777777" w:rsidR="00F1171E" w:rsidRPr="001845B1" w:rsidRDefault="00F1171E" w:rsidP="007222C8">
            <w:pPr>
              <w:rPr>
                <w:rFonts w:ascii="Arial" w:eastAsia="Arial Unicode MS" w:hAnsi="Arial" w:cs="Arial"/>
                <w:sz w:val="20"/>
                <w:szCs w:val="20"/>
                <w:lang w:val="en-GB"/>
              </w:rPr>
            </w:pPr>
          </w:p>
          <w:p w14:paraId="4780A682" w14:textId="77777777" w:rsidR="00F1171E" w:rsidRPr="001845B1" w:rsidRDefault="00F1171E" w:rsidP="007222C8">
            <w:pPr>
              <w:rPr>
                <w:rFonts w:ascii="Arial" w:eastAsia="Arial Unicode MS" w:hAnsi="Arial" w:cs="Arial"/>
                <w:sz w:val="20"/>
                <w:szCs w:val="20"/>
                <w:lang w:val="en-GB"/>
              </w:rPr>
            </w:pPr>
          </w:p>
          <w:p w14:paraId="2D80979A" w14:textId="77777777" w:rsidR="00F1171E" w:rsidRPr="001845B1"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27461DC" w14:textId="77777777" w:rsidR="001845B1" w:rsidRPr="007C679D" w:rsidRDefault="001845B1" w:rsidP="001845B1">
      <w:pPr>
        <w:pStyle w:val="Affiliation"/>
        <w:spacing w:after="0" w:line="240" w:lineRule="auto"/>
        <w:jc w:val="left"/>
        <w:rPr>
          <w:rFonts w:ascii="Arial" w:hAnsi="Arial" w:cs="Arial"/>
          <w:b/>
          <w:u w:val="single"/>
        </w:rPr>
      </w:pPr>
      <w:r w:rsidRPr="007C679D">
        <w:rPr>
          <w:rFonts w:ascii="Arial" w:hAnsi="Arial" w:cs="Arial"/>
          <w:b/>
          <w:u w:val="single"/>
        </w:rPr>
        <w:t>Reviewer details:</w:t>
      </w:r>
    </w:p>
    <w:p w14:paraId="15DAE87A" w14:textId="77777777" w:rsidR="001845B1" w:rsidRDefault="001845B1" w:rsidP="001845B1">
      <w:r w:rsidRPr="007C679D">
        <w:rPr>
          <w:rFonts w:ascii="Arial" w:hAnsi="Arial" w:cs="Arial"/>
          <w:b/>
          <w:color w:val="000000"/>
          <w:sz w:val="20"/>
          <w:szCs w:val="20"/>
        </w:rPr>
        <w:t xml:space="preserve">R. Vinoth, </w:t>
      </w:r>
      <w:proofErr w:type="spellStart"/>
      <w:r w:rsidRPr="007C679D">
        <w:rPr>
          <w:rFonts w:ascii="Arial" w:hAnsi="Arial" w:cs="Arial"/>
          <w:b/>
          <w:color w:val="000000"/>
          <w:sz w:val="20"/>
          <w:szCs w:val="20"/>
        </w:rPr>
        <w:t>Thanthai</w:t>
      </w:r>
      <w:proofErr w:type="spellEnd"/>
      <w:r w:rsidRPr="007C679D">
        <w:rPr>
          <w:rFonts w:ascii="Arial" w:hAnsi="Arial" w:cs="Arial"/>
          <w:b/>
          <w:color w:val="000000"/>
          <w:sz w:val="20"/>
          <w:szCs w:val="20"/>
        </w:rPr>
        <w:t xml:space="preserve"> Roever College of Pharmacy, India</w:t>
      </w:r>
    </w:p>
    <w:p w14:paraId="23A13132" w14:textId="77777777" w:rsidR="001845B1" w:rsidRPr="001845B1" w:rsidRDefault="001845B1">
      <w:pPr>
        <w:rPr>
          <w:rFonts w:ascii="Arial" w:hAnsi="Arial" w:cs="Arial"/>
          <w:b/>
          <w:sz w:val="20"/>
          <w:szCs w:val="20"/>
        </w:rPr>
      </w:pPr>
    </w:p>
    <w:sectPr w:rsidR="001845B1" w:rsidRPr="001845B1"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6038" w14:textId="77777777" w:rsidR="005F0E20" w:rsidRPr="0000007A" w:rsidRDefault="005F0E20" w:rsidP="0099583E">
      <w:r>
        <w:separator/>
      </w:r>
    </w:p>
  </w:endnote>
  <w:endnote w:type="continuationSeparator" w:id="0">
    <w:p w14:paraId="0897D888" w14:textId="77777777" w:rsidR="005F0E20" w:rsidRPr="0000007A" w:rsidRDefault="005F0E2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92553" w14:textId="77777777" w:rsidR="005F0E20" w:rsidRPr="0000007A" w:rsidRDefault="005F0E20" w:rsidP="0099583E">
      <w:r>
        <w:separator/>
      </w:r>
    </w:p>
  </w:footnote>
  <w:footnote w:type="continuationSeparator" w:id="0">
    <w:p w14:paraId="1AE552AC" w14:textId="77777777" w:rsidR="005F0E20" w:rsidRPr="0000007A" w:rsidRDefault="005F0E2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16672252">
    <w:abstractNumId w:val="3"/>
  </w:num>
  <w:num w:numId="2" w16cid:durableId="417598787">
    <w:abstractNumId w:val="6"/>
  </w:num>
  <w:num w:numId="3" w16cid:durableId="144204183">
    <w:abstractNumId w:val="5"/>
  </w:num>
  <w:num w:numId="4" w16cid:durableId="282884181">
    <w:abstractNumId w:val="7"/>
  </w:num>
  <w:num w:numId="5" w16cid:durableId="2120099259">
    <w:abstractNumId w:val="4"/>
  </w:num>
  <w:num w:numId="6" w16cid:durableId="658001735">
    <w:abstractNumId w:val="0"/>
  </w:num>
  <w:num w:numId="7" w16cid:durableId="1593464659">
    <w:abstractNumId w:val="1"/>
  </w:num>
  <w:num w:numId="8" w16cid:durableId="28334543">
    <w:abstractNumId w:val="9"/>
  </w:num>
  <w:num w:numId="9" w16cid:durableId="2092922266">
    <w:abstractNumId w:val="8"/>
  </w:num>
  <w:num w:numId="10" w16cid:durableId="328679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274AC"/>
    <w:rsid w:val="00037D52"/>
    <w:rsid w:val="000450FC"/>
    <w:rsid w:val="00045E2B"/>
    <w:rsid w:val="00054BC4"/>
    <w:rsid w:val="00056CB0"/>
    <w:rsid w:val="0006257C"/>
    <w:rsid w:val="000627FE"/>
    <w:rsid w:val="0007151E"/>
    <w:rsid w:val="000718E3"/>
    <w:rsid w:val="00081012"/>
    <w:rsid w:val="00084D7C"/>
    <w:rsid w:val="000936AC"/>
    <w:rsid w:val="00095A59"/>
    <w:rsid w:val="000A2134"/>
    <w:rsid w:val="000A2D36"/>
    <w:rsid w:val="000A6F41"/>
    <w:rsid w:val="000A7C48"/>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45B1"/>
    <w:rsid w:val="0018692B"/>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354E"/>
    <w:rsid w:val="002F3A24"/>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2A25"/>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67BD"/>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3877"/>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A616B"/>
    <w:rsid w:val="005B3509"/>
    <w:rsid w:val="005C25A0"/>
    <w:rsid w:val="005D230D"/>
    <w:rsid w:val="005E11DC"/>
    <w:rsid w:val="005E29CE"/>
    <w:rsid w:val="005E3241"/>
    <w:rsid w:val="005E7FB0"/>
    <w:rsid w:val="005F0E20"/>
    <w:rsid w:val="005F184C"/>
    <w:rsid w:val="00600EE4"/>
    <w:rsid w:val="00602F7D"/>
    <w:rsid w:val="00605952"/>
    <w:rsid w:val="00610918"/>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7D5E"/>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101F"/>
    <w:rsid w:val="0087201B"/>
    <w:rsid w:val="00877F10"/>
    <w:rsid w:val="00882091"/>
    <w:rsid w:val="00893E75"/>
    <w:rsid w:val="00895D0A"/>
    <w:rsid w:val="008B265C"/>
    <w:rsid w:val="008C1FFB"/>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27ED"/>
    <w:rsid w:val="009852C4"/>
    <w:rsid w:val="0099583E"/>
    <w:rsid w:val="009A0242"/>
    <w:rsid w:val="009A59ED"/>
    <w:rsid w:val="009B101F"/>
    <w:rsid w:val="009B239B"/>
    <w:rsid w:val="009C01B6"/>
    <w:rsid w:val="009C3586"/>
    <w:rsid w:val="009C5642"/>
    <w:rsid w:val="009E13C3"/>
    <w:rsid w:val="009E6A30"/>
    <w:rsid w:val="009F07D4"/>
    <w:rsid w:val="009F1725"/>
    <w:rsid w:val="009F29EB"/>
    <w:rsid w:val="009F7A71"/>
    <w:rsid w:val="00A001A0"/>
    <w:rsid w:val="00A12C83"/>
    <w:rsid w:val="00A15F2F"/>
    <w:rsid w:val="00A17184"/>
    <w:rsid w:val="00A21D12"/>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7FB9"/>
    <w:rsid w:val="00B2236C"/>
    <w:rsid w:val="00B22FE6"/>
    <w:rsid w:val="00B3033D"/>
    <w:rsid w:val="00B334D9"/>
    <w:rsid w:val="00B3487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941E6"/>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7BEA"/>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0957"/>
    <w:rsid w:val="00EC6894"/>
    <w:rsid w:val="00ED6B12"/>
    <w:rsid w:val="00ED7400"/>
    <w:rsid w:val="00EF326D"/>
    <w:rsid w:val="00EF53FE"/>
    <w:rsid w:val="00F0400F"/>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845B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49">
      <w:bodyDiv w:val="1"/>
      <w:marLeft w:val="0"/>
      <w:marRight w:val="0"/>
      <w:marTop w:val="0"/>
      <w:marBottom w:val="0"/>
      <w:divBdr>
        <w:top w:val="none" w:sz="0" w:space="0" w:color="auto"/>
        <w:left w:val="none" w:sz="0" w:space="0" w:color="auto"/>
        <w:bottom w:val="none" w:sz="0" w:space="0" w:color="auto"/>
        <w:right w:val="none" w:sz="0" w:space="0" w:color="auto"/>
      </w:divBdr>
      <w:divsChild>
        <w:div w:id="1030108995">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277027354">
      <w:bodyDiv w:val="1"/>
      <w:marLeft w:val="0"/>
      <w:marRight w:val="0"/>
      <w:marTop w:val="0"/>
      <w:marBottom w:val="0"/>
      <w:divBdr>
        <w:top w:val="none" w:sz="0" w:space="0" w:color="auto"/>
        <w:left w:val="none" w:sz="0" w:space="0" w:color="auto"/>
        <w:bottom w:val="none" w:sz="0" w:space="0" w:color="auto"/>
        <w:right w:val="none" w:sz="0" w:space="0" w:color="auto"/>
      </w:divBdr>
      <w:divsChild>
        <w:div w:id="1842963256">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496924249">
      <w:bodyDiv w:val="1"/>
      <w:marLeft w:val="0"/>
      <w:marRight w:val="0"/>
      <w:marTop w:val="0"/>
      <w:marBottom w:val="0"/>
      <w:divBdr>
        <w:top w:val="none" w:sz="0" w:space="0" w:color="auto"/>
        <w:left w:val="none" w:sz="0" w:space="0" w:color="auto"/>
        <w:bottom w:val="none" w:sz="0" w:space="0" w:color="auto"/>
        <w:right w:val="none" w:sz="0" w:space="0" w:color="auto"/>
      </w:divBdr>
      <w:divsChild>
        <w:div w:id="61218749">
          <w:marLeft w:val="0"/>
          <w:marRight w:val="0"/>
          <w:marTop w:val="0"/>
          <w:marBottom w:val="0"/>
          <w:divBdr>
            <w:top w:val="single" w:sz="6" w:space="0" w:color="E5E5E5"/>
            <w:left w:val="single" w:sz="6" w:space="0" w:color="E5E5E5"/>
            <w:bottom w:val="single" w:sz="6" w:space="0" w:color="E5E5E5"/>
            <w:right w:val="single" w:sz="6" w:space="0" w:color="E5E5E5"/>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73848874">
      <w:bodyDiv w:val="1"/>
      <w:marLeft w:val="0"/>
      <w:marRight w:val="0"/>
      <w:marTop w:val="0"/>
      <w:marBottom w:val="0"/>
      <w:divBdr>
        <w:top w:val="none" w:sz="0" w:space="0" w:color="auto"/>
        <w:left w:val="none" w:sz="0" w:space="0" w:color="auto"/>
        <w:bottom w:val="none" w:sz="0" w:space="0" w:color="auto"/>
        <w:right w:val="none" w:sz="0" w:space="0" w:color="auto"/>
      </w:divBdr>
      <w:divsChild>
        <w:div w:id="199167434">
          <w:marLeft w:val="0"/>
          <w:marRight w:val="0"/>
          <w:marTop w:val="0"/>
          <w:marBottom w:val="0"/>
          <w:divBdr>
            <w:top w:val="single" w:sz="6" w:space="0" w:color="E5E5E5"/>
            <w:left w:val="single" w:sz="6" w:space="0" w:color="E5E5E5"/>
            <w:bottom w:val="single" w:sz="6" w:space="0" w:color="E5E5E5"/>
            <w:right w:val="single" w:sz="6" w:space="0" w:color="E5E5E5"/>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2025-05-31T05:19:00Z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