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8E5286" w14:paraId="1643A4CA" w14:textId="77777777" w:rsidTr="008E528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E52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E5286" w14:paraId="127EAD7E" w14:textId="77777777" w:rsidTr="008E5286">
        <w:trPr>
          <w:trHeight w:val="413"/>
        </w:trPr>
        <w:tc>
          <w:tcPr>
            <w:tcW w:w="1248" w:type="pct"/>
          </w:tcPr>
          <w:p w14:paraId="3C159AA5" w14:textId="77777777" w:rsidR="0000007A" w:rsidRPr="008E528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E528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CE13B4" w:rsidR="0000007A" w:rsidRPr="008E5286" w:rsidRDefault="00BE31B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E52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E5286" w14:paraId="73C90375" w14:textId="77777777" w:rsidTr="008E5286">
        <w:trPr>
          <w:trHeight w:val="290"/>
        </w:trPr>
        <w:tc>
          <w:tcPr>
            <w:tcW w:w="1248" w:type="pct"/>
          </w:tcPr>
          <w:p w14:paraId="20D28135" w14:textId="77777777" w:rsidR="0000007A" w:rsidRPr="008E52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CBAA52" w:rsidR="0000007A" w:rsidRPr="008E528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65686"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5724</w:t>
            </w:r>
          </w:p>
        </w:tc>
      </w:tr>
      <w:tr w:rsidR="0000007A" w:rsidRPr="008E5286" w14:paraId="05B60576" w14:textId="77777777" w:rsidTr="008E5286">
        <w:trPr>
          <w:trHeight w:val="331"/>
        </w:trPr>
        <w:tc>
          <w:tcPr>
            <w:tcW w:w="1248" w:type="pct"/>
          </w:tcPr>
          <w:p w14:paraId="0196A627" w14:textId="77777777" w:rsidR="0000007A" w:rsidRPr="008E52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1FA81F1" w:rsidR="0000007A" w:rsidRPr="008E5286" w:rsidRDefault="00A104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E5286">
              <w:rPr>
                <w:rFonts w:ascii="Arial" w:hAnsi="Arial" w:cs="Arial"/>
                <w:b/>
                <w:sz w:val="20"/>
                <w:szCs w:val="20"/>
                <w:lang w:val="en-GB"/>
              </w:rPr>
              <w:t>Histotechnology of Mineralized Tissues: Principles and Practical Approaches for Clinical and Research Applications</w:t>
            </w:r>
          </w:p>
        </w:tc>
      </w:tr>
      <w:tr w:rsidR="00CF0BBB" w:rsidRPr="008E5286" w14:paraId="6D508B1C" w14:textId="77777777" w:rsidTr="008E5286">
        <w:trPr>
          <w:trHeight w:val="332"/>
        </w:trPr>
        <w:tc>
          <w:tcPr>
            <w:tcW w:w="1248" w:type="pct"/>
          </w:tcPr>
          <w:p w14:paraId="32FC28F7" w14:textId="77777777" w:rsidR="00CF0BBB" w:rsidRPr="008E52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A74318" w:rsidR="00CF0BBB" w:rsidRPr="008E5286" w:rsidRDefault="00C656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E528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E528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8E528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E528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E528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E528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E528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E528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E528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E528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E528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0853022" w:rsidR="00E03C32" w:rsidRDefault="000E6F8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E6F8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Basic &amp; Clinical Pharmacology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E6F8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522-527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D0A4436" w:rsidR="00E03C32" w:rsidRPr="007B54A4" w:rsidRDefault="000E6F89" w:rsidP="000E6F8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E6F8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ED2FC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https://doi.org/10.18203/2319-2003.ijbcp20231886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E528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E528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E528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E528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52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E528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528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528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E528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E528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E5286">
              <w:rPr>
                <w:rFonts w:ascii="Arial" w:hAnsi="Arial" w:cs="Arial"/>
                <w:lang w:val="en-GB"/>
              </w:rPr>
              <w:t>Author’s Feedback</w:t>
            </w:r>
            <w:r w:rsidRPr="008E52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E528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E528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E52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E528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E1AE1F9" w:rsidR="00F1171E" w:rsidRPr="008E5286" w:rsidRDefault="00706C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Inforamtive</w:t>
            </w:r>
            <w:proofErr w:type="spellEnd"/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useful to understand the bone </w:t>
            </w:r>
            <w:proofErr w:type="gramStart"/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morphology .</w:t>
            </w:r>
            <w:proofErr w:type="gramEnd"/>
          </w:p>
        </w:tc>
        <w:tc>
          <w:tcPr>
            <w:tcW w:w="1523" w:type="pct"/>
          </w:tcPr>
          <w:p w14:paraId="462A339C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28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E52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E52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6DCD1E6" w:rsidR="00F1171E" w:rsidRPr="008E5286" w:rsidRDefault="000A7F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28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E528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E52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D7A9246" w:rsidR="00F1171E" w:rsidRPr="008E5286" w:rsidRDefault="000A7F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28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E528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B67A6F" w:rsidR="00F1171E" w:rsidRPr="008E5286" w:rsidRDefault="000A7F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28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E52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E52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B41527" w:rsidR="00F1171E" w:rsidRPr="008E5286" w:rsidRDefault="00706C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Quote some recent </w:t>
            </w:r>
            <w:proofErr w:type="spellStart"/>
            <w:r w:rsidRPr="008E52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28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E528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E52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5CBE981" w:rsidR="00F1171E" w:rsidRPr="008E5286" w:rsidRDefault="000A7F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528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52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E52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E52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E52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E52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E528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E528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E528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E528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528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E52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E5286">
              <w:rPr>
                <w:rFonts w:ascii="Arial" w:hAnsi="Arial" w:cs="Arial"/>
                <w:lang w:val="en-GB"/>
              </w:rPr>
              <w:t>Author’s comment</w:t>
            </w:r>
            <w:r w:rsidRPr="008E52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E528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E528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E52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E52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E52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E52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DEE9CF2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E52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E52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E52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E52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AF1D0FD" w14:textId="77777777" w:rsidR="008E5286" w:rsidRPr="007901C5" w:rsidRDefault="008E5286" w:rsidP="008E52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901C5">
        <w:rPr>
          <w:rFonts w:ascii="Arial" w:hAnsi="Arial" w:cs="Arial"/>
          <w:b/>
          <w:u w:val="single"/>
        </w:rPr>
        <w:t>Reviewer details:</w:t>
      </w:r>
    </w:p>
    <w:p w14:paraId="59EB7863" w14:textId="77777777" w:rsidR="008E5286" w:rsidRPr="007901C5" w:rsidRDefault="008E5286" w:rsidP="008E528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7901C5">
        <w:rPr>
          <w:rFonts w:ascii="Arial" w:hAnsi="Arial" w:cs="Arial"/>
          <w:b/>
          <w:color w:val="000000"/>
        </w:rPr>
        <w:t>Navendra</w:t>
      </w:r>
      <w:proofErr w:type="spellEnd"/>
      <w:r w:rsidRPr="007901C5">
        <w:rPr>
          <w:rFonts w:ascii="Arial" w:hAnsi="Arial" w:cs="Arial"/>
          <w:b/>
          <w:color w:val="000000"/>
        </w:rPr>
        <w:t xml:space="preserve"> Jha, Seema Dental College and Hospital, India</w:t>
      </w:r>
    </w:p>
    <w:p w14:paraId="2CAB6300" w14:textId="77777777" w:rsidR="008E5286" w:rsidRPr="008E5286" w:rsidRDefault="008E5286">
      <w:pPr>
        <w:rPr>
          <w:rFonts w:ascii="Arial" w:hAnsi="Arial" w:cs="Arial"/>
          <w:b/>
          <w:sz w:val="20"/>
          <w:szCs w:val="20"/>
        </w:rPr>
      </w:pPr>
    </w:p>
    <w:sectPr w:rsidR="008E5286" w:rsidRPr="008E528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1DB3" w14:textId="77777777" w:rsidR="00427DCB" w:rsidRPr="0000007A" w:rsidRDefault="00427DCB" w:rsidP="0099583E">
      <w:r>
        <w:separator/>
      </w:r>
    </w:p>
  </w:endnote>
  <w:endnote w:type="continuationSeparator" w:id="0">
    <w:p w14:paraId="4908C537" w14:textId="77777777" w:rsidR="00427DCB" w:rsidRPr="0000007A" w:rsidRDefault="00427DC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977F" w14:textId="77777777" w:rsidR="00427DCB" w:rsidRPr="0000007A" w:rsidRDefault="00427DCB" w:rsidP="0099583E">
      <w:r>
        <w:separator/>
      </w:r>
    </w:p>
  </w:footnote>
  <w:footnote w:type="continuationSeparator" w:id="0">
    <w:p w14:paraId="73D97C95" w14:textId="77777777" w:rsidR="00427DCB" w:rsidRPr="0000007A" w:rsidRDefault="00427DC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7510580">
    <w:abstractNumId w:val="3"/>
  </w:num>
  <w:num w:numId="2" w16cid:durableId="1692872716">
    <w:abstractNumId w:val="6"/>
  </w:num>
  <w:num w:numId="3" w16cid:durableId="1198083327">
    <w:abstractNumId w:val="5"/>
  </w:num>
  <w:num w:numId="4" w16cid:durableId="1677422702">
    <w:abstractNumId w:val="7"/>
  </w:num>
  <w:num w:numId="5" w16cid:durableId="525211732">
    <w:abstractNumId w:val="4"/>
  </w:num>
  <w:num w:numId="6" w16cid:durableId="1885871545">
    <w:abstractNumId w:val="0"/>
  </w:num>
  <w:num w:numId="7" w16cid:durableId="17707998">
    <w:abstractNumId w:val="1"/>
  </w:num>
  <w:num w:numId="8" w16cid:durableId="1235621971">
    <w:abstractNumId w:val="9"/>
  </w:num>
  <w:num w:numId="9" w16cid:durableId="853112787">
    <w:abstractNumId w:val="8"/>
  </w:num>
  <w:num w:numId="10" w16cid:durableId="714624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F27"/>
    <w:rsid w:val="000B4EE5"/>
    <w:rsid w:val="000B74A1"/>
    <w:rsid w:val="000B757E"/>
    <w:rsid w:val="000C0837"/>
    <w:rsid w:val="000C0B04"/>
    <w:rsid w:val="000C3B7E"/>
    <w:rsid w:val="000D13B0"/>
    <w:rsid w:val="000E6F89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DE7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758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3E2B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7DCB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137F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013"/>
    <w:rsid w:val="006A5E0B"/>
    <w:rsid w:val="006A7405"/>
    <w:rsid w:val="006A7F8A"/>
    <w:rsid w:val="006C3797"/>
    <w:rsid w:val="006D467C"/>
    <w:rsid w:val="006E01EE"/>
    <w:rsid w:val="006E6014"/>
    <w:rsid w:val="006E7D6E"/>
    <w:rsid w:val="00700A1D"/>
    <w:rsid w:val="00700EF2"/>
    <w:rsid w:val="00701186"/>
    <w:rsid w:val="0070232E"/>
    <w:rsid w:val="00706C75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1E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6A90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6EF"/>
    <w:rsid w:val="00893E75"/>
    <w:rsid w:val="00895D0A"/>
    <w:rsid w:val="008B265C"/>
    <w:rsid w:val="008C2F62"/>
    <w:rsid w:val="008C4B1F"/>
    <w:rsid w:val="008C75AD"/>
    <w:rsid w:val="008D020E"/>
    <w:rsid w:val="008E5067"/>
    <w:rsid w:val="008E5286"/>
    <w:rsid w:val="008F036B"/>
    <w:rsid w:val="008F36E4"/>
    <w:rsid w:val="0090720F"/>
    <w:rsid w:val="0091410B"/>
    <w:rsid w:val="009245E3"/>
    <w:rsid w:val="00940747"/>
    <w:rsid w:val="00942DEE"/>
    <w:rsid w:val="00944F67"/>
    <w:rsid w:val="009553EC"/>
    <w:rsid w:val="00955E45"/>
    <w:rsid w:val="00962A62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0AB5"/>
    <w:rsid w:val="009C5642"/>
    <w:rsid w:val="009E13C3"/>
    <w:rsid w:val="009E6A30"/>
    <w:rsid w:val="009F07D4"/>
    <w:rsid w:val="009F29EB"/>
    <w:rsid w:val="009F7A71"/>
    <w:rsid w:val="00A001A0"/>
    <w:rsid w:val="00A1044A"/>
    <w:rsid w:val="00A12C83"/>
    <w:rsid w:val="00A15F2F"/>
    <w:rsid w:val="00A17184"/>
    <w:rsid w:val="00A1798A"/>
    <w:rsid w:val="00A21D12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701"/>
    <w:rsid w:val="00BB21AB"/>
    <w:rsid w:val="00BB4FEC"/>
    <w:rsid w:val="00BC402F"/>
    <w:rsid w:val="00BD0DF5"/>
    <w:rsid w:val="00BD6447"/>
    <w:rsid w:val="00BD7527"/>
    <w:rsid w:val="00BE13EF"/>
    <w:rsid w:val="00BE31BA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568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720"/>
    <w:rsid w:val="00EA2839"/>
    <w:rsid w:val="00EB31DE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101"/>
    <w:rsid w:val="00FC6387"/>
    <w:rsid w:val="00FC6802"/>
    <w:rsid w:val="00FD53AB"/>
    <w:rsid w:val="00FD70A7"/>
    <w:rsid w:val="00FF09A0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E528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203/2319-2003.ijbcp202318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2025-05-31T11:15:00Z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