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095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09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095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209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0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4DCED5" w:rsidR="0000007A" w:rsidRPr="0062095D" w:rsidRDefault="00FF63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095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62095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209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D867DC" w:rsidR="0000007A" w:rsidRPr="006209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46240"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5763</w:t>
            </w:r>
          </w:p>
        </w:tc>
      </w:tr>
      <w:tr w:rsidR="0000007A" w:rsidRPr="0062095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209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0DBE2D" w:rsidR="0000007A" w:rsidRPr="0062095D" w:rsidRDefault="00820D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095D">
              <w:rPr>
                <w:rFonts w:ascii="Arial" w:hAnsi="Arial" w:cs="Arial"/>
                <w:b/>
                <w:sz w:val="20"/>
                <w:szCs w:val="20"/>
                <w:lang w:val="en-GB"/>
              </w:rPr>
              <w:t>Dr Oyenuga Michael</w:t>
            </w:r>
          </w:p>
        </w:tc>
      </w:tr>
      <w:tr w:rsidR="00CF0BBB" w:rsidRPr="0062095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209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7B17F9" w:rsidR="00CF0BBB" w:rsidRPr="0062095D" w:rsidRDefault="00F462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A5058A" w:rsidRPr="0062095D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62095D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62095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095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62095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2095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9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095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095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95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095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095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095D">
              <w:rPr>
                <w:rFonts w:ascii="Arial" w:hAnsi="Arial" w:cs="Arial"/>
                <w:lang w:val="en-GB"/>
              </w:rPr>
              <w:t>Author’s Feedback</w:t>
            </w:r>
            <w:r w:rsidRPr="006209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09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095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20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095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6E3714F" w:rsidR="00F1171E" w:rsidRPr="0062095D" w:rsidRDefault="00C168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Consumer behaviour has become an important part of marketing as organisations need to understand how and why their customers behave. So, this manuscript is very important to the scientific community.</w:t>
            </w:r>
          </w:p>
        </w:tc>
        <w:tc>
          <w:tcPr>
            <w:tcW w:w="1523" w:type="pct"/>
          </w:tcPr>
          <w:p w14:paraId="462A339C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95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20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0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8CC61E2" w:rsidR="00F1171E" w:rsidRPr="0062095D" w:rsidRDefault="00C168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good</w:t>
            </w:r>
          </w:p>
        </w:tc>
        <w:tc>
          <w:tcPr>
            <w:tcW w:w="1523" w:type="pct"/>
          </w:tcPr>
          <w:p w14:paraId="405B6701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95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209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09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3A71D8" w:rsidR="00F1171E" w:rsidRPr="0062095D" w:rsidRDefault="00C168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good enough</w:t>
            </w:r>
          </w:p>
        </w:tc>
        <w:tc>
          <w:tcPr>
            <w:tcW w:w="1523" w:type="pct"/>
          </w:tcPr>
          <w:p w14:paraId="1D54B730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95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2095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0B995D2" w:rsidR="00F1171E" w:rsidRPr="0062095D" w:rsidRDefault="00C168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95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20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0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7C74435" w14:textId="5B5F8528" w:rsidR="00C16866" w:rsidRPr="0062095D" w:rsidRDefault="00C16866" w:rsidP="00C1686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sufficient, but not recent. </w:t>
            </w:r>
            <w:bookmarkStart w:id="0" w:name="_Hlk193983030"/>
            <w:r w:rsidRPr="00620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Below works can be cited for quality and recency purposes</w:t>
            </w:r>
          </w:p>
          <w:p w14:paraId="5DF3E234" w14:textId="195C5F78" w:rsidR="00C16866" w:rsidRPr="0062095D" w:rsidRDefault="00C16866" w:rsidP="00C1686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095D">
              <w:rPr>
                <w:rFonts w:ascii="Arial" w:hAnsi="Arial" w:cs="Arial"/>
                <w:sz w:val="20"/>
                <w:szCs w:val="20"/>
              </w:rPr>
              <w:t>Marcus, G.</w:t>
            </w:r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O, Oyenuga M.O &amp; </w:t>
            </w:r>
            <w:proofErr w:type="spellStart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Ahungwa</w:t>
            </w:r>
            <w:proofErr w:type="spellEnd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A.I(2020)</w:t>
            </w:r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Effects of Sales Promotion on Consumer Buying </w:t>
            </w:r>
            <w:proofErr w:type="spellStart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Behaviour</w:t>
            </w:r>
            <w:proofErr w:type="spellEnd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of Food Seasoning Among Nigerian Households: A Case Study of Nestle Maggi </w:t>
            </w:r>
            <w:proofErr w:type="spellStart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Naijapot</w:t>
            </w:r>
            <w:proofErr w:type="spellEnd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Budapest International Research and Critics </w:t>
            </w:r>
            <w:proofErr w:type="spellStart"/>
            <w:proofErr w:type="gramStart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InstituteJournal</w:t>
            </w:r>
            <w:proofErr w:type="spellEnd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BIRCIJournal</w:t>
            </w:r>
            <w:proofErr w:type="spellEnd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)Vol.3(1),134-139 </w:t>
            </w:r>
            <w:hyperlink r:id="rId8" w:history="1">
              <w:r w:rsidRPr="0062095D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>https://doi.org/10.33258/birci.v3i1.724</w:t>
              </w:r>
            </w:hyperlink>
            <w:r w:rsidRPr="00620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CDA73" w14:textId="77777777" w:rsidR="00C16866" w:rsidRPr="0062095D" w:rsidRDefault="00C16866" w:rsidP="00C16866">
            <w:pPr>
              <w:numPr>
                <w:ilvl w:val="0"/>
                <w:numId w:val="11"/>
              </w:numPr>
              <w:shd w:val="clear" w:color="auto" w:fill="FCFCFC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_Hlk170374212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Oyedele M.O, Marcus, G.O &amp; </w:t>
            </w:r>
            <w:proofErr w:type="spellStart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Ahungwa</w:t>
            </w:r>
            <w:proofErr w:type="spellEnd"/>
            <w:r w:rsidRPr="0062095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A.I(2023). </w:t>
            </w:r>
            <w:r w:rsidRPr="0062095D">
              <w:rPr>
                <w:rFonts w:ascii="Arial" w:hAnsi="Arial" w:cs="Arial"/>
                <w:bCs/>
                <w:sz w:val="20"/>
                <w:szCs w:val="20"/>
              </w:rPr>
              <w:t xml:space="preserve">Do Consumers Care About Green Marketing Practices? Insight From </w:t>
            </w:r>
            <w:proofErr w:type="gramStart"/>
            <w:r w:rsidRPr="0062095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62095D">
              <w:rPr>
                <w:rFonts w:ascii="Arial" w:hAnsi="Arial" w:cs="Arial"/>
                <w:bCs/>
                <w:sz w:val="20"/>
                <w:szCs w:val="20"/>
              </w:rPr>
              <w:t xml:space="preserve"> Developing Nation. </w:t>
            </w:r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Budapest International Research and Critics Institute </w:t>
            </w:r>
            <w:proofErr w:type="gramStart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Journal(</w:t>
            </w:r>
            <w:proofErr w:type="spellStart"/>
            <w:proofErr w:type="gramEnd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BIRCIJournal</w:t>
            </w:r>
            <w:proofErr w:type="spellEnd"/>
            <w:r w:rsidRPr="0062095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62095D">
              <w:rPr>
                <w:rFonts w:ascii="Arial" w:hAnsi="Arial" w:cs="Arial"/>
                <w:sz w:val="20"/>
                <w:szCs w:val="20"/>
              </w:rPr>
              <w:t xml:space="preserve"> 6(3), (1424-1436)</w:t>
            </w:r>
            <w:r w:rsidRPr="006209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354F1C" w14:textId="77777777" w:rsidR="00C16866" w:rsidRPr="0062095D" w:rsidRDefault="00C16866" w:rsidP="00C16866">
            <w:pPr>
              <w:shd w:val="clear" w:color="auto" w:fill="FCFCFC"/>
              <w:ind w:left="720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095D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9" w:history="1">
              <w:r w:rsidRPr="0062095D">
                <w:rPr>
                  <w:rStyle w:val="Hyperlink"/>
                  <w:rFonts w:ascii="Arial" w:eastAsia="MS Mincho" w:hAnsi="Arial" w:cs="Arial"/>
                  <w:b/>
                  <w:bCs/>
                  <w:sz w:val="20"/>
                  <w:szCs w:val="20"/>
                </w:rPr>
                <w:t>https://bircu-journal.com/index.php/birci/article/view/7665</w:t>
              </w:r>
            </w:hyperlink>
            <w:r w:rsidRPr="0062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bookmarkEnd w:id="1"/>
          <w:p w14:paraId="61E43DFC" w14:textId="77777777" w:rsidR="00C16866" w:rsidRPr="0062095D" w:rsidRDefault="00C16866" w:rsidP="00C16866">
            <w:pPr>
              <w:spacing w:line="276" w:lineRule="auto"/>
              <w:ind w:left="72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bookmarkEnd w:id="0"/>
          <w:p w14:paraId="24FE0567" w14:textId="7039D714" w:rsidR="00F1171E" w:rsidRPr="0062095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95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09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09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292B4ED" w:rsidR="00F1171E" w:rsidRPr="0062095D" w:rsidRDefault="00C168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sz w:val="20"/>
                <w:szCs w:val="20"/>
                <w:lang w:val="en-GB"/>
              </w:rPr>
              <w:t>It is ok</w:t>
            </w:r>
          </w:p>
          <w:p w14:paraId="41E28118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095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09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09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09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20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209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2095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095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09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095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9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0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095D">
              <w:rPr>
                <w:rFonts w:ascii="Arial" w:hAnsi="Arial" w:cs="Arial"/>
                <w:lang w:val="en-GB"/>
              </w:rPr>
              <w:t>Author’s comment</w:t>
            </w:r>
            <w:r w:rsidRPr="006209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095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095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09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09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09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09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0902069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09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09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09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09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6F4DA40" w14:textId="77777777" w:rsidR="0062095D" w:rsidRPr="00E867EB" w:rsidRDefault="0062095D" w:rsidP="006209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67EB">
        <w:rPr>
          <w:rFonts w:ascii="Arial" w:hAnsi="Arial" w:cs="Arial"/>
          <w:b/>
          <w:u w:val="single"/>
        </w:rPr>
        <w:t>Reviewer details:</w:t>
      </w:r>
    </w:p>
    <w:p w14:paraId="1A65A09E" w14:textId="77777777" w:rsidR="0062095D" w:rsidRPr="00E867EB" w:rsidRDefault="0062095D" w:rsidP="0062095D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E867EB">
        <w:rPr>
          <w:rFonts w:ascii="Arial" w:hAnsi="Arial" w:cs="Arial"/>
          <w:b/>
          <w:color w:val="000000"/>
          <w:lang w:val="nl-BE"/>
        </w:rPr>
        <w:t>Oyenuga Michael, Nigeria</w:t>
      </w:r>
    </w:p>
    <w:p w14:paraId="34A50C02" w14:textId="77777777" w:rsidR="0062095D" w:rsidRPr="0062095D" w:rsidRDefault="0062095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2095D" w:rsidRPr="0062095D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0451" w14:textId="77777777" w:rsidR="00432856" w:rsidRPr="0000007A" w:rsidRDefault="00432856" w:rsidP="0099583E">
      <w:r>
        <w:separator/>
      </w:r>
    </w:p>
  </w:endnote>
  <w:endnote w:type="continuationSeparator" w:id="0">
    <w:p w14:paraId="7F706BC1" w14:textId="77777777" w:rsidR="00432856" w:rsidRPr="0000007A" w:rsidRDefault="0043285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3DD9" w14:textId="77777777" w:rsidR="00432856" w:rsidRPr="0000007A" w:rsidRDefault="00432856" w:rsidP="0099583E">
      <w:r>
        <w:separator/>
      </w:r>
    </w:p>
  </w:footnote>
  <w:footnote w:type="continuationSeparator" w:id="0">
    <w:p w14:paraId="13B3CA79" w14:textId="77777777" w:rsidR="00432856" w:rsidRPr="0000007A" w:rsidRDefault="0043285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4B69"/>
    <w:multiLevelType w:val="hybridMultilevel"/>
    <w:tmpl w:val="2CD8D1E6"/>
    <w:lvl w:ilvl="0" w:tplc="F8EE7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418924">
    <w:abstractNumId w:val="3"/>
  </w:num>
  <w:num w:numId="2" w16cid:durableId="894975242">
    <w:abstractNumId w:val="7"/>
  </w:num>
  <w:num w:numId="3" w16cid:durableId="1763524598">
    <w:abstractNumId w:val="5"/>
  </w:num>
  <w:num w:numId="4" w16cid:durableId="1631011744">
    <w:abstractNumId w:val="8"/>
  </w:num>
  <w:num w:numId="5" w16cid:durableId="392433028">
    <w:abstractNumId w:val="4"/>
  </w:num>
  <w:num w:numId="6" w16cid:durableId="1910454136">
    <w:abstractNumId w:val="0"/>
  </w:num>
  <w:num w:numId="7" w16cid:durableId="1909923407">
    <w:abstractNumId w:val="1"/>
  </w:num>
  <w:num w:numId="8" w16cid:durableId="398790222">
    <w:abstractNumId w:val="10"/>
  </w:num>
  <w:num w:numId="9" w16cid:durableId="77680880">
    <w:abstractNumId w:val="9"/>
  </w:num>
  <w:num w:numId="10" w16cid:durableId="2113896436">
    <w:abstractNumId w:val="2"/>
  </w:num>
  <w:num w:numId="11" w16cid:durableId="155014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31C"/>
    <w:rsid w:val="00136984"/>
    <w:rsid w:val="0013738C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80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856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C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9CD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9B8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694"/>
    <w:rsid w:val="00620677"/>
    <w:rsid w:val="0062095D"/>
    <w:rsid w:val="00624032"/>
    <w:rsid w:val="00626025"/>
    <w:rsid w:val="00627998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DD1"/>
    <w:rsid w:val="007B1099"/>
    <w:rsid w:val="007B54A4"/>
    <w:rsid w:val="007C6CDF"/>
    <w:rsid w:val="007D0246"/>
    <w:rsid w:val="007F5873"/>
    <w:rsid w:val="008126B7"/>
    <w:rsid w:val="00815F94"/>
    <w:rsid w:val="00820D33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BEB"/>
    <w:rsid w:val="00A31AAC"/>
    <w:rsid w:val="00A32905"/>
    <w:rsid w:val="00A36C95"/>
    <w:rsid w:val="00A37DE3"/>
    <w:rsid w:val="00A40B00"/>
    <w:rsid w:val="00A4787C"/>
    <w:rsid w:val="00A5058A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30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F2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866"/>
    <w:rsid w:val="00C22886"/>
    <w:rsid w:val="00C25A46"/>
    <w:rsid w:val="00C25C8F"/>
    <w:rsid w:val="00C263C6"/>
    <w:rsid w:val="00C268B8"/>
    <w:rsid w:val="00C435C6"/>
    <w:rsid w:val="00C60ACB"/>
    <w:rsid w:val="00C635B6"/>
    <w:rsid w:val="00C70DFC"/>
    <w:rsid w:val="00C82466"/>
    <w:rsid w:val="00C84097"/>
    <w:rsid w:val="00C9171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258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240"/>
    <w:rsid w:val="00F4700F"/>
    <w:rsid w:val="00F52B15"/>
    <w:rsid w:val="00F573EA"/>
    <w:rsid w:val="00F57E9D"/>
    <w:rsid w:val="00F73CF2"/>
    <w:rsid w:val="00F80C14"/>
    <w:rsid w:val="00F82B9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450"/>
    <w:rsid w:val="00FC6802"/>
    <w:rsid w:val="00FD53AB"/>
    <w:rsid w:val="00FD70A7"/>
    <w:rsid w:val="00FE3F6C"/>
    <w:rsid w:val="00FF09A0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095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58/birci.v3i1.7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rcu-journal.com/index.php/birci/article/view/7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2025-06-04T12:17:00Z</dcterms:created>
  <dcterms:modified xsi:type="dcterms:W3CDTF">2025-06-06T10:30:00Z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