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64468" w14:paraId="1643A4CA" w14:textId="77777777" w:rsidTr="004847FF">
        <w:trPr>
          <w:trHeight w:val="450"/>
        </w:trPr>
        <w:tc>
          <w:tcPr>
            <w:tcW w:w="5000" w:type="pct"/>
            <w:gridSpan w:val="2"/>
            <w:tcBorders>
              <w:top w:val="nil"/>
              <w:left w:val="nil"/>
              <w:right w:val="nil"/>
            </w:tcBorders>
          </w:tcPr>
          <w:p w14:paraId="4C55E51F" w14:textId="77777777" w:rsidR="00602F7D" w:rsidRPr="00364468" w:rsidRDefault="00602F7D" w:rsidP="00F2643C">
            <w:pPr>
              <w:pStyle w:val="Heading2"/>
              <w:jc w:val="left"/>
              <w:rPr>
                <w:rFonts w:ascii="Arial" w:hAnsi="Arial" w:cs="Arial"/>
                <w:b w:val="0"/>
                <w:bCs w:val="0"/>
                <w:lang w:val="en-US"/>
              </w:rPr>
            </w:pPr>
          </w:p>
        </w:tc>
      </w:tr>
      <w:tr w:rsidR="0000007A" w:rsidRPr="00364468" w14:paraId="127EAD7E" w14:textId="77777777" w:rsidTr="00F33C84">
        <w:trPr>
          <w:trHeight w:val="413"/>
        </w:trPr>
        <w:tc>
          <w:tcPr>
            <w:tcW w:w="1234" w:type="pct"/>
          </w:tcPr>
          <w:p w14:paraId="3C159AA5" w14:textId="77777777" w:rsidR="0000007A" w:rsidRPr="00364468" w:rsidRDefault="00D27A79" w:rsidP="00696CAD">
            <w:pPr>
              <w:pStyle w:val="BodyText"/>
              <w:ind w:left="90"/>
              <w:jc w:val="left"/>
              <w:rPr>
                <w:rFonts w:ascii="Arial" w:hAnsi="Arial" w:cs="Arial"/>
                <w:bCs/>
                <w:sz w:val="20"/>
                <w:szCs w:val="20"/>
                <w:lang w:val="en-GB"/>
              </w:rPr>
            </w:pPr>
            <w:r w:rsidRPr="00364468">
              <w:rPr>
                <w:rFonts w:ascii="Arial" w:hAnsi="Arial" w:cs="Arial"/>
                <w:bCs/>
                <w:sz w:val="20"/>
                <w:szCs w:val="20"/>
                <w:lang w:val="en-GB"/>
              </w:rPr>
              <w:t xml:space="preserve">Book </w:t>
            </w:r>
            <w:r w:rsidR="0000007A" w:rsidRPr="0036446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3C33159" w:rsidR="0000007A" w:rsidRPr="00364468" w:rsidRDefault="00DD5619" w:rsidP="00054BC4">
            <w:pPr>
              <w:pStyle w:val="NormalWeb"/>
              <w:rPr>
                <w:rFonts w:ascii="Arial" w:hAnsi="Arial" w:cs="Arial"/>
                <w:b/>
                <w:bCs/>
                <w:sz w:val="20"/>
                <w:szCs w:val="20"/>
                <w:u w:val="single"/>
              </w:rPr>
            </w:pPr>
            <w:hyperlink r:id="rId7" w:history="1">
              <w:r w:rsidRPr="00364468">
                <w:rPr>
                  <w:rStyle w:val="Hyperlink"/>
                  <w:rFonts w:ascii="Arial" w:hAnsi="Arial" w:cs="Arial"/>
                  <w:b/>
                  <w:bCs/>
                  <w:sz w:val="20"/>
                  <w:szCs w:val="20"/>
                </w:rPr>
                <w:t>Medical Science: Recent Advances and Applications</w:t>
              </w:r>
            </w:hyperlink>
          </w:p>
        </w:tc>
      </w:tr>
      <w:tr w:rsidR="0000007A" w:rsidRPr="00364468" w14:paraId="73C90375" w14:textId="77777777" w:rsidTr="002E7787">
        <w:trPr>
          <w:trHeight w:val="290"/>
        </w:trPr>
        <w:tc>
          <w:tcPr>
            <w:tcW w:w="1234" w:type="pct"/>
          </w:tcPr>
          <w:p w14:paraId="20D28135" w14:textId="77777777" w:rsidR="0000007A" w:rsidRPr="00364468" w:rsidRDefault="0000007A" w:rsidP="00696CAD">
            <w:pPr>
              <w:pStyle w:val="BodyText"/>
              <w:ind w:left="90"/>
              <w:jc w:val="left"/>
              <w:rPr>
                <w:rFonts w:ascii="Arial" w:hAnsi="Arial" w:cs="Arial"/>
                <w:bCs/>
                <w:sz w:val="20"/>
                <w:szCs w:val="20"/>
                <w:lang w:val="en-GB"/>
              </w:rPr>
            </w:pPr>
            <w:r w:rsidRPr="0036446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3D9E76B" w:rsidR="0000007A" w:rsidRPr="00364468" w:rsidRDefault="00E72A8E" w:rsidP="00F3669D">
            <w:pPr>
              <w:pStyle w:val="NormalWeb"/>
              <w:spacing w:before="0" w:beforeAutospacing="0" w:after="0" w:afterAutospacing="0"/>
              <w:rPr>
                <w:rFonts w:ascii="Arial" w:hAnsi="Arial" w:cs="Arial"/>
                <w:b/>
                <w:bCs/>
                <w:sz w:val="20"/>
                <w:szCs w:val="20"/>
                <w:highlight w:val="yellow"/>
                <w:lang w:val="en-GB"/>
              </w:rPr>
            </w:pPr>
            <w:r w:rsidRPr="00364468">
              <w:rPr>
                <w:rFonts w:ascii="Arial" w:hAnsi="Arial" w:cs="Arial"/>
                <w:b/>
                <w:bCs/>
                <w:sz w:val="20"/>
                <w:szCs w:val="20"/>
                <w:lang w:val="en-GB"/>
              </w:rPr>
              <w:t>Ms_BP</w:t>
            </w:r>
            <w:r w:rsidR="00FC432A" w:rsidRPr="00364468">
              <w:rPr>
                <w:rFonts w:ascii="Arial" w:hAnsi="Arial" w:cs="Arial"/>
                <w:b/>
                <w:bCs/>
                <w:sz w:val="20"/>
                <w:szCs w:val="20"/>
                <w:lang w:val="en-GB"/>
              </w:rPr>
              <w:t>R</w:t>
            </w:r>
            <w:r w:rsidRPr="00364468">
              <w:rPr>
                <w:rFonts w:ascii="Arial" w:hAnsi="Arial" w:cs="Arial"/>
                <w:b/>
                <w:bCs/>
                <w:sz w:val="20"/>
                <w:szCs w:val="20"/>
                <w:lang w:val="en-GB"/>
              </w:rPr>
              <w:t>_</w:t>
            </w:r>
            <w:r w:rsidR="00DF5BDB" w:rsidRPr="00364468">
              <w:rPr>
                <w:rFonts w:ascii="Arial" w:hAnsi="Arial" w:cs="Arial"/>
                <w:b/>
                <w:bCs/>
                <w:sz w:val="20"/>
                <w:szCs w:val="20"/>
                <w:lang w:val="en-GB"/>
              </w:rPr>
              <w:t>5792</w:t>
            </w:r>
          </w:p>
        </w:tc>
      </w:tr>
      <w:tr w:rsidR="0000007A" w:rsidRPr="00364468" w14:paraId="05B60576" w14:textId="77777777" w:rsidTr="002109D6">
        <w:trPr>
          <w:trHeight w:val="331"/>
        </w:trPr>
        <w:tc>
          <w:tcPr>
            <w:tcW w:w="1234" w:type="pct"/>
          </w:tcPr>
          <w:p w14:paraId="0196A627" w14:textId="77777777" w:rsidR="0000007A" w:rsidRPr="00364468" w:rsidRDefault="0000007A" w:rsidP="00696CAD">
            <w:pPr>
              <w:pStyle w:val="BodyText"/>
              <w:ind w:left="90"/>
              <w:jc w:val="left"/>
              <w:rPr>
                <w:rFonts w:ascii="Arial" w:hAnsi="Arial" w:cs="Arial"/>
                <w:bCs/>
                <w:sz w:val="20"/>
                <w:szCs w:val="20"/>
                <w:lang w:val="en-GB"/>
              </w:rPr>
            </w:pPr>
            <w:r w:rsidRPr="0036446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C13D442" w:rsidR="0000007A" w:rsidRPr="00364468" w:rsidRDefault="00D24D53" w:rsidP="000450FC">
            <w:pPr>
              <w:pStyle w:val="NormalWeb"/>
              <w:spacing w:before="0" w:beforeAutospacing="0" w:after="0" w:afterAutospacing="0"/>
              <w:rPr>
                <w:rFonts w:ascii="Arial" w:hAnsi="Arial" w:cs="Arial"/>
                <w:b/>
                <w:sz w:val="20"/>
                <w:szCs w:val="20"/>
                <w:highlight w:val="yellow"/>
                <w:lang w:val="en-GB"/>
              </w:rPr>
            </w:pPr>
            <w:r w:rsidRPr="00364468">
              <w:rPr>
                <w:rFonts w:ascii="Arial" w:hAnsi="Arial" w:cs="Arial"/>
                <w:b/>
                <w:sz w:val="20"/>
                <w:szCs w:val="20"/>
                <w:lang w:val="en-GB"/>
              </w:rPr>
              <w:t>Tips for inculcating Active learning strategies for generation Z in Medical Education</w:t>
            </w:r>
          </w:p>
        </w:tc>
      </w:tr>
      <w:tr w:rsidR="00CF0BBB" w:rsidRPr="00364468" w14:paraId="6D508B1C" w14:textId="77777777" w:rsidTr="002E7787">
        <w:trPr>
          <w:trHeight w:val="332"/>
        </w:trPr>
        <w:tc>
          <w:tcPr>
            <w:tcW w:w="1234" w:type="pct"/>
          </w:tcPr>
          <w:p w14:paraId="32FC28F7" w14:textId="77777777" w:rsidR="00CF0BBB" w:rsidRPr="00364468" w:rsidRDefault="00CF0BBB" w:rsidP="00696CAD">
            <w:pPr>
              <w:pStyle w:val="BodyText"/>
              <w:ind w:left="90"/>
              <w:jc w:val="left"/>
              <w:rPr>
                <w:rFonts w:ascii="Arial" w:hAnsi="Arial" w:cs="Arial"/>
                <w:bCs/>
                <w:sz w:val="20"/>
                <w:szCs w:val="20"/>
                <w:lang w:val="en-GB"/>
              </w:rPr>
            </w:pPr>
            <w:r w:rsidRPr="0036446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4013103" w:rsidR="00CF0BBB" w:rsidRPr="00364468" w:rsidRDefault="00DF5BDB" w:rsidP="000450FC">
            <w:pPr>
              <w:pStyle w:val="NormalWeb"/>
              <w:spacing w:before="0" w:beforeAutospacing="0" w:after="0" w:afterAutospacing="0"/>
              <w:rPr>
                <w:rFonts w:ascii="Arial" w:hAnsi="Arial" w:cs="Arial"/>
                <w:b/>
                <w:sz w:val="20"/>
                <w:szCs w:val="20"/>
                <w:lang w:val="en-GB"/>
              </w:rPr>
            </w:pPr>
            <w:r w:rsidRPr="00364468">
              <w:rPr>
                <w:rFonts w:ascii="Arial" w:hAnsi="Arial" w:cs="Arial"/>
                <w:b/>
                <w:sz w:val="20"/>
                <w:szCs w:val="20"/>
                <w:lang w:val="en-GB"/>
              </w:rPr>
              <w:t>Book Chapter</w:t>
            </w:r>
          </w:p>
        </w:tc>
      </w:tr>
    </w:tbl>
    <w:p w14:paraId="5A743ECE" w14:textId="7E67394C" w:rsidR="00D27A79" w:rsidRPr="00364468" w:rsidRDefault="00D27A79" w:rsidP="00364468">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64468" w14:paraId="71A94C1F" w14:textId="77777777" w:rsidTr="007222C8">
        <w:tc>
          <w:tcPr>
            <w:tcW w:w="5000" w:type="pct"/>
            <w:gridSpan w:val="3"/>
            <w:tcBorders>
              <w:top w:val="nil"/>
              <w:left w:val="nil"/>
              <w:right w:val="nil"/>
            </w:tcBorders>
            <w:noWrap/>
          </w:tcPr>
          <w:p w14:paraId="0BC15285" w14:textId="75BEB51F" w:rsidR="00F1171E" w:rsidRPr="00364468" w:rsidRDefault="00F1171E" w:rsidP="007222C8">
            <w:pPr>
              <w:pStyle w:val="Heading2"/>
              <w:jc w:val="left"/>
              <w:rPr>
                <w:rFonts w:ascii="Arial" w:hAnsi="Arial" w:cs="Arial"/>
                <w:lang w:val="en-GB"/>
              </w:rPr>
            </w:pPr>
            <w:r w:rsidRPr="00364468">
              <w:rPr>
                <w:rFonts w:ascii="Arial" w:hAnsi="Arial" w:cs="Arial"/>
                <w:highlight w:val="yellow"/>
                <w:lang w:val="en-GB"/>
              </w:rPr>
              <w:t>PART  1:</w:t>
            </w:r>
            <w:r w:rsidRPr="00364468">
              <w:rPr>
                <w:rFonts w:ascii="Arial" w:hAnsi="Arial" w:cs="Arial"/>
                <w:lang w:val="en-GB"/>
              </w:rPr>
              <w:t xml:space="preserve"> Comments</w:t>
            </w:r>
          </w:p>
          <w:p w14:paraId="1287753C" w14:textId="77777777" w:rsidR="00F1171E" w:rsidRPr="00364468" w:rsidRDefault="00F1171E" w:rsidP="007222C8">
            <w:pPr>
              <w:rPr>
                <w:rFonts w:ascii="Arial" w:hAnsi="Arial" w:cs="Arial"/>
                <w:sz w:val="20"/>
                <w:szCs w:val="20"/>
                <w:lang w:val="en-GB"/>
              </w:rPr>
            </w:pPr>
          </w:p>
        </w:tc>
      </w:tr>
      <w:tr w:rsidR="00F1171E" w:rsidRPr="00364468" w14:paraId="5EA12279" w14:textId="77777777" w:rsidTr="007222C8">
        <w:tc>
          <w:tcPr>
            <w:tcW w:w="1265" w:type="pct"/>
            <w:noWrap/>
          </w:tcPr>
          <w:p w14:paraId="7AE9682F" w14:textId="77777777" w:rsidR="00F1171E" w:rsidRPr="00364468" w:rsidRDefault="00F1171E" w:rsidP="007222C8">
            <w:pPr>
              <w:pStyle w:val="Heading2"/>
              <w:jc w:val="left"/>
              <w:rPr>
                <w:rFonts w:ascii="Arial" w:hAnsi="Arial" w:cs="Arial"/>
                <w:lang w:val="en-GB"/>
              </w:rPr>
            </w:pPr>
          </w:p>
        </w:tc>
        <w:tc>
          <w:tcPr>
            <w:tcW w:w="2212" w:type="pct"/>
          </w:tcPr>
          <w:p w14:paraId="5B8DBE06" w14:textId="77777777" w:rsidR="00F1171E" w:rsidRPr="00364468" w:rsidRDefault="00F1171E" w:rsidP="007222C8">
            <w:pPr>
              <w:pStyle w:val="Heading2"/>
              <w:jc w:val="left"/>
              <w:rPr>
                <w:rFonts w:ascii="Arial" w:hAnsi="Arial" w:cs="Arial"/>
                <w:lang w:val="en-GB"/>
              </w:rPr>
            </w:pPr>
            <w:r w:rsidRPr="00364468">
              <w:rPr>
                <w:rFonts w:ascii="Arial" w:hAnsi="Arial" w:cs="Arial"/>
                <w:lang w:val="en-GB"/>
              </w:rPr>
              <w:t>Reviewer’s comment</w:t>
            </w:r>
          </w:p>
          <w:p w14:paraId="693A9C4D" w14:textId="77777777" w:rsidR="00421DBF" w:rsidRPr="00364468" w:rsidRDefault="00421DBF" w:rsidP="00421DBF">
            <w:pPr>
              <w:rPr>
                <w:rFonts w:ascii="Arial" w:hAnsi="Arial" w:cs="Arial"/>
                <w:b/>
                <w:bCs/>
                <w:sz w:val="20"/>
                <w:szCs w:val="20"/>
              </w:rPr>
            </w:pPr>
            <w:r w:rsidRPr="0036446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64468" w:rsidRDefault="00421DBF" w:rsidP="00421DBF">
            <w:pPr>
              <w:rPr>
                <w:rFonts w:ascii="Arial" w:hAnsi="Arial" w:cs="Arial"/>
                <w:sz w:val="20"/>
                <w:szCs w:val="20"/>
                <w:lang w:val="en-GB"/>
              </w:rPr>
            </w:pPr>
          </w:p>
        </w:tc>
        <w:tc>
          <w:tcPr>
            <w:tcW w:w="1523" w:type="pct"/>
          </w:tcPr>
          <w:p w14:paraId="57792C30" w14:textId="77777777" w:rsidR="00F1171E" w:rsidRPr="00364468" w:rsidRDefault="00F1171E" w:rsidP="007222C8">
            <w:pPr>
              <w:pStyle w:val="Heading2"/>
              <w:jc w:val="left"/>
              <w:rPr>
                <w:rFonts w:ascii="Arial" w:hAnsi="Arial" w:cs="Arial"/>
                <w:b w:val="0"/>
                <w:lang w:val="en-GB"/>
              </w:rPr>
            </w:pPr>
            <w:r w:rsidRPr="00364468">
              <w:rPr>
                <w:rFonts w:ascii="Arial" w:hAnsi="Arial" w:cs="Arial"/>
                <w:lang w:val="en-GB"/>
              </w:rPr>
              <w:t>Author’s Feedback</w:t>
            </w:r>
            <w:r w:rsidRPr="00364468">
              <w:rPr>
                <w:rFonts w:ascii="Arial" w:hAnsi="Arial" w:cs="Arial"/>
                <w:b w:val="0"/>
                <w:lang w:val="en-GB"/>
              </w:rPr>
              <w:t xml:space="preserve"> </w:t>
            </w:r>
            <w:r w:rsidRPr="00364468">
              <w:rPr>
                <w:rFonts w:ascii="Arial" w:hAnsi="Arial" w:cs="Arial"/>
                <w:b w:val="0"/>
                <w:i/>
                <w:lang w:val="en-GB"/>
              </w:rPr>
              <w:t>(Please correct the manuscript and highlight that part in the manuscript. It is mandatory that authors should write his/her feedback here)</w:t>
            </w:r>
          </w:p>
        </w:tc>
      </w:tr>
      <w:tr w:rsidR="00F1171E" w:rsidRPr="00364468" w14:paraId="5C0AB4EC" w14:textId="77777777" w:rsidTr="007222C8">
        <w:trPr>
          <w:trHeight w:val="1264"/>
        </w:trPr>
        <w:tc>
          <w:tcPr>
            <w:tcW w:w="1265" w:type="pct"/>
            <w:noWrap/>
          </w:tcPr>
          <w:p w14:paraId="66B47184" w14:textId="48030299" w:rsidR="00F1171E" w:rsidRPr="00364468" w:rsidRDefault="00F1171E" w:rsidP="007222C8">
            <w:pPr>
              <w:ind w:left="360"/>
              <w:rPr>
                <w:rFonts w:ascii="Arial" w:hAnsi="Arial" w:cs="Arial"/>
                <w:b/>
                <w:bCs/>
                <w:sz w:val="20"/>
                <w:szCs w:val="20"/>
                <w:lang w:val="en-GB"/>
              </w:rPr>
            </w:pPr>
            <w:r w:rsidRPr="0036446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64468" w:rsidRDefault="00F1171E" w:rsidP="007222C8">
            <w:pPr>
              <w:ind w:left="360"/>
              <w:rPr>
                <w:rFonts w:ascii="Arial" w:eastAsia="MS Mincho" w:hAnsi="Arial" w:cs="Arial"/>
                <w:b/>
                <w:bCs/>
                <w:sz w:val="20"/>
                <w:szCs w:val="20"/>
                <w:lang w:val="en-GB"/>
              </w:rPr>
            </w:pPr>
          </w:p>
        </w:tc>
        <w:tc>
          <w:tcPr>
            <w:tcW w:w="2212" w:type="pct"/>
          </w:tcPr>
          <w:p w14:paraId="7DBC9196" w14:textId="22BF1C49" w:rsidR="00F1171E" w:rsidRPr="00364468" w:rsidRDefault="005749BA" w:rsidP="007222C8">
            <w:pPr>
              <w:pStyle w:val="ListParagraph"/>
              <w:ind w:left="0"/>
              <w:rPr>
                <w:rFonts w:ascii="Arial" w:hAnsi="Arial" w:cs="Arial"/>
                <w:b/>
                <w:bCs/>
                <w:sz w:val="20"/>
                <w:szCs w:val="20"/>
                <w:lang w:val="en-GB"/>
              </w:rPr>
            </w:pPr>
            <w:r w:rsidRPr="00364468">
              <w:rPr>
                <w:rFonts w:ascii="Arial" w:hAnsi="Arial" w:cs="Arial"/>
                <w:b/>
                <w:bCs/>
                <w:sz w:val="20"/>
                <w:szCs w:val="20"/>
                <w:lang w:val="en-GB"/>
              </w:rPr>
              <w:t>This article fills the pressing need to rethink medical education strategies for Generation Z, a generation with unique learning habits and technological acuity. By providing hands-on tips for implementing active learning strategies, the article is an effective handbook for members of the faculty attempting to enhance student satisfaction and engagement. Its notes on the diverse traits of Generation Z are a rich addition to educational reform discussions in medical education. Lastly, this article advocates for a shift towards more holistic and effective methods of teaching, resulting in improved outcomes in healthcare education.</w:t>
            </w:r>
          </w:p>
        </w:tc>
        <w:tc>
          <w:tcPr>
            <w:tcW w:w="1523" w:type="pct"/>
          </w:tcPr>
          <w:p w14:paraId="462A339C" w14:textId="77777777" w:rsidR="00F1171E" w:rsidRPr="00364468" w:rsidRDefault="00F1171E" w:rsidP="007222C8">
            <w:pPr>
              <w:pStyle w:val="Heading2"/>
              <w:jc w:val="left"/>
              <w:rPr>
                <w:rFonts w:ascii="Arial" w:hAnsi="Arial" w:cs="Arial"/>
                <w:b w:val="0"/>
                <w:lang w:val="en-GB"/>
              </w:rPr>
            </w:pPr>
          </w:p>
        </w:tc>
      </w:tr>
      <w:tr w:rsidR="00F1171E" w:rsidRPr="00364468" w14:paraId="0D8B5B2C" w14:textId="77777777" w:rsidTr="007222C8">
        <w:trPr>
          <w:trHeight w:val="1262"/>
        </w:trPr>
        <w:tc>
          <w:tcPr>
            <w:tcW w:w="1265" w:type="pct"/>
            <w:noWrap/>
          </w:tcPr>
          <w:p w14:paraId="21CBA5FE" w14:textId="77777777" w:rsidR="00F1171E" w:rsidRPr="00364468" w:rsidRDefault="00F1171E" w:rsidP="007222C8">
            <w:pPr>
              <w:ind w:left="360"/>
              <w:rPr>
                <w:rFonts w:ascii="Arial" w:hAnsi="Arial" w:cs="Arial"/>
                <w:b/>
                <w:bCs/>
                <w:sz w:val="20"/>
                <w:szCs w:val="20"/>
                <w:lang w:val="en-GB"/>
              </w:rPr>
            </w:pPr>
            <w:r w:rsidRPr="00364468">
              <w:rPr>
                <w:rFonts w:ascii="Arial" w:hAnsi="Arial" w:cs="Arial"/>
                <w:b/>
                <w:bCs/>
                <w:sz w:val="20"/>
                <w:szCs w:val="20"/>
                <w:lang w:val="en-GB"/>
              </w:rPr>
              <w:t>Is the title of the article suitable?</w:t>
            </w:r>
          </w:p>
          <w:p w14:paraId="1CABB61A" w14:textId="77777777" w:rsidR="00F1171E" w:rsidRPr="00364468" w:rsidRDefault="00F1171E" w:rsidP="007222C8">
            <w:pPr>
              <w:ind w:left="360"/>
              <w:rPr>
                <w:rFonts w:ascii="Arial" w:hAnsi="Arial" w:cs="Arial"/>
                <w:b/>
                <w:bCs/>
                <w:sz w:val="20"/>
                <w:szCs w:val="20"/>
                <w:lang w:val="en-GB"/>
              </w:rPr>
            </w:pPr>
            <w:r w:rsidRPr="00364468">
              <w:rPr>
                <w:rFonts w:ascii="Arial" w:hAnsi="Arial" w:cs="Arial"/>
                <w:b/>
                <w:bCs/>
                <w:sz w:val="20"/>
                <w:szCs w:val="20"/>
                <w:lang w:val="en-GB"/>
              </w:rPr>
              <w:t>(If not please suggest an alternative title)</w:t>
            </w:r>
          </w:p>
          <w:p w14:paraId="0275B919" w14:textId="77777777" w:rsidR="00F1171E" w:rsidRPr="00364468" w:rsidRDefault="00F1171E" w:rsidP="007222C8">
            <w:pPr>
              <w:pStyle w:val="Heading2"/>
              <w:jc w:val="left"/>
              <w:rPr>
                <w:rFonts w:ascii="Arial" w:hAnsi="Arial" w:cs="Arial"/>
                <w:u w:val="single"/>
                <w:lang w:val="en-GB"/>
              </w:rPr>
            </w:pPr>
          </w:p>
        </w:tc>
        <w:tc>
          <w:tcPr>
            <w:tcW w:w="2212" w:type="pct"/>
          </w:tcPr>
          <w:p w14:paraId="3BA728CD" w14:textId="77777777" w:rsidR="00704D4C"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The title of the article, "Tips for Inculcating Active Learning Strategies for Generation Z in Medical Education," fits well because it clearly shows the focus on active learning strategies for Generation Z in medical education.</w:t>
            </w:r>
          </w:p>
          <w:p w14:paraId="16D50B2E" w14:textId="77777777" w:rsidR="00704D4C" w:rsidRPr="00364468" w:rsidRDefault="00704D4C" w:rsidP="00704D4C">
            <w:pPr>
              <w:rPr>
                <w:rFonts w:ascii="Arial" w:hAnsi="Arial" w:cs="Arial"/>
                <w:b/>
                <w:bCs/>
                <w:sz w:val="20"/>
                <w:szCs w:val="20"/>
                <w:lang w:val="en-GB"/>
              </w:rPr>
            </w:pPr>
          </w:p>
          <w:p w14:paraId="794AA9A7" w14:textId="264B5882" w:rsidR="00F1171E"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 xml:space="preserve">But a more engaging alternative would be: "Transforming Medical Education: Active Learning Strategies Tailored for Generation </w:t>
            </w:r>
            <w:proofErr w:type="gramStart"/>
            <w:r w:rsidRPr="00364468">
              <w:rPr>
                <w:rFonts w:ascii="Arial" w:hAnsi="Arial" w:cs="Arial"/>
                <w:b/>
                <w:bCs/>
                <w:sz w:val="20"/>
                <w:szCs w:val="20"/>
                <w:lang w:val="en-GB"/>
              </w:rPr>
              <w:t>Z .</w:t>
            </w:r>
            <w:proofErr w:type="gramEnd"/>
            <w:r w:rsidRPr="00364468">
              <w:rPr>
                <w:rFonts w:ascii="Arial" w:hAnsi="Arial" w:cs="Arial"/>
                <w:b/>
                <w:bCs/>
                <w:sz w:val="20"/>
                <w:szCs w:val="20"/>
                <w:lang w:val="en-GB"/>
              </w:rPr>
              <w:t>" This title emphasizes the innovative character of the proposed approaches while still being specific about the setting and the audience.</w:t>
            </w:r>
          </w:p>
        </w:tc>
        <w:tc>
          <w:tcPr>
            <w:tcW w:w="1523" w:type="pct"/>
          </w:tcPr>
          <w:p w14:paraId="405B6701" w14:textId="77777777" w:rsidR="00F1171E" w:rsidRPr="00364468" w:rsidRDefault="00F1171E" w:rsidP="007222C8">
            <w:pPr>
              <w:pStyle w:val="Heading2"/>
              <w:jc w:val="left"/>
              <w:rPr>
                <w:rFonts w:ascii="Arial" w:hAnsi="Arial" w:cs="Arial"/>
                <w:b w:val="0"/>
                <w:lang w:val="en-GB"/>
              </w:rPr>
            </w:pPr>
          </w:p>
        </w:tc>
      </w:tr>
      <w:tr w:rsidR="00F1171E" w:rsidRPr="00364468" w14:paraId="5604762A" w14:textId="77777777" w:rsidTr="007222C8">
        <w:trPr>
          <w:trHeight w:val="1262"/>
        </w:trPr>
        <w:tc>
          <w:tcPr>
            <w:tcW w:w="1265" w:type="pct"/>
            <w:noWrap/>
          </w:tcPr>
          <w:p w14:paraId="3635573D" w14:textId="77777777" w:rsidR="00F1171E" w:rsidRPr="00364468" w:rsidRDefault="00F1171E" w:rsidP="007222C8">
            <w:pPr>
              <w:pStyle w:val="Heading2"/>
              <w:ind w:left="360"/>
              <w:jc w:val="left"/>
              <w:rPr>
                <w:rFonts w:ascii="Arial" w:hAnsi="Arial" w:cs="Arial"/>
                <w:lang w:val="en-GB"/>
              </w:rPr>
            </w:pPr>
            <w:r w:rsidRPr="0036446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64468" w:rsidRDefault="00F1171E" w:rsidP="007222C8">
            <w:pPr>
              <w:pStyle w:val="Heading2"/>
              <w:jc w:val="left"/>
              <w:rPr>
                <w:rFonts w:ascii="Arial" w:hAnsi="Arial" w:cs="Arial"/>
                <w:u w:val="single"/>
                <w:lang w:val="en-GB"/>
              </w:rPr>
            </w:pPr>
          </w:p>
        </w:tc>
        <w:tc>
          <w:tcPr>
            <w:tcW w:w="2212" w:type="pct"/>
          </w:tcPr>
          <w:p w14:paraId="54C262B9" w14:textId="77777777" w:rsidR="00704D4C"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The abstract is complete in general terms, addressing the article's major points, including Generation Z traits, the necessity of embracing teaching strategies, and the role of active learning. A few minor changes would clarify it better:</w:t>
            </w:r>
          </w:p>
          <w:p w14:paraId="40524420" w14:textId="77777777" w:rsidR="00704D4C" w:rsidRPr="00364468" w:rsidRDefault="00704D4C" w:rsidP="00704D4C">
            <w:pPr>
              <w:rPr>
                <w:rFonts w:ascii="Arial" w:hAnsi="Arial" w:cs="Arial"/>
                <w:b/>
                <w:bCs/>
                <w:sz w:val="20"/>
                <w:szCs w:val="20"/>
                <w:lang w:val="en-GB"/>
              </w:rPr>
            </w:pPr>
          </w:p>
          <w:p w14:paraId="2F0C4F33" w14:textId="77777777" w:rsidR="00704D4C"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1. Offer Specific Examples: Briefly stating particular active learning approaches discussed in the manuscript would present a better sense of what the content is about.</w:t>
            </w:r>
          </w:p>
          <w:p w14:paraId="06472DA0" w14:textId="77777777" w:rsidR="00704D4C" w:rsidRPr="00364468" w:rsidRDefault="00704D4C" w:rsidP="00704D4C">
            <w:pPr>
              <w:rPr>
                <w:rFonts w:ascii="Arial" w:hAnsi="Arial" w:cs="Arial"/>
                <w:b/>
                <w:bCs/>
                <w:sz w:val="20"/>
                <w:szCs w:val="20"/>
                <w:lang w:val="en-GB"/>
              </w:rPr>
            </w:pPr>
          </w:p>
          <w:p w14:paraId="73ADFB49" w14:textId="77777777" w:rsidR="00704D4C"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2. Imply Outcomes: Emphasizing the desired outcomes, such as increased participation and knowledge satisfaction for students and teachers, would strengthen the abstract.</w:t>
            </w:r>
          </w:p>
          <w:p w14:paraId="748E0724" w14:textId="77777777" w:rsidR="00704D4C" w:rsidRPr="00364468" w:rsidRDefault="00704D4C" w:rsidP="00704D4C">
            <w:pPr>
              <w:rPr>
                <w:rFonts w:ascii="Arial" w:hAnsi="Arial" w:cs="Arial"/>
                <w:b/>
                <w:bCs/>
                <w:sz w:val="20"/>
                <w:szCs w:val="20"/>
                <w:lang w:val="en-GB"/>
              </w:rPr>
            </w:pPr>
          </w:p>
          <w:p w14:paraId="07B4F860" w14:textId="77777777" w:rsidR="00704D4C"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3. Conciseness: Maybe trim some of the sentences to ensure better readability without sacrificing main points.</w:t>
            </w:r>
          </w:p>
          <w:p w14:paraId="44A93DF0" w14:textId="77777777" w:rsidR="00704D4C" w:rsidRPr="00364468" w:rsidRDefault="00704D4C" w:rsidP="00704D4C">
            <w:pPr>
              <w:rPr>
                <w:rFonts w:ascii="Arial" w:hAnsi="Arial" w:cs="Arial"/>
                <w:b/>
                <w:bCs/>
                <w:sz w:val="20"/>
                <w:szCs w:val="20"/>
                <w:lang w:val="en-GB"/>
              </w:rPr>
            </w:pPr>
          </w:p>
          <w:p w14:paraId="0FB7E83A" w14:textId="7DC0E012" w:rsidR="00F1171E" w:rsidRPr="00364468" w:rsidRDefault="00704D4C" w:rsidP="00704D4C">
            <w:pPr>
              <w:rPr>
                <w:rFonts w:ascii="Arial" w:hAnsi="Arial" w:cs="Arial"/>
                <w:b/>
                <w:bCs/>
                <w:sz w:val="20"/>
                <w:szCs w:val="20"/>
                <w:lang w:val="en-GB"/>
              </w:rPr>
            </w:pPr>
            <w:r w:rsidRPr="00364468">
              <w:rPr>
                <w:rFonts w:ascii="Arial" w:hAnsi="Arial" w:cs="Arial"/>
                <w:b/>
                <w:bCs/>
                <w:sz w:val="20"/>
                <w:szCs w:val="20"/>
                <w:lang w:val="en-GB"/>
              </w:rPr>
              <w:t>These adjustments would make the abstract more informative and engaging to readers.</w:t>
            </w:r>
          </w:p>
        </w:tc>
        <w:tc>
          <w:tcPr>
            <w:tcW w:w="1523" w:type="pct"/>
          </w:tcPr>
          <w:p w14:paraId="1D54B730" w14:textId="4A472460" w:rsidR="00F1171E" w:rsidRPr="00364468" w:rsidRDefault="00704D4C" w:rsidP="007222C8">
            <w:pPr>
              <w:pStyle w:val="Heading2"/>
              <w:jc w:val="left"/>
              <w:rPr>
                <w:rFonts w:ascii="Arial" w:hAnsi="Arial" w:cs="Arial"/>
                <w:b w:val="0"/>
                <w:lang w:val="en-GB"/>
              </w:rPr>
            </w:pPr>
            <w:r w:rsidRPr="00364468">
              <w:rPr>
                <w:rFonts w:ascii="Arial" w:hAnsi="Arial" w:cs="Arial"/>
                <w:b w:val="0"/>
                <w:lang w:val="en-GB"/>
              </w:rPr>
              <w:t>..</w:t>
            </w:r>
          </w:p>
        </w:tc>
      </w:tr>
      <w:tr w:rsidR="00F1171E" w:rsidRPr="00364468" w14:paraId="2F579F54" w14:textId="77777777" w:rsidTr="007222C8">
        <w:trPr>
          <w:trHeight w:val="859"/>
        </w:trPr>
        <w:tc>
          <w:tcPr>
            <w:tcW w:w="1265" w:type="pct"/>
            <w:noWrap/>
          </w:tcPr>
          <w:p w14:paraId="04361F46" w14:textId="368783AB" w:rsidR="00F1171E" w:rsidRPr="00364468" w:rsidRDefault="00DC6FED" w:rsidP="007222C8">
            <w:pPr>
              <w:ind w:left="360"/>
              <w:rPr>
                <w:rFonts w:ascii="Arial" w:hAnsi="Arial" w:cs="Arial"/>
                <w:b/>
                <w:bCs/>
                <w:sz w:val="20"/>
                <w:szCs w:val="20"/>
                <w:u w:val="single"/>
                <w:lang w:val="en-GB"/>
              </w:rPr>
            </w:pPr>
            <w:r w:rsidRPr="00364468">
              <w:rPr>
                <w:rFonts w:ascii="Arial" w:hAnsi="Arial" w:cs="Arial"/>
                <w:b/>
                <w:bCs/>
                <w:sz w:val="20"/>
                <w:szCs w:val="20"/>
                <w:lang w:val="en-GB"/>
              </w:rPr>
              <w:t xml:space="preserve">Is the manuscript scientifically, correct? Please write here. </w:t>
            </w:r>
          </w:p>
        </w:tc>
        <w:tc>
          <w:tcPr>
            <w:tcW w:w="2212" w:type="pct"/>
          </w:tcPr>
          <w:p w14:paraId="14D0775A" w14:textId="77777777" w:rsidR="004778BA" w:rsidRPr="00364468" w:rsidRDefault="004778BA" w:rsidP="004778BA">
            <w:pPr>
              <w:rPr>
                <w:rFonts w:ascii="Arial" w:hAnsi="Arial" w:cs="Arial"/>
                <w:b/>
                <w:bCs/>
                <w:sz w:val="20"/>
                <w:szCs w:val="20"/>
                <w:lang w:val="en-GB"/>
              </w:rPr>
            </w:pPr>
            <w:r w:rsidRPr="00364468">
              <w:rPr>
                <w:rFonts w:ascii="Arial" w:hAnsi="Arial" w:cs="Arial"/>
                <w:b/>
                <w:bCs/>
                <w:sz w:val="20"/>
                <w:szCs w:val="20"/>
                <w:lang w:val="en-GB"/>
              </w:rPr>
              <w:t xml:space="preserve">The </w:t>
            </w:r>
            <w:proofErr w:type="spellStart"/>
            <w:r w:rsidRPr="00364468">
              <w:rPr>
                <w:rFonts w:ascii="Arial" w:hAnsi="Arial" w:cs="Arial"/>
                <w:b/>
                <w:bCs/>
                <w:sz w:val="20"/>
                <w:szCs w:val="20"/>
                <w:lang w:val="en-GB"/>
              </w:rPr>
              <w:t>manuscrit</w:t>
            </w:r>
            <w:proofErr w:type="spellEnd"/>
            <w:r w:rsidRPr="00364468">
              <w:rPr>
                <w:rFonts w:ascii="Arial" w:hAnsi="Arial" w:cs="Arial"/>
                <w:b/>
                <w:bCs/>
                <w:sz w:val="20"/>
                <w:szCs w:val="20"/>
                <w:lang w:val="en-GB"/>
              </w:rPr>
              <w:t xml:space="preserve"> is scientifically correct, as it is founded on current literature and research regarding Generation Z's learning style and the effects of active learning strategies in medical education. It cites the pertinent studies and provides evidence for the proposed strategies, with the recommendations being well-supported.</w:t>
            </w:r>
          </w:p>
          <w:p w14:paraId="1C7F7F54" w14:textId="77777777" w:rsidR="004778BA" w:rsidRPr="00364468" w:rsidRDefault="004778BA" w:rsidP="004778BA">
            <w:pPr>
              <w:pStyle w:val="ListParagraph"/>
              <w:rPr>
                <w:rFonts w:ascii="Arial" w:hAnsi="Arial" w:cs="Arial"/>
                <w:b/>
                <w:bCs/>
                <w:sz w:val="20"/>
                <w:szCs w:val="20"/>
                <w:lang w:val="en-GB"/>
              </w:rPr>
            </w:pPr>
          </w:p>
          <w:p w14:paraId="2B5A7721" w14:textId="624485DE" w:rsidR="00F1171E" w:rsidRPr="00364468" w:rsidRDefault="004778BA" w:rsidP="004778BA">
            <w:pPr>
              <w:pStyle w:val="ListParagraph"/>
              <w:ind w:left="0"/>
              <w:rPr>
                <w:rFonts w:ascii="Arial" w:hAnsi="Arial" w:cs="Arial"/>
                <w:b/>
                <w:bCs/>
                <w:sz w:val="20"/>
                <w:szCs w:val="20"/>
                <w:lang w:val="en-GB"/>
              </w:rPr>
            </w:pPr>
            <w:r w:rsidRPr="00364468">
              <w:rPr>
                <w:rFonts w:ascii="Arial" w:hAnsi="Arial" w:cs="Arial"/>
                <w:b/>
                <w:bCs/>
                <w:sz w:val="20"/>
                <w:szCs w:val="20"/>
                <w:lang w:val="en-GB"/>
              </w:rPr>
              <w:t>Additionally, the theories and terminologies related to active learning are accurately depicted, and the discussion aligns well with learning theories. Overall, the manuscript has a good understanding of the subject matter and is scientifically sound. However, additional substantiation on the basis of empirical studies on the suggested strategies would further strengthen it.</w:t>
            </w:r>
          </w:p>
        </w:tc>
        <w:tc>
          <w:tcPr>
            <w:tcW w:w="1523" w:type="pct"/>
          </w:tcPr>
          <w:p w14:paraId="4898F764" w14:textId="77777777" w:rsidR="00F1171E" w:rsidRPr="00364468" w:rsidRDefault="00F1171E" w:rsidP="007222C8">
            <w:pPr>
              <w:pStyle w:val="Heading2"/>
              <w:jc w:val="left"/>
              <w:rPr>
                <w:rFonts w:ascii="Arial" w:hAnsi="Arial" w:cs="Arial"/>
                <w:b w:val="0"/>
                <w:lang w:val="en-GB"/>
              </w:rPr>
            </w:pPr>
          </w:p>
        </w:tc>
      </w:tr>
      <w:tr w:rsidR="00F1171E" w:rsidRPr="00364468" w14:paraId="73739464" w14:textId="77777777" w:rsidTr="007222C8">
        <w:trPr>
          <w:trHeight w:val="703"/>
        </w:trPr>
        <w:tc>
          <w:tcPr>
            <w:tcW w:w="1265" w:type="pct"/>
            <w:noWrap/>
          </w:tcPr>
          <w:p w14:paraId="09C25322" w14:textId="77777777" w:rsidR="00F1171E" w:rsidRPr="00364468" w:rsidRDefault="00F1171E" w:rsidP="007222C8">
            <w:pPr>
              <w:ind w:left="360"/>
              <w:rPr>
                <w:rFonts w:ascii="Arial" w:hAnsi="Arial" w:cs="Arial"/>
                <w:b/>
                <w:bCs/>
                <w:sz w:val="20"/>
                <w:szCs w:val="20"/>
                <w:lang w:val="en-GB"/>
              </w:rPr>
            </w:pPr>
            <w:r w:rsidRPr="0036446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64468" w:rsidRDefault="00F1171E" w:rsidP="007222C8">
            <w:pPr>
              <w:ind w:left="360"/>
              <w:rPr>
                <w:rFonts w:ascii="Arial" w:hAnsi="Arial" w:cs="Arial"/>
                <w:b/>
                <w:bCs/>
                <w:sz w:val="20"/>
                <w:szCs w:val="20"/>
                <w:u w:val="single"/>
                <w:lang w:val="en-GB"/>
              </w:rPr>
            </w:pPr>
            <w:r w:rsidRPr="00364468">
              <w:rPr>
                <w:rFonts w:ascii="Arial" w:hAnsi="Arial" w:cs="Arial"/>
                <w:b/>
                <w:bCs/>
                <w:sz w:val="20"/>
                <w:szCs w:val="20"/>
                <w:u w:val="single"/>
                <w:lang w:val="en-GB"/>
              </w:rPr>
              <w:lastRenderedPageBreak/>
              <w:t>-</w:t>
            </w:r>
          </w:p>
        </w:tc>
        <w:tc>
          <w:tcPr>
            <w:tcW w:w="2212" w:type="pct"/>
          </w:tcPr>
          <w:p w14:paraId="24FE0567" w14:textId="2628E2BA" w:rsidR="00F1171E" w:rsidRPr="00364468" w:rsidRDefault="00760599" w:rsidP="007222C8">
            <w:pPr>
              <w:pStyle w:val="ListParagraph"/>
              <w:ind w:left="0"/>
              <w:rPr>
                <w:rFonts w:ascii="Arial" w:hAnsi="Arial" w:cs="Arial"/>
                <w:b/>
                <w:bCs/>
                <w:sz w:val="20"/>
                <w:szCs w:val="20"/>
                <w:lang w:val="en-GB"/>
              </w:rPr>
            </w:pPr>
            <w:r w:rsidRPr="00364468">
              <w:rPr>
                <w:rFonts w:ascii="Arial" w:hAnsi="Arial" w:cs="Arial"/>
                <w:b/>
                <w:bCs/>
                <w:sz w:val="20"/>
                <w:szCs w:val="20"/>
                <w:lang w:val="en-GB"/>
              </w:rPr>
              <w:lastRenderedPageBreak/>
              <w:t xml:space="preserve">References are mostly up-to-date and relevant, providing a sound foundation for the manuscript. Although there are fewer outmoded sources and more recent research on active </w:t>
            </w:r>
            <w:r w:rsidRPr="00364468">
              <w:rPr>
                <w:rFonts w:ascii="Arial" w:hAnsi="Arial" w:cs="Arial"/>
                <w:b/>
                <w:bCs/>
                <w:sz w:val="20"/>
                <w:szCs w:val="20"/>
                <w:lang w:val="en-GB"/>
              </w:rPr>
              <w:lastRenderedPageBreak/>
              <w:t>learning methods and Generation Z learner preferences that would strengthen the bibliography, the list is generally sufficient but could be brought up to date.</w:t>
            </w:r>
          </w:p>
        </w:tc>
        <w:tc>
          <w:tcPr>
            <w:tcW w:w="1523" w:type="pct"/>
          </w:tcPr>
          <w:p w14:paraId="40220055" w14:textId="77777777" w:rsidR="00F1171E" w:rsidRPr="00364468" w:rsidRDefault="00F1171E" w:rsidP="007222C8">
            <w:pPr>
              <w:pStyle w:val="Heading2"/>
              <w:jc w:val="left"/>
              <w:rPr>
                <w:rFonts w:ascii="Arial" w:hAnsi="Arial" w:cs="Arial"/>
                <w:b w:val="0"/>
                <w:lang w:val="en-GB"/>
              </w:rPr>
            </w:pPr>
          </w:p>
        </w:tc>
      </w:tr>
      <w:tr w:rsidR="00F1171E" w:rsidRPr="00364468" w14:paraId="73CC4A50" w14:textId="77777777" w:rsidTr="007222C8">
        <w:trPr>
          <w:trHeight w:val="386"/>
        </w:trPr>
        <w:tc>
          <w:tcPr>
            <w:tcW w:w="1265" w:type="pct"/>
            <w:noWrap/>
          </w:tcPr>
          <w:p w14:paraId="029CE8D0" w14:textId="77777777" w:rsidR="00F1171E" w:rsidRPr="00364468" w:rsidRDefault="00F1171E" w:rsidP="007222C8">
            <w:pPr>
              <w:pStyle w:val="Heading2"/>
              <w:jc w:val="left"/>
              <w:rPr>
                <w:rFonts w:ascii="Arial" w:hAnsi="Arial" w:cs="Arial"/>
                <w:b w:val="0"/>
                <w:lang w:val="en-GB"/>
              </w:rPr>
            </w:pPr>
          </w:p>
          <w:p w14:paraId="589C16C7" w14:textId="77777777" w:rsidR="00F1171E" w:rsidRPr="00364468" w:rsidRDefault="00F1171E" w:rsidP="007222C8">
            <w:pPr>
              <w:pStyle w:val="Heading2"/>
              <w:ind w:left="360"/>
              <w:jc w:val="left"/>
              <w:rPr>
                <w:rFonts w:ascii="Arial" w:hAnsi="Arial" w:cs="Arial"/>
                <w:bCs w:val="0"/>
                <w:lang w:val="en-GB"/>
              </w:rPr>
            </w:pPr>
            <w:r w:rsidRPr="00364468">
              <w:rPr>
                <w:rFonts w:ascii="Arial" w:hAnsi="Arial" w:cs="Arial"/>
                <w:bCs w:val="0"/>
                <w:lang w:val="en-GB"/>
              </w:rPr>
              <w:t>Is the language/English quality of the article suitable for scholarly communications?</w:t>
            </w:r>
          </w:p>
          <w:p w14:paraId="7722B85E" w14:textId="77777777" w:rsidR="00F1171E" w:rsidRPr="00364468" w:rsidRDefault="00F1171E" w:rsidP="007222C8">
            <w:pPr>
              <w:rPr>
                <w:rFonts w:ascii="Arial" w:hAnsi="Arial" w:cs="Arial"/>
                <w:sz w:val="20"/>
                <w:szCs w:val="20"/>
                <w:lang w:val="en-GB"/>
              </w:rPr>
            </w:pPr>
          </w:p>
        </w:tc>
        <w:tc>
          <w:tcPr>
            <w:tcW w:w="2212" w:type="pct"/>
          </w:tcPr>
          <w:p w14:paraId="0A07EA75" w14:textId="6032286A" w:rsidR="00F1171E" w:rsidRPr="00364468" w:rsidRDefault="00760599" w:rsidP="007222C8">
            <w:pPr>
              <w:rPr>
                <w:rFonts w:ascii="Arial" w:hAnsi="Arial" w:cs="Arial"/>
                <w:sz w:val="20"/>
                <w:szCs w:val="20"/>
                <w:lang w:val="en-GB"/>
              </w:rPr>
            </w:pPr>
            <w:r w:rsidRPr="00364468">
              <w:rPr>
                <w:rFonts w:ascii="Arial" w:hAnsi="Arial" w:cs="Arial"/>
                <w:sz w:val="20"/>
                <w:szCs w:val="20"/>
                <w:lang w:val="en-GB"/>
              </w:rPr>
              <w:t>The language and quality of English used in the article are mostly clear for academic communication. The article is consistent, clear, and effectively communicates the salient points. Minor tweaks in grammar and polishing of some sentences would enhance the clarity and readability. Overall, the manuscript is within the standards of academia.</w:t>
            </w:r>
          </w:p>
          <w:p w14:paraId="6CBA4B2A" w14:textId="77777777" w:rsidR="00F1171E" w:rsidRPr="00364468" w:rsidRDefault="00F1171E" w:rsidP="007222C8">
            <w:pPr>
              <w:rPr>
                <w:rFonts w:ascii="Arial" w:hAnsi="Arial" w:cs="Arial"/>
                <w:sz w:val="20"/>
                <w:szCs w:val="20"/>
                <w:lang w:val="en-GB"/>
              </w:rPr>
            </w:pPr>
          </w:p>
          <w:p w14:paraId="41E28118" w14:textId="77777777" w:rsidR="00F1171E" w:rsidRPr="00364468" w:rsidRDefault="00F1171E" w:rsidP="007222C8">
            <w:pPr>
              <w:rPr>
                <w:rFonts w:ascii="Arial" w:hAnsi="Arial" w:cs="Arial"/>
                <w:sz w:val="20"/>
                <w:szCs w:val="20"/>
                <w:lang w:val="en-GB"/>
              </w:rPr>
            </w:pPr>
          </w:p>
          <w:p w14:paraId="297F52DB" w14:textId="77777777" w:rsidR="00F1171E" w:rsidRPr="00364468" w:rsidRDefault="00F1171E" w:rsidP="007222C8">
            <w:pPr>
              <w:rPr>
                <w:rFonts w:ascii="Arial" w:hAnsi="Arial" w:cs="Arial"/>
                <w:sz w:val="20"/>
                <w:szCs w:val="20"/>
                <w:lang w:val="en-GB"/>
              </w:rPr>
            </w:pPr>
          </w:p>
          <w:p w14:paraId="149A6CEF" w14:textId="77777777" w:rsidR="00F1171E" w:rsidRPr="00364468" w:rsidRDefault="00F1171E" w:rsidP="007222C8">
            <w:pPr>
              <w:rPr>
                <w:rFonts w:ascii="Arial" w:hAnsi="Arial" w:cs="Arial"/>
                <w:sz w:val="20"/>
                <w:szCs w:val="20"/>
                <w:lang w:val="en-GB"/>
              </w:rPr>
            </w:pPr>
          </w:p>
        </w:tc>
        <w:tc>
          <w:tcPr>
            <w:tcW w:w="1523" w:type="pct"/>
          </w:tcPr>
          <w:p w14:paraId="0351CA58" w14:textId="77777777" w:rsidR="00F1171E" w:rsidRPr="00364468" w:rsidRDefault="00F1171E" w:rsidP="007222C8">
            <w:pPr>
              <w:rPr>
                <w:rFonts w:ascii="Arial" w:hAnsi="Arial" w:cs="Arial"/>
                <w:sz w:val="20"/>
                <w:szCs w:val="20"/>
                <w:lang w:val="en-GB"/>
              </w:rPr>
            </w:pPr>
          </w:p>
        </w:tc>
      </w:tr>
      <w:tr w:rsidR="00F1171E" w:rsidRPr="00364468" w14:paraId="20A16C0C" w14:textId="77777777" w:rsidTr="007222C8">
        <w:trPr>
          <w:trHeight w:val="1178"/>
        </w:trPr>
        <w:tc>
          <w:tcPr>
            <w:tcW w:w="1265" w:type="pct"/>
            <w:noWrap/>
          </w:tcPr>
          <w:p w14:paraId="7F4BCFAE" w14:textId="77777777" w:rsidR="00F1171E" w:rsidRPr="00364468" w:rsidRDefault="00F1171E" w:rsidP="007222C8">
            <w:pPr>
              <w:pStyle w:val="Heading2"/>
              <w:jc w:val="left"/>
              <w:rPr>
                <w:rFonts w:ascii="Arial" w:hAnsi="Arial" w:cs="Arial"/>
                <w:b w:val="0"/>
                <w:bCs w:val="0"/>
                <w:lang w:val="en-GB"/>
              </w:rPr>
            </w:pPr>
            <w:r w:rsidRPr="00364468">
              <w:rPr>
                <w:rFonts w:ascii="Arial" w:hAnsi="Arial" w:cs="Arial"/>
                <w:bCs w:val="0"/>
                <w:u w:val="single"/>
                <w:lang w:val="en-GB"/>
              </w:rPr>
              <w:t>Optional/General</w:t>
            </w:r>
            <w:r w:rsidRPr="00364468">
              <w:rPr>
                <w:rFonts w:ascii="Arial" w:hAnsi="Arial" w:cs="Arial"/>
                <w:bCs w:val="0"/>
                <w:lang w:val="en-GB"/>
              </w:rPr>
              <w:t xml:space="preserve"> </w:t>
            </w:r>
            <w:r w:rsidRPr="00364468">
              <w:rPr>
                <w:rFonts w:ascii="Arial" w:hAnsi="Arial" w:cs="Arial"/>
                <w:b w:val="0"/>
                <w:bCs w:val="0"/>
                <w:lang w:val="en-GB"/>
              </w:rPr>
              <w:t>comments</w:t>
            </w:r>
          </w:p>
          <w:p w14:paraId="1A6B3748" w14:textId="77777777" w:rsidR="00F1171E" w:rsidRPr="00364468" w:rsidRDefault="00F1171E" w:rsidP="007222C8">
            <w:pPr>
              <w:pStyle w:val="Heading2"/>
              <w:jc w:val="left"/>
              <w:rPr>
                <w:rFonts w:ascii="Arial" w:hAnsi="Arial" w:cs="Arial"/>
                <w:b w:val="0"/>
                <w:lang w:val="en-GB"/>
              </w:rPr>
            </w:pPr>
          </w:p>
        </w:tc>
        <w:tc>
          <w:tcPr>
            <w:tcW w:w="2212" w:type="pct"/>
          </w:tcPr>
          <w:p w14:paraId="667F0427" w14:textId="77777777" w:rsidR="00760599" w:rsidRPr="00364468" w:rsidRDefault="00760599" w:rsidP="00760599">
            <w:pPr>
              <w:rPr>
                <w:rFonts w:ascii="Arial" w:hAnsi="Arial" w:cs="Arial"/>
                <w:sz w:val="20"/>
                <w:szCs w:val="20"/>
                <w:lang w:val="en-GB"/>
              </w:rPr>
            </w:pPr>
            <w:r w:rsidRPr="00364468">
              <w:rPr>
                <w:rFonts w:ascii="Arial" w:hAnsi="Arial" w:cs="Arial"/>
                <w:sz w:val="20"/>
                <w:szCs w:val="20"/>
                <w:lang w:val="en-GB"/>
              </w:rPr>
              <w:t>1. Clarity: The text is clear and well-written, but adding headings would be more readable.</w:t>
            </w:r>
          </w:p>
          <w:p w14:paraId="31CF451A" w14:textId="77777777" w:rsidR="00760599" w:rsidRPr="00364468" w:rsidRDefault="00760599" w:rsidP="00760599">
            <w:pPr>
              <w:rPr>
                <w:rFonts w:ascii="Arial" w:hAnsi="Arial" w:cs="Arial"/>
                <w:sz w:val="20"/>
                <w:szCs w:val="20"/>
                <w:lang w:val="en-GB"/>
              </w:rPr>
            </w:pPr>
          </w:p>
          <w:p w14:paraId="779AD6BA" w14:textId="77777777" w:rsidR="00760599" w:rsidRPr="00364468" w:rsidRDefault="00760599" w:rsidP="00760599">
            <w:pPr>
              <w:rPr>
                <w:rFonts w:ascii="Arial" w:hAnsi="Arial" w:cs="Arial"/>
                <w:sz w:val="20"/>
                <w:szCs w:val="20"/>
                <w:lang w:val="en-GB"/>
              </w:rPr>
            </w:pPr>
            <w:r w:rsidRPr="00364468">
              <w:rPr>
                <w:rFonts w:ascii="Arial" w:hAnsi="Arial" w:cs="Arial"/>
                <w:sz w:val="20"/>
                <w:szCs w:val="20"/>
                <w:lang w:val="en-GB"/>
              </w:rPr>
              <w:t>2. Current Research: Adding more recent research on technology and active learning would make the argument stronger.</w:t>
            </w:r>
          </w:p>
          <w:p w14:paraId="0A2C8713" w14:textId="77777777" w:rsidR="00760599" w:rsidRPr="00364468" w:rsidRDefault="00760599" w:rsidP="00760599">
            <w:pPr>
              <w:rPr>
                <w:rFonts w:ascii="Arial" w:hAnsi="Arial" w:cs="Arial"/>
                <w:sz w:val="20"/>
                <w:szCs w:val="20"/>
                <w:lang w:val="en-GB"/>
              </w:rPr>
            </w:pPr>
          </w:p>
          <w:p w14:paraId="69468DC9" w14:textId="77777777" w:rsidR="00760599" w:rsidRPr="00364468" w:rsidRDefault="00760599" w:rsidP="00760599">
            <w:pPr>
              <w:rPr>
                <w:rFonts w:ascii="Arial" w:hAnsi="Arial" w:cs="Arial"/>
                <w:sz w:val="20"/>
                <w:szCs w:val="20"/>
                <w:lang w:val="en-GB"/>
              </w:rPr>
            </w:pPr>
            <w:r w:rsidRPr="00364468">
              <w:rPr>
                <w:rFonts w:ascii="Arial" w:hAnsi="Arial" w:cs="Arial"/>
                <w:sz w:val="20"/>
                <w:szCs w:val="20"/>
                <w:lang w:val="en-GB"/>
              </w:rPr>
              <w:t>3. Practical Applications: Highlighting the practical implications of the strategies would provide clearer guidance to teachers.</w:t>
            </w:r>
          </w:p>
          <w:p w14:paraId="52BA4677" w14:textId="77777777" w:rsidR="00760599" w:rsidRPr="00364468" w:rsidRDefault="00760599" w:rsidP="00760599">
            <w:pPr>
              <w:rPr>
                <w:rFonts w:ascii="Arial" w:hAnsi="Arial" w:cs="Arial"/>
                <w:sz w:val="20"/>
                <w:szCs w:val="20"/>
                <w:lang w:val="en-GB"/>
              </w:rPr>
            </w:pPr>
          </w:p>
          <w:p w14:paraId="4F2E1307" w14:textId="77777777" w:rsidR="00760599" w:rsidRPr="00364468" w:rsidRDefault="00760599" w:rsidP="00760599">
            <w:pPr>
              <w:rPr>
                <w:rFonts w:ascii="Arial" w:hAnsi="Arial" w:cs="Arial"/>
                <w:sz w:val="20"/>
                <w:szCs w:val="20"/>
                <w:lang w:val="en-GB"/>
              </w:rPr>
            </w:pPr>
            <w:r w:rsidRPr="00364468">
              <w:rPr>
                <w:rFonts w:ascii="Arial" w:hAnsi="Arial" w:cs="Arial"/>
                <w:sz w:val="20"/>
                <w:szCs w:val="20"/>
                <w:lang w:val="en-GB"/>
              </w:rPr>
              <w:t>4. Diversity: Adding consideration of different learning styles among Generation Z would enrich the analysis.</w:t>
            </w:r>
          </w:p>
          <w:p w14:paraId="359CDE8B" w14:textId="77777777" w:rsidR="00760599" w:rsidRPr="00364468" w:rsidRDefault="00760599" w:rsidP="00760599">
            <w:pPr>
              <w:rPr>
                <w:rFonts w:ascii="Arial" w:hAnsi="Arial" w:cs="Arial"/>
                <w:sz w:val="20"/>
                <w:szCs w:val="20"/>
                <w:lang w:val="en-GB"/>
              </w:rPr>
            </w:pPr>
          </w:p>
          <w:p w14:paraId="1E347C61" w14:textId="5E123CA8" w:rsidR="00F1171E" w:rsidRPr="00364468" w:rsidRDefault="00760599" w:rsidP="00760599">
            <w:pPr>
              <w:rPr>
                <w:rFonts w:ascii="Arial" w:hAnsi="Arial" w:cs="Arial"/>
                <w:sz w:val="20"/>
                <w:szCs w:val="20"/>
                <w:lang w:val="en-GB"/>
              </w:rPr>
            </w:pPr>
            <w:r w:rsidRPr="00364468">
              <w:rPr>
                <w:rFonts w:ascii="Arial" w:hAnsi="Arial" w:cs="Arial"/>
                <w:sz w:val="20"/>
                <w:szCs w:val="20"/>
                <w:lang w:val="en-GB"/>
              </w:rPr>
              <w:t>5. Conclusion: Restate the conclusion using key takeaways would make the manuscript more impactful.</w:t>
            </w:r>
          </w:p>
          <w:p w14:paraId="5E946A0E" w14:textId="77777777" w:rsidR="00F1171E" w:rsidRPr="00364468" w:rsidRDefault="00F1171E" w:rsidP="007222C8">
            <w:pPr>
              <w:rPr>
                <w:rFonts w:ascii="Arial" w:hAnsi="Arial" w:cs="Arial"/>
                <w:sz w:val="20"/>
                <w:szCs w:val="20"/>
                <w:lang w:val="en-GB"/>
              </w:rPr>
            </w:pPr>
          </w:p>
          <w:p w14:paraId="7EB58C99" w14:textId="77777777" w:rsidR="00F1171E" w:rsidRPr="00364468" w:rsidRDefault="00F1171E" w:rsidP="007222C8">
            <w:pPr>
              <w:rPr>
                <w:rFonts w:ascii="Arial" w:hAnsi="Arial" w:cs="Arial"/>
                <w:sz w:val="20"/>
                <w:szCs w:val="20"/>
                <w:lang w:val="en-GB"/>
              </w:rPr>
            </w:pPr>
          </w:p>
          <w:p w14:paraId="15DFD0E8" w14:textId="77777777" w:rsidR="00F1171E" w:rsidRPr="00364468" w:rsidRDefault="00F1171E" w:rsidP="007222C8">
            <w:pPr>
              <w:rPr>
                <w:rFonts w:ascii="Arial" w:hAnsi="Arial" w:cs="Arial"/>
                <w:sz w:val="20"/>
                <w:szCs w:val="20"/>
                <w:lang w:val="en-GB"/>
              </w:rPr>
            </w:pPr>
          </w:p>
        </w:tc>
        <w:tc>
          <w:tcPr>
            <w:tcW w:w="1523" w:type="pct"/>
          </w:tcPr>
          <w:p w14:paraId="465E098E" w14:textId="77777777" w:rsidR="00F1171E" w:rsidRPr="00364468" w:rsidRDefault="00F1171E" w:rsidP="007222C8">
            <w:pPr>
              <w:rPr>
                <w:rFonts w:ascii="Arial" w:hAnsi="Arial" w:cs="Arial"/>
                <w:sz w:val="20"/>
                <w:szCs w:val="20"/>
                <w:lang w:val="en-GB"/>
              </w:rPr>
            </w:pPr>
          </w:p>
        </w:tc>
      </w:tr>
    </w:tbl>
    <w:p w14:paraId="25069224" w14:textId="77777777" w:rsidR="00F1171E" w:rsidRPr="00364468" w:rsidRDefault="00F1171E" w:rsidP="00F1171E">
      <w:pPr>
        <w:pStyle w:val="BodyText"/>
        <w:rPr>
          <w:rFonts w:ascii="Arial" w:hAnsi="Arial" w:cs="Arial"/>
          <w:b/>
          <w:bCs/>
          <w:sz w:val="20"/>
          <w:szCs w:val="20"/>
          <w:u w:val="single"/>
          <w:lang w:val="en-GB"/>
        </w:rPr>
      </w:pPr>
    </w:p>
    <w:p w14:paraId="0821307F" w14:textId="77777777" w:rsidR="00F1171E" w:rsidRPr="0036446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6446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64468" w:rsidRDefault="00F1171E" w:rsidP="007222C8">
            <w:pPr>
              <w:pStyle w:val="NormalWeb"/>
              <w:spacing w:before="0" w:beforeAutospacing="0" w:after="0" w:afterAutospacing="0"/>
              <w:rPr>
                <w:rFonts w:ascii="Arial" w:hAnsi="Arial" w:cs="Arial"/>
                <w:b/>
                <w:sz w:val="20"/>
                <w:szCs w:val="20"/>
                <w:u w:val="single"/>
                <w:lang w:val="en-GB"/>
              </w:rPr>
            </w:pPr>
            <w:r w:rsidRPr="00364468">
              <w:rPr>
                <w:rFonts w:ascii="Arial" w:hAnsi="Arial" w:cs="Arial"/>
                <w:b/>
                <w:sz w:val="20"/>
                <w:szCs w:val="20"/>
                <w:highlight w:val="yellow"/>
                <w:u w:val="single"/>
                <w:lang w:val="en-GB"/>
              </w:rPr>
              <w:t>PART  2:</w:t>
            </w:r>
            <w:r w:rsidRPr="00364468">
              <w:rPr>
                <w:rFonts w:ascii="Arial" w:hAnsi="Arial" w:cs="Arial"/>
                <w:b/>
                <w:sz w:val="20"/>
                <w:szCs w:val="20"/>
                <w:u w:val="single"/>
                <w:lang w:val="en-GB"/>
              </w:rPr>
              <w:t xml:space="preserve"> </w:t>
            </w:r>
          </w:p>
          <w:p w14:paraId="5B767407" w14:textId="77777777" w:rsidR="00F1171E" w:rsidRPr="0036446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6446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6446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64468" w:rsidRDefault="00F1171E" w:rsidP="007222C8">
            <w:pPr>
              <w:pStyle w:val="Heading2"/>
              <w:jc w:val="left"/>
              <w:rPr>
                <w:rFonts w:ascii="Arial" w:hAnsi="Arial" w:cs="Arial"/>
                <w:lang w:val="en-GB"/>
              </w:rPr>
            </w:pPr>
            <w:r w:rsidRPr="00364468">
              <w:rPr>
                <w:rFonts w:ascii="Arial" w:hAnsi="Arial" w:cs="Arial"/>
                <w:lang w:val="en-GB"/>
              </w:rPr>
              <w:t>Reviewer’s comment</w:t>
            </w:r>
          </w:p>
        </w:tc>
        <w:tc>
          <w:tcPr>
            <w:tcW w:w="1342" w:type="pct"/>
            <w:shd w:val="clear" w:color="auto" w:fill="auto"/>
          </w:tcPr>
          <w:p w14:paraId="6F48B50B" w14:textId="77777777" w:rsidR="00F1171E" w:rsidRPr="00364468" w:rsidRDefault="00F1171E" w:rsidP="007222C8">
            <w:pPr>
              <w:pStyle w:val="Heading2"/>
              <w:jc w:val="left"/>
              <w:rPr>
                <w:rFonts w:ascii="Arial" w:hAnsi="Arial" w:cs="Arial"/>
                <w:b w:val="0"/>
                <w:lang w:val="en-GB"/>
              </w:rPr>
            </w:pPr>
            <w:r w:rsidRPr="00364468">
              <w:rPr>
                <w:rFonts w:ascii="Arial" w:hAnsi="Arial" w:cs="Arial"/>
                <w:lang w:val="en-GB"/>
              </w:rPr>
              <w:t>Author’s comment</w:t>
            </w:r>
            <w:r w:rsidRPr="00364468">
              <w:rPr>
                <w:rFonts w:ascii="Arial" w:hAnsi="Arial" w:cs="Arial"/>
                <w:b w:val="0"/>
                <w:lang w:val="en-GB"/>
              </w:rPr>
              <w:t xml:space="preserve"> </w:t>
            </w:r>
            <w:r w:rsidRPr="0036446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6446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64468" w:rsidRDefault="00F1171E" w:rsidP="007222C8">
            <w:pPr>
              <w:pStyle w:val="NormalWeb"/>
              <w:spacing w:before="0" w:beforeAutospacing="0" w:after="0" w:afterAutospacing="0"/>
              <w:rPr>
                <w:rFonts w:ascii="Arial" w:hAnsi="Arial" w:cs="Arial"/>
                <w:b/>
                <w:sz w:val="20"/>
                <w:szCs w:val="20"/>
                <w:lang w:val="en-GB"/>
              </w:rPr>
            </w:pPr>
            <w:r w:rsidRPr="00364468">
              <w:rPr>
                <w:rFonts w:ascii="Arial" w:hAnsi="Arial" w:cs="Arial"/>
                <w:b/>
                <w:sz w:val="20"/>
                <w:szCs w:val="20"/>
                <w:lang w:val="en-GB"/>
              </w:rPr>
              <w:t xml:space="preserve">Are there ethical issues in this manuscript? </w:t>
            </w:r>
          </w:p>
          <w:p w14:paraId="6034B476" w14:textId="77777777" w:rsidR="00F1171E" w:rsidRPr="0036446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36446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6446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64468" w:rsidRDefault="00F1171E" w:rsidP="007222C8">
            <w:pPr>
              <w:rPr>
                <w:rFonts w:ascii="Arial" w:eastAsia="Arial Unicode MS" w:hAnsi="Arial" w:cs="Arial"/>
                <w:sz w:val="20"/>
                <w:szCs w:val="20"/>
                <w:lang w:val="en-GB"/>
              </w:rPr>
            </w:pPr>
          </w:p>
          <w:p w14:paraId="4A981594" w14:textId="77777777" w:rsidR="00F1171E" w:rsidRPr="00364468" w:rsidRDefault="00F1171E" w:rsidP="007222C8">
            <w:pPr>
              <w:rPr>
                <w:rFonts w:ascii="Arial" w:eastAsia="Arial Unicode MS" w:hAnsi="Arial" w:cs="Arial"/>
                <w:sz w:val="20"/>
                <w:szCs w:val="20"/>
                <w:lang w:val="en-GB"/>
              </w:rPr>
            </w:pPr>
          </w:p>
          <w:p w14:paraId="4780A682" w14:textId="77777777" w:rsidR="00F1171E" w:rsidRPr="00364468" w:rsidRDefault="00F1171E" w:rsidP="007222C8">
            <w:pPr>
              <w:rPr>
                <w:rFonts w:ascii="Arial" w:eastAsia="Arial Unicode MS" w:hAnsi="Arial" w:cs="Arial"/>
                <w:sz w:val="20"/>
                <w:szCs w:val="20"/>
                <w:lang w:val="en-GB"/>
              </w:rPr>
            </w:pPr>
          </w:p>
          <w:p w14:paraId="2D80979A" w14:textId="77777777" w:rsidR="00F1171E" w:rsidRPr="0036446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032B75A" w14:textId="77777777" w:rsidR="00364468" w:rsidRPr="005353B5" w:rsidRDefault="00364468" w:rsidP="00364468">
      <w:pPr>
        <w:pStyle w:val="Affiliation"/>
        <w:spacing w:after="0" w:line="240" w:lineRule="auto"/>
        <w:jc w:val="left"/>
        <w:rPr>
          <w:rFonts w:ascii="Arial" w:hAnsi="Arial" w:cs="Arial"/>
          <w:b/>
          <w:u w:val="single"/>
        </w:rPr>
      </w:pPr>
      <w:r w:rsidRPr="005353B5">
        <w:rPr>
          <w:rFonts w:ascii="Arial" w:hAnsi="Arial" w:cs="Arial"/>
          <w:b/>
          <w:u w:val="single"/>
        </w:rPr>
        <w:t>Reviewer details:</w:t>
      </w:r>
    </w:p>
    <w:p w14:paraId="24B0C1F4" w14:textId="77777777" w:rsidR="00364468" w:rsidRPr="005353B5" w:rsidRDefault="00364468" w:rsidP="00364468">
      <w:pPr>
        <w:pStyle w:val="Affiliation"/>
        <w:spacing w:after="0" w:line="240" w:lineRule="auto"/>
        <w:jc w:val="left"/>
        <w:rPr>
          <w:rFonts w:ascii="Arial" w:hAnsi="Arial" w:cs="Arial"/>
          <w:b/>
        </w:rPr>
      </w:pPr>
      <w:r w:rsidRPr="005353B5">
        <w:rPr>
          <w:rFonts w:ascii="Arial" w:hAnsi="Arial" w:cs="Arial"/>
          <w:b/>
          <w:color w:val="000000"/>
        </w:rPr>
        <w:t xml:space="preserve">Tamanna Quraishi, </w:t>
      </w:r>
      <w:proofErr w:type="spellStart"/>
      <w:r w:rsidRPr="005353B5">
        <w:rPr>
          <w:rFonts w:ascii="Arial" w:hAnsi="Arial" w:cs="Arial"/>
          <w:b/>
          <w:color w:val="000000"/>
        </w:rPr>
        <w:t>Afghansitan</w:t>
      </w:r>
      <w:proofErr w:type="spellEnd"/>
    </w:p>
    <w:p w14:paraId="5E48870F" w14:textId="77777777" w:rsidR="00364468" w:rsidRPr="00364468" w:rsidRDefault="00364468">
      <w:pPr>
        <w:rPr>
          <w:rFonts w:ascii="Arial" w:hAnsi="Arial" w:cs="Arial"/>
          <w:b/>
          <w:sz w:val="20"/>
          <w:szCs w:val="20"/>
          <w:lang w:val="en-GB"/>
        </w:rPr>
      </w:pPr>
    </w:p>
    <w:sectPr w:rsidR="00364468" w:rsidRPr="0036446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502B" w14:textId="77777777" w:rsidR="00634A64" w:rsidRPr="0000007A" w:rsidRDefault="00634A64" w:rsidP="0099583E">
      <w:r>
        <w:separator/>
      </w:r>
    </w:p>
  </w:endnote>
  <w:endnote w:type="continuationSeparator" w:id="0">
    <w:p w14:paraId="2C5BE5B7" w14:textId="77777777" w:rsidR="00634A64" w:rsidRPr="0000007A" w:rsidRDefault="00634A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0C30" w14:textId="77777777" w:rsidR="00634A64" w:rsidRPr="0000007A" w:rsidRDefault="00634A64" w:rsidP="0099583E">
      <w:r>
        <w:separator/>
      </w:r>
    </w:p>
  </w:footnote>
  <w:footnote w:type="continuationSeparator" w:id="0">
    <w:p w14:paraId="291322AE" w14:textId="77777777" w:rsidR="00634A64" w:rsidRPr="0000007A" w:rsidRDefault="00634A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6292095">
    <w:abstractNumId w:val="3"/>
  </w:num>
  <w:num w:numId="2" w16cid:durableId="1752190280">
    <w:abstractNumId w:val="6"/>
  </w:num>
  <w:num w:numId="3" w16cid:durableId="533427937">
    <w:abstractNumId w:val="5"/>
  </w:num>
  <w:num w:numId="4" w16cid:durableId="1684891110">
    <w:abstractNumId w:val="7"/>
  </w:num>
  <w:num w:numId="5" w16cid:durableId="926036505">
    <w:abstractNumId w:val="4"/>
  </w:num>
  <w:num w:numId="6" w16cid:durableId="477041597">
    <w:abstractNumId w:val="0"/>
  </w:num>
  <w:num w:numId="7" w16cid:durableId="755369681">
    <w:abstractNumId w:val="1"/>
  </w:num>
  <w:num w:numId="8" w16cid:durableId="1578520393">
    <w:abstractNumId w:val="9"/>
  </w:num>
  <w:num w:numId="9" w16cid:durableId="1976399839">
    <w:abstractNumId w:val="8"/>
  </w:num>
  <w:num w:numId="10" w16cid:durableId="169688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3ECC"/>
    <w:rsid w:val="00364468"/>
    <w:rsid w:val="00374F93"/>
    <w:rsid w:val="00377F1D"/>
    <w:rsid w:val="00394901"/>
    <w:rsid w:val="003A04E7"/>
    <w:rsid w:val="003A1C45"/>
    <w:rsid w:val="003A4991"/>
    <w:rsid w:val="003A6E1A"/>
    <w:rsid w:val="003B1D0B"/>
    <w:rsid w:val="003B2172"/>
    <w:rsid w:val="003D1BDE"/>
    <w:rsid w:val="003D3DE9"/>
    <w:rsid w:val="003E60BE"/>
    <w:rsid w:val="003E746A"/>
    <w:rsid w:val="00401C12"/>
    <w:rsid w:val="00421DBF"/>
    <w:rsid w:val="0042465A"/>
    <w:rsid w:val="00426829"/>
    <w:rsid w:val="00435B36"/>
    <w:rsid w:val="00442B24"/>
    <w:rsid w:val="004430CD"/>
    <w:rsid w:val="0044519B"/>
    <w:rsid w:val="00452F40"/>
    <w:rsid w:val="00457AB1"/>
    <w:rsid w:val="00457BC0"/>
    <w:rsid w:val="00461309"/>
    <w:rsid w:val="00462996"/>
    <w:rsid w:val="00474129"/>
    <w:rsid w:val="00477844"/>
    <w:rsid w:val="004778BA"/>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0943"/>
    <w:rsid w:val="0052339F"/>
    <w:rsid w:val="00530A2D"/>
    <w:rsid w:val="00531C82"/>
    <w:rsid w:val="00533FC1"/>
    <w:rsid w:val="0054564B"/>
    <w:rsid w:val="00545A13"/>
    <w:rsid w:val="00546343"/>
    <w:rsid w:val="00546E3F"/>
    <w:rsid w:val="005531DC"/>
    <w:rsid w:val="00555430"/>
    <w:rsid w:val="00557CD3"/>
    <w:rsid w:val="00560D3C"/>
    <w:rsid w:val="00565D90"/>
    <w:rsid w:val="00567DE0"/>
    <w:rsid w:val="005735A5"/>
    <w:rsid w:val="005749BA"/>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A64"/>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3888"/>
    <w:rsid w:val="006D467C"/>
    <w:rsid w:val="006E01EE"/>
    <w:rsid w:val="006E6014"/>
    <w:rsid w:val="006E7D6E"/>
    <w:rsid w:val="00700A1D"/>
    <w:rsid w:val="00700EF2"/>
    <w:rsid w:val="00701186"/>
    <w:rsid w:val="00704D4C"/>
    <w:rsid w:val="00707BE1"/>
    <w:rsid w:val="007238EB"/>
    <w:rsid w:val="007317C3"/>
    <w:rsid w:val="0073332F"/>
    <w:rsid w:val="00734756"/>
    <w:rsid w:val="00734BFB"/>
    <w:rsid w:val="0073538B"/>
    <w:rsid w:val="00737BC9"/>
    <w:rsid w:val="0074253C"/>
    <w:rsid w:val="007426E6"/>
    <w:rsid w:val="00751520"/>
    <w:rsid w:val="00760599"/>
    <w:rsid w:val="00766889"/>
    <w:rsid w:val="00766A0D"/>
    <w:rsid w:val="00767F8C"/>
    <w:rsid w:val="00780B67"/>
    <w:rsid w:val="00781D07"/>
    <w:rsid w:val="00792DD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5857"/>
    <w:rsid w:val="00876F68"/>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F3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A14"/>
    <w:rsid w:val="00AB1ED6"/>
    <w:rsid w:val="00AB397D"/>
    <w:rsid w:val="00AB638A"/>
    <w:rsid w:val="00AB65BF"/>
    <w:rsid w:val="00AB6E43"/>
    <w:rsid w:val="00AC1349"/>
    <w:rsid w:val="00AD600E"/>
    <w:rsid w:val="00AD685B"/>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17E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EDC"/>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101B"/>
    <w:rsid w:val="00D1283A"/>
    <w:rsid w:val="00D12970"/>
    <w:rsid w:val="00D17979"/>
    <w:rsid w:val="00D2075F"/>
    <w:rsid w:val="00D24CBE"/>
    <w:rsid w:val="00D24D53"/>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5619"/>
    <w:rsid w:val="00DE7D30"/>
    <w:rsid w:val="00DF04E3"/>
    <w:rsid w:val="00DF5BDB"/>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5A13"/>
    <w:rsid w:val="00F4700F"/>
    <w:rsid w:val="00F52B15"/>
    <w:rsid w:val="00F573EA"/>
    <w:rsid w:val="00F57E9D"/>
    <w:rsid w:val="00F70A34"/>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04AE"/>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644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105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2025-06-09T21:47:00Z</dcterms:created>
  <dcterms:modified xsi:type="dcterms:W3CDTF">2025-06-13T11:04:00Z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