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D240F6" w:rsidRPr="00DE7D30" w14:paraId="127EAD7E" w14:textId="77777777" w:rsidTr="00F33C84">
        <w:trPr>
          <w:trHeight w:val="413"/>
        </w:trPr>
        <w:tc>
          <w:tcPr>
            <w:tcW w:w="1234" w:type="pct"/>
          </w:tcPr>
          <w:p w14:paraId="3C159AA5" w14:textId="77777777" w:rsidR="00D240F6" w:rsidRPr="00DE7D30" w:rsidRDefault="00D240F6" w:rsidP="00D240F6">
            <w:pPr>
              <w:pStyle w:val="BodyText"/>
              <w:ind w:left="90"/>
              <w:jc w:val="left"/>
              <w:rPr>
                <w:rFonts w:ascii="Arial" w:hAnsi="Arial" w:cs="Arial"/>
                <w:bCs/>
                <w:szCs w:val="28"/>
                <w:lang w:val="en-GB"/>
              </w:rPr>
            </w:pPr>
            <w:r w:rsidRPr="00DE7D30">
              <w:rPr>
                <w:rFonts w:ascii="Arial" w:hAnsi="Arial" w:cs="Arial"/>
                <w:bCs/>
                <w:szCs w:val="28"/>
                <w:lang w:val="en-GB"/>
              </w:rPr>
              <w:t>Book Name:</w:t>
            </w:r>
          </w:p>
        </w:tc>
        <w:tc>
          <w:tcPr>
            <w:tcW w:w="3766" w:type="pct"/>
            <w:shd w:val="clear" w:color="auto" w:fill="auto"/>
            <w:tcMar>
              <w:top w:w="0" w:type="dxa"/>
              <w:left w:w="108" w:type="dxa"/>
              <w:bottom w:w="0" w:type="dxa"/>
              <w:right w:w="108" w:type="dxa"/>
            </w:tcMar>
            <w:vAlign w:val="center"/>
          </w:tcPr>
          <w:p w14:paraId="23DA8DCD" w14:textId="4C5CC841" w:rsidR="00D240F6" w:rsidRPr="00DE7D30" w:rsidRDefault="0085748D" w:rsidP="00D240F6">
            <w:pPr>
              <w:pStyle w:val="NormalWeb"/>
              <w:rPr>
                <w:rFonts w:ascii="Arial" w:hAnsi="Arial" w:cs="Arial"/>
                <w:b/>
                <w:bCs/>
                <w:szCs w:val="28"/>
                <w:u w:val="single"/>
              </w:rPr>
            </w:pPr>
            <w:hyperlink r:id="rId7" w:tgtFrame="_blank" w:history="1">
              <w:r w:rsidR="00D240F6">
                <w:rPr>
                  <w:rStyle w:val="Hyperlink"/>
                  <w:rFonts w:ascii="Arial" w:hAnsi="Arial" w:cs="Arial"/>
                  <w:b/>
                  <w:bCs/>
                  <w:sz w:val="20"/>
                  <w:szCs w:val="20"/>
                  <w:shd w:val="clear" w:color="auto" w:fill="FFFFFF"/>
                </w:rPr>
                <w:t>Current Progress in Arts and Social Studies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2FBBCCD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53B5E">
              <w:rPr>
                <w:rFonts w:ascii="Arial" w:hAnsi="Arial" w:cs="Arial"/>
                <w:b/>
                <w:bCs/>
                <w:szCs w:val="28"/>
                <w:lang w:val="en-GB"/>
              </w:rPr>
              <w:t>2854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099AF85" w:rsidR="0000007A" w:rsidRPr="00DE7D30" w:rsidRDefault="00A53B5E" w:rsidP="000450FC">
            <w:pPr>
              <w:pStyle w:val="NormalWeb"/>
              <w:spacing w:before="0" w:beforeAutospacing="0" w:after="0" w:afterAutospacing="0"/>
              <w:rPr>
                <w:rFonts w:ascii="Arial" w:hAnsi="Arial" w:cs="Arial"/>
                <w:b/>
                <w:szCs w:val="28"/>
                <w:highlight w:val="yellow"/>
                <w:lang w:val="en-GB"/>
              </w:rPr>
            </w:pPr>
            <w:r w:rsidRPr="00A53B5E">
              <w:rPr>
                <w:rFonts w:ascii="Arial" w:hAnsi="Arial" w:cs="Arial"/>
                <w:b/>
                <w:szCs w:val="28"/>
                <w:lang w:val="en-GB"/>
              </w:rPr>
              <w:t xml:space="preserve">Educating Linguistically Handicapped Pupils in </w:t>
            </w:r>
            <w:proofErr w:type="spellStart"/>
            <w:r w:rsidRPr="00A53B5E">
              <w:rPr>
                <w:rFonts w:ascii="Arial" w:hAnsi="Arial" w:cs="Arial"/>
                <w:b/>
                <w:szCs w:val="28"/>
                <w:lang w:val="en-GB"/>
              </w:rPr>
              <w:t>Cameroon:Stakes</w:t>
            </w:r>
            <w:proofErr w:type="spellEnd"/>
            <w:r w:rsidRPr="00A53B5E">
              <w:rPr>
                <w:rFonts w:ascii="Arial" w:hAnsi="Arial" w:cs="Arial"/>
                <w:b/>
                <w:szCs w:val="28"/>
                <w:lang w:val="en-GB"/>
              </w:rPr>
              <w:t xml:space="preserve"> and Challenges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4D4F2DC2" w:rsidR="00CF0BBB" w:rsidRPr="00DE7D30" w:rsidRDefault="00A53B5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D6685F7" w:rsidR="00F1171E" w:rsidRPr="001A7F79" w:rsidRDefault="003F1BB7" w:rsidP="003F1BB7">
            <w:pPr>
              <w:spacing w:before="100" w:beforeAutospacing="1" w:after="100" w:afterAutospacing="1"/>
              <w:jc w:val="both"/>
              <w:rPr>
                <w:rFonts w:asciiTheme="minorHAnsi" w:hAnsiTheme="minorHAnsi" w:cstheme="minorHAnsi"/>
                <w:sz w:val="26"/>
                <w:szCs w:val="26"/>
              </w:rPr>
            </w:pPr>
            <w:r w:rsidRPr="003F1BB7">
              <w:rPr>
                <w:rFonts w:asciiTheme="minorHAnsi" w:hAnsiTheme="minorHAnsi" w:cstheme="minorHAnsi"/>
                <w:sz w:val="26"/>
                <w:szCs w:val="26"/>
              </w:rPr>
              <w:t>This manuscript addresses a significant gap in the education of linguistically handicapped pupils, specifically deaf children, in Cameroon. By analyzing the challenges faced in specialized institutions, the paper provides valuable insight into curriculum rigidity and the need for teacher training in special education. I appreciate the manuscript's relevance to global educational goals and inclusive education, especially in regions like Cameroon, where these topics have been underexplored. However, the manuscript could benefit from more detailed suggestions for policy change or reforms, which would enhance its practical value for educators and policymakers.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133AA81" w:rsidR="00F1171E" w:rsidRPr="001A7F79" w:rsidRDefault="00AB1E1C" w:rsidP="00AB1E1C">
            <w:pPr>
              <w:spacing w:before="100" w:beforeAutospacing="1" w:after="100" w:afterAutospacing="1"/>
              <w:jc w:val="both"/>
              <w:rPr>
                <w:rFonts w:asciiTheme="minorHAnsi" w:hAnsiTheme="minorHAnsi" w:cstheme="minorHAnsi"/>
                <w:sz w:val="26"/>
                <w:szCs w:val="26"/>
              </w:rPr>
            </w:pPr>
            <w:r w:rsidRPr="00AB1E1C">
              <w:rPr>
                <w:rFonts w:asciiTheme="minorHAnsi" w:hAnsiTheme="minorHAnsi" w:cstheme="minorHAnsi"/>
                <w:sz w:val="26"/>
                <w:szCs w:val="26"/>
              </w:rPr>
              <w:t xml:space="preserve">The title, </w:t>
            </w:r>
            <w:r w:rsidRPr="00AB1E1C">
              <w:rPr>
                <w:rFonts w:asciiTheme="minorHAnsi" w:hAnsiTheme="minorHAnsi" w:cstheme="minorHAnsi"/>
                <w:i/>
                <w:iCs/>
                <w:sz w:val="26"/>
                <w:szCs w:val="26"/>
              </w:rPr>
              <w:t>"Educating Linguistically Handicapped Pupils in Cameroon: Stakes and Challenges,"</w:t>
            </w:r>
            <w:r w:rsidRPr="00AB1E1C">
              <w:rPr>
                <w:rFonts w:asciiTheme="minorHAnsi" w:hAnsiTheme="minorHAnsi" w:cstheme="minorHAnsi"/>
                <w:sz w:val="26"/>
                <w:szCs w:val="26"/>
              </w:rPr>
              <w:t xml:space="preserve"> is somewhat suitable but can be made more specific. A suggested alternative could be: </w:t>
            </w:r>
            <w:r w:rsidRPr="00AB1E1C">
              <w:rPr>
                <w:rFonts w:asciiTheme="minorHAnsi" w:hAnsiTheme="minorHAnsi" w:cstheme="minorHAnsi"/>
                <w:i/>
                <w:iCs/>
                <w:sz w:val="26"/>
                <w:szCs w:val="26"/>
              </w:rPr>
              <w:t>"Challenges and Prospects in Deaf Education: A Case Study of Specialized Schools in Cameroon."</w:t>
            </w:r>
            <w:r w:rsidRPr="00AB1E1C">
              <w:rPr>
                <w:rFonts w:asciiTheme="minorHAnsi" w:hAnsiTheme="minorHAnsi" w:cstheme="minorHAnsi"/>
                <w:sz w:val="26"/>
                <w:szCs w:val="26"/>
              </w:rPr>
              <w:t xml:space="preserve"> This version emphasizes the focus on deaf education and highlights both the challenges and opportunities, giving a clearer scope of the manuscript.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D3E589F" w:rsidR="00F1171E" w:rsidRPr="001A7F79" w:rsidRDefault="004F6048" w:rsidP="004F6048">
            <w:pPr>
              <w:spacing w:before="100" w:beforeAutospacing="1" w:after="100" w:afterAutospacing="1"/>
              <w:jc w:val="both"/>
              <w:rPr>
                <w:rFonts w:asciiTheme="minorHAnsi" w:hAnsiTheme="minorHAnsi" w:cstheme="minorHAnsi"/>
                <w:sz w:val="26"/>
                <w:szCs w:val="26"/>
              </w:rPr>
            </w:pPr>
            <w:r w:rsidRPr="004F6048">
              <w:rPr>
                <w:rFonts w:asciiTheme="minorHAnsi" w:hAnsiTheme="minorHAnsi" w:cstheme="minorHAnsi"/>
                <w:sz w:val="26"/>
                <w:szCs w:val="26"/>
              </w:rPr>
              <w:t>The abstract is fairly comprehensive but lacks specific mention of the key findings and proposed solutions. Adding a brief sentence summarizing the research results (i.e., that the curriculum was rigid, and</w:t>
            </w:r>
            <w:r w:rsidR="00AF342C">
              <w:rPr>
                <w:rFonts w:asciiTheme="minorHAnsi" w:hAnsiTheme="minorHAnsi" w:cstheme="minorHAnsi"/>
                <w:sz w:val="26"/>
                <w:szCs w:val="26"/>
              </w:rPr>
              <w:t xml:space="preserve"> teachers struggled to adapt) it</w:t>
            </w:r>
            <w:r w:rsidRPr="004F6048">
              <w:rPr>
                <w:rFonts w:asciiTheme="minorHAnsi" w:hAnsiTheme="minorHAnsi" w:cstheme="minorHAnsi"/>
                <w:sz w:val="26"/>
                <w:szCs w:val="26"/>
              </w:rPr>
              <w:t xml:space="preserve"> would make it more effective. Additionally, the abstract could highlight the need for better teacher training and curriculum reform, which are central themes of the manuscript.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724C8400" w:rsidR="00F1171E" w:rsidRPr="001A7F79" w:rsidRDefault="00C70CD3" w:rsidP="00C70CD3">
            <w:pPr>
              <w:spacing w:before="100" w:beforeAutospacing="1" w:after="100" w:afterAutospacing="1"/>
              <w:jc w:val="both"/>
              <w:rPr>
                <w:rFonts w:asciiTheme="minorHAnsi" w:hAnsiTheme="minorHAnsi" w:cstheme="minorHAnsi"/>
                <w:sz w:val="26"/>
                <w:szCs w:val="26"/>
              </w:rPr>
            </w:pPr>
            <w:r w:rsidRPr="00C70CD3">
              <w:rPr>
                <w:rFonts w:asciiTheme="minorHAnsi" w:hAnsiTheme="minorHAnsi" w:cstheme="minorHAnsi"/>
                <w:sz w:val="26"/>
                <w:szCs w:val="26"/>
              </w:rPr>
              <w:t>The subsections and overall structure of the manuscript are generally appropriate, covering essential areas such as curriculum adaptation, teaching skills, and methodology. However, the discussion section could be expanded to include more critical analysis and comparison with international practices. Also, separating policy suggestions into a distinct section could make the manuscript more actionable for educational policymakers.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36692F79" w:rsidR="00F1171E" w:rsidRPr="001A7F79" w:rsidRDefault="00FB1A98" w:rsidP="00FB1A98">
            <w:pPr>
              <w:spacing w:before="100" w:beforeAutospacing="1" w:after="100" w:afterAutospacing="1"/>
              <w:jc w:val="both"/>
              <w:rPr>
                <w:rFonts w:asciiTheme="minorHAnsi" w:hAnsiTheme="minorHAnsi" w:cstheme="minorHAnsi"/>
                <w:sz w:val="26"/>
                <w:szCs w:val="26"/>
              </w:rPr>
            </w:pPr>
            <w:r w:rsidRPr="00FB1A98">
              <w:rPr>
                <w:rFonts w:asciiTheme="minorHAnsi" w:hAnsiTheme="minorHAnsi" w:cstheme="minorHAnsi"/>
                <w:sz w:val="26"/>
                <w:szCs w:val="26"/>
              </w:rPr>
              <w:t xml:space="preserve">The manuscript is scientifically sound and provides clear, data-driven insights into the problems facing deaf education in Cameroon. It relies on empirical evidence gathered through interviews, questionnaires, and observations, making its findings reliable. The use of established theories, such as </w:t>
            </w:r>
            <w:proofErr w:type="spellStart"/>
            <w:r w:rsidRPr="00FB1A98">
              <w:rPr>
                <w:rFonts w:asciiTheme="minorHAnsi" w:hAnsiTheme="minorHAnsi" w:cstheme="minorHAnsi"/>
                <w:sz w:val="26"/>
                <w:szCs w:val="26"/>
              </w:rPr>
              <w:t>Reigeluth’s</w:t>
            </w:r>
            <w:proofErr w:type="spellEnd"/>
            <w:r w:rsidRPr="00FB1A98">
              <w:rPr>
                <w:rFonts w:asciiTheme="minorHAnsi" w:hAnsiTheme="minorHAnsi" w:cstheme="minorHAnsi"/>
                <w:sz w:val="26"/>
                <w:szCs w:val="26"/>
              </w:rPr>
              <w:t xml:space="preserve"> Instructional Design Theory, further </w:t>
            </w:r>
            <w:r w:rsidRPr="00FB1A98">
              <w:rPr>
                <w:rFonts w:asciiTheme="minorHAnsi" w:hAnsiTheme="minorHAnsi" w:cstheme="minorHAnsi"/>
                <w:sz w:val="26"/>
                <w:szCs w:val="26"/>
              </w:rPr>
              <w:lastRenderedPageBreak/>
              <w:t>strengthens its academic foundation. However, the manuscript could benefit from more specific recommendations for the practical implementation of curriculum changes and teacher training programs.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39559ED" w:rsidR="00F1171E" w:rsidRPr="001A7F79" w:rsidRDefault="000733C5" w:rsidP="000733C5">
            <w:pPr>
              <w:spacing w:before="100" w:beforeAutospacing="1" w:after="100" w:afterAutospacing="1"/>
              <w:jc w:val="both"/>
              <w:rPr>
                <w:rFonts w:asciiTheme="minorHAnsi" w:hAnsiTheme="minorHAnsi" w:cstheme="minorHAnsi"/>
                <w:sz w:val="26"/>
                <w:szCs w:val="26"/>
              </w:rPr>
            </w:pPr>
            <w:r w:rsidRPr="000733C5">
              <w:rPr>
                <w:rFonts w:asciiTheme="minorHAnsi" w:hAnsiTheme="minorHAnsi" w:cstheme="minorHAnsi"/>
                <w:sz w:val="26"/>
                <w:szCs w:val="26"/>
              </w:rPr>
              <w:t>The references are adequate but could be updated to include more recent studies on inclusive education and deaf education, particularly from the last five years. Incorporating contemporary research on special education policies, especially from similar developing contexts, would provide a stronger comparative framework for the study.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797F4A88" w14:textId="295B8A78" w:rsidR="00175D8C" w:rsidRPr="00E42965" w:rsidRDefault="00175D8C" w:rsidP="00E42965">
            <w:pPr>
              <w:pStyle w:val="ListParagraph"/>
              <w:numPr>
                <w:ilvl w:val="0"/>
                <w:numId w:val="12"/>
              </w:numPr>
              <w:ind w:left="318" w:hanging="270"/>
              <w:jc w:val="both"/>
              <w:rPr>
                <w:rFonts w:asciiTheme="minorHAnsi" w:hAnsiTheme="minorHAnsi" w:cstheme="minorHAnsi"/>
                <w:sz w:val="26"/>
                <w:szCs w:val="26"/>
              </w:rPr>
            </w:pPr>
            <w:r w:rsidRPr="00E42965">
              <w:rPr>
                <w:rFonts w:asciiTheme="minorHAnsi" w:hAnsiTheme="minorHAnsi" w:cstheme="minorHAnsi"/>
                <w:sz w:val="26"/>
                <w:szCs w:val="26"/>
              </w:rPr>
              <w:t>The language is generally suitable for scholarly communication, though there are occasional grammatical inconsistencies and awkward phrasings. A thorough proofreading for clarity and flow is recommended.</w:t>
            </w:r>
          </w:p>
          <w:p w14:paraId="149A6CEF" w14:textId="2CF6A298" w:rsidR="00F1171E" w:rsidRPr="00E42965" w:rsidRDefault="00175D8C" w:rsidP="00E42965">
            <w:pPr>
              <w:pStyle w:val="ListParagraph"/>
              <w:numPr>
                <w:ilvl w:val="0"/>
                <w:numId w:val="12"/>
              </w:numPr>
              <w:ind w:left="318" w:hanging="270"/>
              <w:jc w:val="both"/>
              <w:rPr>
                <w:rFonts w:asciiTheme="minorHAnsi" w:hAnsiTheme="minorHAnsi" w:cstheme="minorHAnsi"/>
                <w:sz w:val="26"/>
                <w:szCs w:val="26"/>
                <w:lang w:val="en-GB"/>
              </w:rPr>
            </w:pPr>
            <w:r w:rsidRPr="00E42965">
              <w:rPr>
                <w:rFonts w:asciiTheme="minorHAnsi" w:hAnsiTheme="minorHAnsi" w:cstheme="minorHAnsi"/>
                <w:sz w:val="26"/>
                <w:szCs w:val="26"/>
              </w:rPr>
              <w:t>Some sections, particularly the methodology, could benefit from additional detail, such as the sampling process or justification for the chosen sample size.</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2C7D06E" w14:textId="167AA97D" w:rsidR="00AF342C" w:rsidRDefault="00601EE3" w:rsidP="00601EE3">
            <w:pPr>
              <w:spacing w:before="100" w:beforeAutospacing="1" w:after="100" w:afterAutospacing="1"/>
              <w:jc w:val="both"/>
              <w:rPr>
                <w:rFonts w:asciiTheme="minorHAnsi" w:hAnsiTheme="minorHAnsi" w:cstheme="minorHAnsi"/>
                <w:sz w:val="26"/>
                <w:szCs w:val="26"/>
              </w:rPr>
            </w:pPr>
            <w:r w:rsidRPr="00601EE3">
              <w:rPr>
                <w:rFonts w:asciiTheme="minorHAnsi" w:hAnsiTheme="minorHAnsi" w:cstheme="minorHAnsi"/>
                <w:sz w:val="26"/>
                <w:szCs w:val="26"/>
              </w:rPr>
              <w:t>Overall, this manuscript offers valuable insights into the challenges faced by deaf pupils in Cameroon, contributing to the broader discourse on inclusive education. Strengthening the policy recommendations and enhancing the critical discussion would further improve its impact on the scientific community.</w:t>
            </w:r>
          </w:p>
          <w:p w14:paraId="58EB1BDB" w14:textId="3A7FDC7C" w:rsidR="00AF342C" w:rsidRDefault="00AF342C" w:rsidP="00601EE3">
            <w:pPr>
              <w:spacing w:before="100" w:beforeAutospacing="1" w:after="100" w:afterAutospacing="1"/>
              <w:jc w:val="both"/>
              <w:rPr>
                <w:rFonts w:asciiTheme="minorHAnsi" w:hAnsiTheme="minorHAnsi" w:cstheme="minorHAnsi"/>
                <w:sz w:val="26"/>
                <w:szCs w:val="26"/>
              </w:rPr>
            </w:pPr>
            <w:r w:rsidRPr="00A273DF">
              <w:rPr>
                <w:rFonts w:asciiTheme="minorHAnsi" w:hAnsiTheme="minorHAnsi" w:cstheme="minorHAnsi"/>
                <w:sz w:val="26"/>
                <w:szCs w:val="26"/>
              </w:rPr>
              <w:t>This manuscript requires major revisions to improve its clarity, depth, and practical recommendations. While the research is valuable and addresses an important gap in special education in Cameroon, improvements are needed in areas such as the discussion of ethical considerations, the structuring of policy recommendations, and the refinement of the abstract. Additionally, there should be greater emphasis on actionable solutions for curriculum adaptation and teacher training. With these revisions, the manuscript could significantly contribute to the field of inclusive education.</w:t>
            </w:r>
          </w:p>
          <w:p w14:paraId="15DFD0E8" w14:textId="4E98870F" w:rsidR="00AF342C" w:rsidRPr="001A7F79" w:rsidRDefault="00AF342C" w:rsidP="00601EE3">
            <w:pPr>
              <w:spacing w:before="100" w:beforeAutospacing="1" w:after="100" w:afterAutospacing="1"/>
              <w:jc w:val="both"/>
              <w:rPr>
                <w:rFonts w:asciiTheme="minorHAnsi" w:hAnsiTheme="minorHAnsi" w:cstheme="minorHAnsi"/>
                <w:sz w:val="26"/>
                <w:szCs w:val="26"/>
              </w:rPr>
            </w:pPr>
            <w:r w:rsidRPr="009F2B95">
              <w:rPr>
                <w:rFonts w:asciiTheme="minorHAnsi" w:hAnsiTheme="minorHAnsi" w:cstheme="minorHAnsi"/>
                <w:sz w:val="26"/>
                <w:szCs w:val="26"/>
              </w:rPr>
              <w:t>There are no apparent ethical issues in the manuscript. The study appears to have followed standard research protocols, including the use of questionnaires, interviews, and observations. However, it would be beneficial if the manuscript explicitly stated how the researchers obtained consent from participants, especially considering that the study involved minors (deaf pupils). A brief mention of ethical considerations, such as participant consent and confidentiality, could improve the clarity of the research's ethical compliance.</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F35E8C" w:rsidRPr="00340561" w14:paraId="566D4D32" w14:textId="77777777" w:rsidTr="00201D2E">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5026D92C" w14:textId="77777777" w:rsidR="00F35E8C" w:rsidRPr="00340561" w:rsidRDefault="00F35E8C" w:rsidP="00201D2E">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D663E34" w14:textId="77777777" w:rsidR="00F35E8C" w:rsidRPr="00340561" w:rsidRDefault="00F35E8C" w:rsidP="00201D2E">
            <w:pPr>
              <w:rPr>
                <w:rFonts w:ascii="Arial" w:eastAsia="Arial Unicode MS" w:hAnsi="Arial" w:cs="Arial"/>
                <w:b/>
                <w:sz w:val="20"/>
                <w:szCs w:val="20"/>
                <w:u w:val="single"/>
                <w:lang w:val="en-GB"/>
              </w:rPr>
            </w:pPr>
          </w:p>
        </w:tc>
      </w:tr>
      <w:tr w:rsidR="00F35E8C" w:rsidRPr="00340561" w14:paraId="44D4BC62" w14:textId="77777777" w:rsidTr="00201D2E">
        <w:tc>
          <w:tcPr>
            <w:tcW w:w="1589" w:type="pct"/>
            <w:shd w:val="clear" w:color="auto" w:fill="auto"/>
            <w:noWrap/>
            <w:tcMar>
              <w:top w:w="0" w:type="dxa"/>
              <w:left w:w="108" w:type="dxa"/>
              <w:bottom w:w="0" w:type="dxa"/>
              <w:right w:w="108" w:type="dxa"/>
            </w:tcMar>
            <w:vAlign w:val="center"/>
          </w:tcPr>
          <w:p w14:paraId="3A375E31" w14:textId="77777777" w:rsidR="00F35E8C" w:rsidRPr="00340561" w:rsidRDefault="00F35E8C" w:rsidP="00201D2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79254E45" w14:textId="77777777" w:rsidR="00F35E8C" w:rsidRPr="00340561" w:rsidRDefault="00F35E8C" w:rsidP="00201D2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2738B06B" w14:textId="77777777" w:rsidR="00F35E8C" w:rsidRPr="00340561" w:rsidRDefault="00F35E8C" w:rsidP="00201D2E">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35E8C" w:rsidRPr="00340561" w14:paraId="059B41E0" w14:textId="77777777" w:rsidTr="00201D2E">
        <w:trPr>
          <w:trHeight w:val="890"/>
        </w:trPr>
        <w:tc>
          <w:tcPr>
            <w:tcW w:w="1589" w:type="pct"/>
            <w:shd w:val="clear" w:color="auto" w:fill="auto"/>
            <w:noWrap/>
            <w:tcMar>
              <w:top w:w="0" w:type="dxa"/>
              <w:left w:w="108" w:type="dxa"/>
              <w:bottom w:w="0" w:type="dxa"/>
              <w:right w:w="108" w:type="dxa"/>
            </w:tcMar>
            <w:vAlign w:val="center"/>
          </w:tcPr>
          <w:p w14:paraId="304BC854" w14:textId="77777777" w:rsidR="00F35E8C" w:rsidRPr="00340561" w:rsidRDefault="00F35E8C" w:rsidP="00201D2E">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6651185A" w14:textId="77777777" w:rsidR="00F35E8C" w:rsidRPr="00340561" w:rsidRDefault="00F35E8C" w:rsidP="00201D2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50202CBB" w14:textId="77777777" w:rsidR="00F35E8C" w:rsidRPr="00340561" w:rsidRDefault="00F35E8C" w:rsidP="00201D2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7D60DB52" w14:textId="77777777" w:rsidR="00F35E8C" w:rsidRPr="00340561" w:rsidRDefault="00F35E8C" w:rsidP="00201D2E">
            <w:pPr>
              <w:rPr>
                <w:rFonts w:ascii="Arial" w:eastAsia="Arial Unicode MS" w:hAnsi="Arial" w:cs="Arial"/>
                <w:sz w:val="20"/>
                <w:szCs w:val="20"/>
                <w:lang w:val="en-GB"/>
              </w:rPr>
            </w:pPr>
          </w:p>
          <w:p w14:paraId="07CACD62" w14:textId="77777777" w:rsidR="00F35E8C" w:rsidRPr="00340561" w:rsidRDefault="00F35E8C" w:rsidP="00201D2E">
            <w:pPr>
              <w:rPr>
                <w:rFonts w:ascii="Arial" w:eastAsia="Arial Unicode MS" w:hAnsi="Arial" w:cs="Arial"/>
                <w:sz w:val="20"/>
                <w:szCs w:val="20"/>
                <w:lang w:val="en-GB"/>
              </w:rPr>
            </w:pPr>
          </w:p>
        </w:tc>
        <w:tc>
          <w:tcPr>
            <w:tcW w:w="1664" w:type="pct"/>
            <w:shd w:val="clear" w:color="auto" w:fill="auto"/>
            <w:vAlign w:val="center"/>
          </w:tcPr>
          <w:p w14:paraId="0A35CDFF" w14:textId="77777777" w:rsidR="00F35E8C" w:rsidRPr="00340561" w:rsidRDefault="00F35E8C" w:rsidP="00201D2E">
            <w:pPr>
              <w:rPr>
                <w:rFonts w:ascii="Arial" w:eastAsia="Arial Unicode MS" w:hAnsi="Arial" w:cs="Arial"/>
                <w:sz w:val="20"/>
                <w:szCs w:val="20"/>
                <w:lang w:val="en-GB"/>
              </w:rPr>
            </w:pPr>
          </w:p>
          <w:p w14:paraId="4D2C5540" w14:textId="77777777" w:rsidR="00F35E8C" w:rsidRPr="00340561" w:rsidRDefault="00F35E8C" w:rsidP="00201D2E">
            <w:pPr>
              <w:rPr>
                <w:rFonts w:ascii="Arial" w:eastAsia="Arial Unicode MS" w:hAnsi="Arial" w:cs="Arial"/>
                <w:sz w:val="20"/>
                <w:szCs w:val="20"/>
                <w:lang w:val="en-GB"/>
              </w:rPr>
            </w:pPr>
          </w:p>
          <w:p w14:paraId="38CF5922" w14:textId="77777777" w:rsidR="00F35E8C" w:rsidRPr="00340561" w:rsidRDefault="00F35E8C" w:rsidP="00201D2E">
            <w:pPr>
              <w:rPr>
                <w:rFonts w:ascii="Arial" w:eastAsia="Arial Unicode MS" w:hAnsi="Arial" w:cs="Arial"/>
                <w:sz w:val="20"/>
                <w:szCs w:val="20"/>
                <w:lang w:val="en-GB"/>
              </w:rPr>
            </w:pPr>
          </w:p>
        </w:tc>
      </w:tr>
    </w:tbl>
    <w:p w14:paraId="303ADDA8" w14:textId="77777777" w:rsidR="00F35E8C" w:rsidRDefault="00F35E8C" w:rsidP="00F35E8C"/>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35E8C" w:rsidRPr="00375011" w14:paraId="544F907C" w14:textId="77777777" w:rsidTr="00201D2E">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5D56411C" w14:textId="77777777" w:rsidR="00F35E8C" w:rsidRPr="00375011" w:rsidRDefault="00F35E8C" w:rsidP="00201D2E"/>
          <w:p w14:paraId="510CA929" w14:textId="77777777" w:rsidR="00F35E8C" w:rsidRPr="00375011" w:rsidRDefault="00F35E8C" w:rsidP="00201D2E"/>
          <w:p w14:paraId="6DC26980" w14:textId="77777777" w:rsidR="00F35E8C" w:rsidRPr="00375011" w:rsidRDefault="00F35E8C" w:rsidP="00201D2E">
            <w:pPr>
              <w:rPr>
                <w:bCs/>
                <w:u w:val="single"/>
                <w:lang w:val="en-GB"/>
              </w:rPr>
            </w:pPr>
          </w:p>
          <w:p w14:paraId="56564B02" w14:textId="77777777" w:rsidR="00F35E8C" w:rsidRPr="00375011" w:rsidRDefault="00F35E8C" w:rsidP="00201D2E">
            <w:pPr>
              <w:rPr>
                <w:bCs/>
                <w:u w:val="single"/>
                <w:lang w:val="en-GB"/>
              </w:rPr>
            </w:pPr>
          </w:p>
          <w:p w14:paraId="47888124" w14:textId="77777777" w:rsidR="00F35E8C" w:rsidRPr="006D6483" w:rsidRDefault="00F35E8C" w:rsidP="00201D2E">
            <w:pPr>
              <w:rPr>
                <w:b/>
                <w:u w:val="single"/>
                <w:lang w:val="en-GB"/>
              </w:rPr>
            </w:pPr>
            <w:r w:rsidRPr="006D6483">
              <w:rPr>
                <w:b/>
                <w:u w:val="single"/>
                <w:lang w:val="en-GB"/>
              </w:rPr>
              <w:t>Reviewer Details:</w:t>
            </w:r>
          </w:p>
          <w:p w14:paraId="5ACF0DC1" w14:textId="77777777" w:rsidR="00F35E8C" w:rsidRPr="00375011" w:rsidRDefault="00F35E8C" w:rsidP="00201D2E">
            <w:pPr>
              <w:rPr>
                <w:bCs/>
                <w:u w:val="single"/>
                <w:lang w:val="en-GB"/>
              </w:rPr>
            </w:pPr>
          </w:p>
        </w:tc>
      </w:tr>
      <w:tr w:rsidR="00F35E8C" w:rsidRPr="00375011" w14:paraId="2DC6A5D1" w14:textId="77777777" w:rsidTr="00201D2E">
        <w:trPr>
          <w:trHeight w:val="233"/>
        </w:trPr>
        <w:tc>
          <w:tcPr>
            <w:tcW w:w="3780" w:type="dxa"/>
            <w:shd w:val="clear" w:color="auto" w:fill="auto"/>
            <w:noWrap/>
            <w:tcMar>
              <w:top w:w="0" w:type="dxa"/>
              <w:left w:w="108" w:type="dxa"/>
              <w:bottom w:w="0" w:type="dxa"/>
              <w:right w:w="108" w:type="dxa"/>
            </w:tcMar>
            <w:vAlign w:val="center"/>
          </w:tcPr>
          <w:p w14:paraId="0B66CA0E" w14:textId="77777777" w:rsidR="00F35E8C" w:rsidRPr="00375011" w:rsidRDefault="00F35E8C" w:rsidP="00201D2E">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16228DF" w14:textId="25913D82" w:rsidR="00F35E8C" w:rsidRPr="004509AA" w:rsidRDefault="009F36DE" w:rsidP="00201D2E">
            <w:pPr>
              <w:rPr>
                <w:b/>
                <w:bCs/>
              </w:rPr>
            </w:pPr>
            <w:r w:rsidRPr="009F36DE">
              <w:rPr>
                <w:b/>
                <w:bCs/>
              </w:rPr>
              <w:t>Ali Hashemi</w:t>
            </w:r>
          </w:p>
        </w:tc>
      </w:tr>
      <w:tr w:rsidR="00F35E8C" w:rsidRPr="00375011" w14:paraId="66318E53" w14:textId="77777777" w:rsidTr="00201D2E">
        <w:trPr>
          <w:trHeight w:val="77"/>
        </w:trPr>
        <w:tc>
          <w:tcPr>
            <w:tcW w:w="3780" w:type="dxa"/>
            <w:shd w:val="clear" w:color="auto" w:fill="auto"/>
            <w:noWrap/>
            <w:tcMar>
              <w:top w:w="0" w:type="dxa"/>
              <w:left w:w="108" w:type="dxa"/>
              <w:bottom w:w="0" w:type="dxa"/>
              <w:right w:w="108" w:type="dxa"/>
            </w:tcMar>
            <w:vAlign w:val="center"/>
          </w:tcPr>
          <w:p w14:paraId="38D3FC3F" w14:textId="77777777" w:rsidR="00F35E8C" w:rsidRPr="00375011" w:rsidRDefault="00F35E8C" w:rsidP="00201D2E">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3780E081" w14:textId="34E70558" w:rsidR="00F35E8C" w:rsidRPr="00375011" w:rsidRDefault="009F36DE" w:rsidP="00201D2E">
            <w:pPr>
              <w:rPr>
                <w:b/>
                <w:bCs/>
                <w:lang w:val="en-GB"/>
              </w:rPr>
            </w:pPr>
            <w:r w:rsidRPr="009F36DE">
              <w:rPr>
                <w:b/>
                <w:bCs/>
                <w:lang w:val="en-GB"/>
              </w:rPr>
              <w:t>Teacher Training University (CFU), Iran</w:t>
            </w:r>
            <w:bookmarkStart w:id="1" w:name="_GoBack"/>
            <w:bookmarkEnd w:id="1"/>
          </w:p>
        </w:tc>
      </w:tr>
      <w:bookmarkEnd w:id="0"/>
    </w:tbl>
    <w:p w14:paraId="162E01B6" w14:textId="77777777" w:rsidR="00F35E8C" w:rsidRDefault="00F35E8C" w:rsidP="00F35E8C"/>
    <w:p w14:paraId="48DC05A4" w14:textId="77777777" w:rsidR="004C3DF1" w:rsidRPr="00DE7D30" w:rsidRDefault="004C3DF1" w:rsidP="00F35E8C">
      <w:pPr>
        <w:pStyle w:val="BodyText"/>
        <w:rPr>
          <w:rFonts w:ascii="Arial" w:hAnsi="Arial" w:cs="Arial"/>
          <w:b/>
          <w:sz w:val="20"/>
          <w:szCs w:val="20"/>
          <w:lang w:val="en-GB"/>
        </w:rPr>
      </w:pPr>
    </w:p>
    <w:sectPr w:rsidR="004C3DF1"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0A2D" w14:textId="77777777" w:rsidR="0085748D" w:rsidRPr="0000007A" w:rsidRDefault="0085748D" w:rsidP="0099583E">
      <w:r>
        <w:separator/>
      </w:r>
    </w:p>
  </w:endnote>
  <w:endnote w:type="continuationSeparator" w:id="0">
    <w:p w14:paraId="72D4CEA4" w14:textId="77777777" w:rsidR="0085748D" w:rsidRPr="0000007A" w:rsidRDefault="008574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DF94" w14:textId="77777777" w:rsidR="0085748D" w:rsidRPr="0000007A" w:rsidRDefault="0085748D" w:rsidP="0099583E">
      <w:r>
        <w:separator/>
      </w:r>
    </w:p>
  </w:footnote>
  <w:footnote w:type="continuationSeparator" w:id="0">
    <w:p w14:paraId="7FD6FEAD" w14:textId="77777777" w:rsidR="0085748D" w:rsidRPr="0000007A" w:rsidRDefault="008574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B86817"/>
    <w:multiLevelType w:val="hybridMultilevel"/>
    <w:tmpl w:val="2E9A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7DB0871"/>
    <w:multiLevelType w:val="hybridMultilevel"/>
    <w:tmpl w:val="863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4"/>
  </w:num>
  <w:num w:numId="6">
    <w:abstractNumId w:val="0"/>
  </w:num>
  <w:num w:numId="7">
    <w:abstractNumId w:val="1"/>
  </w:num>
  <w:num w:numId="8">
    <w:abstractNumId w:val="11"/>
  </w:num>
  <w:num w:numId="9">
    <w:abstractNumId w:val="10"/>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733C5"/>
    <w:rsid w:val="00084D7C"/>
    <w:rsid w:val="000936AC"/>
    <w:rsid w:val="00095A59"/>
    <w:rsid w:val="000A2134"/>
    <w:rsid w:val="000A2D36"/>
    <w:rsid w:val="000A6F41"/>
    <w:rsid w:val="000B1AE3"/>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538B4"/>
    <w:rsid w:val="00163622"/>
    <w:rsid w:val="001645A2"/>
    <w:rsid w:val="00164F4E"/>
    <w:rsid w:val="00165685"/>
    <w:rsid w:val="0017480A"/>
    <w:rsid w:val="0017545C"/>
    <w:rsid w:val="00175D8C"/>
    <w:rsid w:val="001766DF"/>
    <w:rsid w:val="00176F0D"/>
    <w:rsid w:val="00186C8F"/>
    <w:rsid w:val="0018753A"/>
    <w:rsid w:val="00197E68"/>
    <w:rsid w:val="001A1605"/>
    <w:rsid w:val="001A2F22"/>
    <w:rsid w:val="001A7F79"/>
    <w:rsid w:val="001B0C63"/>
    <w:rsid w:val="001B5029"/>
    <w:rsid w:val="001D3A1D"/>
    <w:rsid w:val="001E4B3D"/>
    <w:rsid w:val="001F24FF"/>
    <w:rsid w:val="001F2913"/>
    <w:rsid w:val="001F707F"/>
    <w:rsid w:val="002011F3"/>
    <w:rsid w:val="00201B85"/>
    <w:rsid w:val="00204D68"/>
    <w:rsid w:val="002105F7"/>
    <w:rsid w:val="002109D6"/>
    <w:rsid w:val="00214C92"/>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BB7"/>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2FD"/>
    <w:rsid w:val="004F6048"/>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775E"/>
    <w:rsid w:val="00581FF9"/>
    <w:rsid w:val="005A43B2"/>
    <w:rsid w:val="005A4F17"/>
    <w:rsid w:val="005C25A0"/>
    <w:rsid w:val="005D230D"/>
    <w:rsid w:val="005E11DC"/>
    <w:rsid w:val="005E29CE"/>
    <w:rsid w:val="005E3241"/>
    <w:rsid w:val="005E7FB0"/>
    <w:rsid w:val="005F184C"/>
    <w:rsid w:val="00601EE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7897"/>
    <w:rsid w:val="007317C3"/>
    <w:rsid w:val="0073332F"/>
    <w:rsid w:val="00734756"/>
    <w:rsid w:val="00734BFB"/>
    <w:rsid w:val="0073538B"/>
    <w:rsid w:val="00737BC9"/>
    <w:rsid w:val="0074253C"/>
    <w:rsid w:val="007426E6"/>
    <w:rsid w:val="00751520"/>
    <w:rsid w:val="00766889"/>
    <w:rsid w:val="00766A0D"/>
    <w:rsid w:val="00767F8C"/>
    <w:rsid w:val="00770C53"/>
    <w:rsid w:val="00780B67"/>
    <w:rsid w:val="00781D07"/>
    <w:rsid w:val="007A62F8"/>
    <w:rsid w:val="007B1099"/>
    <w:rsid w:val="007B54A4"/>
    <w:rsid w:val="007C6CDF"/>
    <w:rsid w:val="007D0246"/>
    <w:rsid w:val="007D4EDE"/>
    <w:rsid w:val="007F5873"/>
    <w:rsid w:val="008126B7"/>
    <w:rsid w:val="00815F94"/>
    <w:rsid w:val="008224E2"/>
    <w:rsid w:val="00825DC9"/>
    <w:rsid w:val="0082676D"/>
    <w:rsid w:val="008324FC"/>
    <w:rsid w:val="00846F1F"/>
    <w:rsid w:val="008470AB"/>
    <w:rsid w:val="0085546D"/>
    <w:rsid w:val="0085748D"/>
    <w:rsid w:val="0086369B"/>
    <w:rsid w:val="0087201B"/>
    <w:rsid w:val="00877F10"/>
    <w:rsid w:val="00882091"/>
    <w:rsid w:val="00893E75"/>
    <w:rsid w:val="00895D0A"/>
    <w:rsid w:val="008B265C"/>
    <w:rsid w:val="008C2F62"/>
    <w:rsid w:val="008C4B1F"/>
    <w:rsid w:val="008C75AD"/>
    <w:rsid w:val="008D020E"/>
    <w:rsid w:val="008D597B"/>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959B4"/>
    <w:rsid w:val="009A0242"/>
    <w:rsid w:val="009A59ED"/>
    <w:rsid w:val="009B101F"/>
    <w:rsid w:val="009B239B"/>
    <w:rsid w:val="009C5642"/>
    <w:rsid w:val="009E13C3"/>
    <w:rsid w:val="009E6A30"/>
    <w:rsid w:val="009F07D4"/>
    <w:rsid w:val="009F29EB"/>
    <w:rsid w:val="009F2B95"/>
    <w:rsid w:val="009F36DE"/>
    <w:rsid w:val="009F7A71"/>
    <w:rsid w:val="00A001A0"/>
    <w:rsid w:val="00A12C83"/>
    <w:rsid w:val="00A15F2F"/>
    <w:rsid w:val="00A17184"/>
    <w:rsid w:val="00A273DF"/>
    <w:rsid w:val="00A31AAC"/>
    <w:rsid w:val="00A32905"/>
    <w:rsid w:val="00A36C95"/>
    <w:rsid w:val="00A37DE3"/>
    <w:rsid w:val="00A40B00"/>
    <w:rsid w:val="00A4787C"/>
    <w:rsid w:val="00A51369"/>
    <w:rsid w:val="00A519D1"/>
    <w:rsid w:val="00A51A35"/>
    <w:rsid w:val="00A5303B"/>
    <w:rsid w:val="00A53B5E"/>
    <w:rsid w:val="00A65C50"/>
    <w:rsid w:val="00A8290F"/>
    <w:rsid w:val="00A87D26"/>
    <w:rsid w:val="00AA41B3"/>
    <w:rsid w:val="00AA49A2"/>
    <w:rsid w:val="00AA5338"/>
    <w:rsid w:val="00AB1E1C"/>
    <w:rsid w:val="00AB1ED6"/>
    <w:rsid w:val="00AB397D"/>
    <w:rsid w:val="00AB638A"/>
    <w:rsid w:val="00AB65BF"/>
    <w:rsid w:val="00AB6E43"/>
    <w:rsid w:val="00AC1349"/>
    <w:rsid w:val="00AD6C51"/>
    <w:rsid w:val="00AE0E9B"/>
    <w:rsid w:val="00AE54CD"/>
    <w:rsid w:val="00AF3016"/>
    <w:rsid w:val="00AF342C"/>
    <w:rsid w:val="00B03A45"/>
    <w:rsid w:val="00B2236C"/>
    <w:rsid w:val="00B22FE6"/>
    <w:rsid w:val="00B3033D"/>
    <w:rsid w:val="00B334D9"/>
    <w:rsid w:val="00B53059"/>
    <w:rsid w:val="00B562D2"/>
    <w:rsid w:val="00B62087"/>
    <w:rsid w:val="00B62F41"/>
    <w:rsid w:val="00B63782"/>
    <w:rsid w:val="00B66599"/>
    <w:rsid w:val="00B760E1"/>
    <w:rsid w:val="00B82FFC"/>
    <w:rsid w:val="00B939D2"/>
    <w:rsid w:val="00BA1AB3"/>
    <w:rsid w:val="00BA6421"/>
    <w:rsid w:val="00BB21AB"/>
    <w:rsid w:val="00BB4FEC"/>
    <w:rsid w:val="00BC402F"/>
    <w:rsid w:val="00BD0DF5"/>
    <w:rsid w:val="00BD7527"/>
    <w:rsid w:val="00BE13EF"/>
    <w:rsid w:val="00BE40A5"/>
    <w:rsid w:val="00BE6454"/>
    <w:rsid w:val="00C01111"/>
    <w:rsid w:val="00C031FB"/>
    <w:rsid w:val="00C03A1D"/>
    <w:rsid w:val="00C10283"/>
    <w:rsid w:val="00C1187E"/>
    <w:rsid w:val="00C11905"/>
    <w:rsid w:val="00C1438B"/>
    <w:rsid w:val="00C22886"/>
    <w:rsid w:val="00C25C8F"/>
    <w:rsid w:val="00C263C6"/>
    <w:rsid w:val="00C2781C"/>
    <w:rsid w:val="00C435C6"/>
    <w:rsid w:val="00C54C33"/>
    <w:rsid w:val="00C635B6"/>
    <w:rsid w:val="00C70CD3"/>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0F6"/>
    <w:rsid w:val="00D27A79"/>
    <w:rsid w:val="00D32AC2"/>
    <w:rsid w:val="00D40416"/>
    <w:rsid w:val="00D430AB"/>
    <w:rsid w:val="00D4782A"/>
    <w:rsid w:val="00D709EB"/>
    <w:rsid w:val="00D71E86"/>
    <w:rsid w:val="00D7603E"/>
    <w:rsid w:val="00D90124"/>
    <w:rsid w:val="00D9392F"/>
    <w:rsid w:val="00DA2679"/>
    <w:rsid w:val="00DA3C3D"/>
    <w:rsid w:val="00DA41F5"/>
    <w:rsid w:val="00DB7E1B"/>
    <w:rsid w:val="00DC1D81"/>
    <w:rsid w:val="00DD0C4A"/>
    <w:rsid w:val="00DD274C"/>
    <w:rsid w:val="00DE7D30"/>
    <w:rsid w:val="00E03C32"/>
    <w:rsid w:val="00E12D44"/>
    <w:rsid w:val="00E17E76"/>
    <w:rsid w:val="00E234AB"/>
    <w:rsid w:val="00E25CF3"/>
    <w:rsid w:val="00E3111A"/>
    <w:rsid w:val="00E42965"/>
    <w:rsid w:val="00E451EA"/>
    <w:rsid w:val="00E50D79"/>
    <w:rsid w:val="00E57F4B"/>
    <w:rsid w:val="00E63889"/>
    <w:rsid w:val="00E63974"/>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E8C"/>
    <w:rsid w:val="00F3669D"/>
    <w:rsid w:val="00F405F8"/>
    <w:rsid w:val="00F4700F"/>
    <w:rsid w:val="00F50EAF"/>
    <w:rsid w:val="00F52B15"/>
    <w:rsid w:val="00F573EA"/>
    <w:rsid w:val="00F57E9D"/>
    <w:rsid w:val="00F73CF2"/>
    <w:rsid w:val="00F80C14"/>
    <w:rsid w:val="00F96F54"/>
    <w:rsid w:val="00F978B8"/>
    <w:rsid w:val="00FA6528"/>
    <w:rsid w:val="00FB1A9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53B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A53B5E"/>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13">
      <w:bodyDiv w:val="1"/>
      <w:marLeft w:val="0"/>
      <w:marRight w:val="0"/>
      <w:marTop w:val="0"/>
      <w:marBottom w:val="0"/>
      <w:divBdr>
        <w:top w:val="none" w:sz="0" w:space="0" w:color="auto"/>
        <w:left w:val="none" w:sz="0" w:space="0" w:color="auto"/>
        <w:bottom w:val="none" w:sz="0" w:space="0" w:color="auto"/>
        <w:right w:val="none" w:sz="0" w:space="0" w:color="auto"/>
      </w:divBdr>
    </w:div>
    <w:div w:id="329912065">
      <w:bodyDiv w:val="1"/>
      <w:marLeft w:val="0"/>
      <w:marRight w:val="0"/>
      <w:marTop w:val="0"/>
      <w:marBottom w:val="0"/>
      <w:divBdr>
        <w:top w:val="none" w:sz="0" w:space="0" w:color="auto"/>
        <w:left w:val="none" w:sz="0" w:space="0" w:color="auto"/>
        <w:bottom w:val="none" w:sz="0" w:space="0" w:color="auto"/>
        <w:right w:val="none" w:sz="0" w:space="0" w:color="auto"/>
      </w:divBdr>
    </w:div>
    <w:div w:id="4929114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8114735">
      <w:bodyDiv w:val="1"/>
      <w:marLeft w:val="0"/>
      <w:marRight w:val="0"/>
      <w:marTop w:val="0"/>
      <w:marBottom w:val="0"/>
      <w:divBdr>
        <w:top w:val="none" w:sz="0" w:space="0" w:color="auto"/>
        <w:left w:val="none" w:sz="0" w:space="0" w:color="auto"/>
        <w:bottom w:val="none" w:sz="0" w:space="0" w:color="auto"/>
        <w:right w:val="none" w:sz="0" w:space="0" w:color="auto"/>
      </w:divBdr>
    </w:div>
    <w:div w:id="858203468">
      <w:bodyDiv w:val="1"/>
      <w:marLeft w:val="0"/>
      <w:marRight w:val="0"/>
      <w:marTop w:val="0"/>
      <w:marBottom w:val="0"/>
      <w:divBdr>
        <w:top w:val="none" w:sz="0" w:space="0" w:color="auto"/>
        <w:left w:val="none" w:sz="0" w:space="0" w:color="auto"/>
        <w:bottom w:val="none" w:sz="0" w:space="0" w:color="auto"/>
        <w:right w:val="none" w:sz="0" w:space="0" w:color="auto"/>
      </w:divBdr>
    </w:div>
    <w:div w:id="878325572">
      <w:bodyDiv w:val="1"/>
      <w:marLeft w:val="0"/>
      <w:marRight w:val="0"/>
      <w:marTop w:val="0"/>
      <w:marBottom w:val="0"/>
      <w:divBdr>
        <w:top w:val="none" w:sz="0" w:space="0" w:color="auto"/>
        <w:left w:val="none" w:sz="0" w:space="0" w:color="auto"/>
        <w:bottom w:val="none" w:sz="0" w:space="0" w:color="auto"/>
        <w:right w:val="none" w:sz="0" w:space="0" w:color="auto"/>
      </w:divBdr>
      <w:divsChild>
        <w:div w:id="1067917702">
          <w:marLeft w:val="0"/>
          <w:marRight w:val="0"/>
          <w:marTop w:val="0"/>
          <w:marBottom w:val="0"/>
          <w:divBdr>
            <w:top w:val="none" w:sz="0" w:space="0" w:color="auto"/>
            <w:left w:val="none" w:sz="0" w:space="0" w:color="auto"/>
            <w:bottom w:val="none" w:sz="0" w:space="0" w:color="auto"/>
            <w:right w:val="none" w:sz="0" w:space="0" w:color="auto"/>
          </w:divBdr>
          <w:divsChild>
            <w:div w:id="20984921">
              <w:marLeft w:val="0"/>
              <w:marRight w:val="0"/>
              <w:marTop w:val="0"/>
              <w:marBottom w:val="0"/>
              <w:divBdr>
                <w:top w:val="none" w:sz="0" w:space="0" w:color="auto"/>
                <w:left w:val="none" w:sz="0" w:space="0" w:color="auto"/>
                <w:bottom w:val="none" w:sz="0" w:space="0" w:color="auto"/>
                <w:right w:val="none" w:sz="0" w:space="0" w:color="auto"/>
              </w:divBdr>
              <w:divsChild>
                <w:div w:id="1147552062">
                  <w:marLeft w:val="0"/>
                  <w:marRight w:val="0"/>
                  <w:marTop w:val="0"/>
                  <w:marBottom w:val="0"/>
                  <w:divBdr>
                    <w:top w:val="none" w:sz="0" w:space="0" w:color="auto"/>
                    <w:left w:val="none" w:sz="0" w:space="0" w:color="auto"/>
                    <w:bottom w:val="none" w:sz="0" w:space="0" w:color="auto"/>
                    <w:right w:val="none" w:sz="0" w:space="0" w:color="auto"/>
                  </w:divBdr>
                  <w:divsChild>
                    <w:div w:id="12145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2687">
      <w:bodyDiv w:val="1"/>
      <w:marLeft w:val="0"/>
      <w:marRight w:val="0"/>
      <w:marTop w:val="0"/>
      <w:marBottom w:val="0"/>
      <w:divBdr>
        <w:top w:val="none" w:sz="0" w:space="0" w:color="auto"/>
        <w:left w:val="none" w:sz="0" w:space="0" w:color="auto"/>
        <w:bottom w:val="none" w:sz="0" w:space="0" w:color="auto"/>
        <w:right w:val="none" w:sz="0" w:space="0" w:color="auto"/>
      </w:divBdr>
      <w:divsChild>
        <w:div w:id="1959333817">
          <w:marLeft w:val="0"/>
          <w:marRight w:val="0"/>
          <w:marTop w:val="0"/>
          <w:marBottom w:val="0"/>
          <w:divBdr>
            <w:top w:val="none" w:sz="0" w:space="0" w:color="auto"/>
            <w:left w:val="none" w:sz="0" w:space="0" w:color="auto"/>
            <w:bottom w:val="none" w:sz="0" w:space="0" w:color="auto"/>
            <w:right w:val="none" w:sz="0" w:space="0" w:color="auto"/>
          </w:divBdr>
          <w:divsChild>
            <w:div w:id="1743796968">
              <w:marLeft w:val="0"/>
              <w:marRight w:val="0"/>
              <w:marTop w:val="0"/>
              <w:marBottom w:val="0"/>
              <w:divBdr>
                <w:top w:val="none" w:sz="0" w:space="0" w:color="auto"/>
                <w:left w:val="none" w:sz="0" w:space="0" w:color="auto"/>
                <w:bottom w:val="none" w:sz="0" w:space="0" w:color="auto"/>
                <w:right w:val="none" w:sz="0" w:space="0" w:color="auto"/>
              </w:divBdr>
              <w:divsChild>
                <w:div w:id="2123107265">
                  <w:marLeft w:val="0"/>
                  <w:marRight w:val="0"/>
                  <w:marTop w:val="0"/>
                  <w:marBottom w:val="0"/>
                  <w:divBdr>
                    <w:top w:val="none" w:sz="0" w:space="0" w:color="auto"/>
                    <w:left w:val="none" w:sz="0" w:space="0" w:color="auto"/>
                    <w:bottom w:val="none" w:sz="0" w:space="0" w:color="auto"/>
                    <w:right w:val="none" w:sz="0" w:space="0" w:color="auto"/>
                  </w:divBdr>
                  <w:divsChild>
                    <w:div w:id="8619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40486539">
      <w:bodyDiv w:val="1"/>
      <w:marLeft w:val="0"/>
      <w:marRight w:val="0"/>
      <w:marTop w:val="0"/>
      <w:marBottom w:val="0"/>
      <w:divBdr>
        <w:top w:val="none" w:sz="0" w:space="0" w:color="auto"/>
        <w:left w:val="none" w:sz="0" w:space="0" w:color="auto"/>
        <w:bottom w:val="none" w:sz="0" w:space="0" w:color="auto"/>
        <w:right w:val="none" w:sz="0" w:space="0" w:color="auto"/>
      </w:divBdr>
    </w:div>
    <w:div w:id="1453934411">
      <w:bodyDiv w:val="1"/>
      <w:marLeft w:val="0"/>
      <w:marRight w:val="0"/>
      <w:marTop w:val="0"/>
      <w:marBottom w:val="0"/>
      <w:divBdr>
        <w:top w:val="none" w:sz="0" w:space="0" w:color="auto"/>
        <w:left w:val="none" w:sz="0" w:space="0" w:color="auto"/>
        <w:bottom w:val="none" w:sz="0" w:space="0" w:color="auto"/>
        <w:right w:val="none" w:sz="0" w:space="0" w:color="auto"/>
      </w:divBdr>
    </w:div>
    <w:div w:id="1562710918">
      <w:bodyDiv w:val="1"/>
      <w:marLeft w:val="0"/>
      <w:marRight w:val="0"/>
      <w:marTop w:val="0"/>
      <w:marBottom w:val="0"/>
      <w:divBdr>
        <w:top w:val="none" w:sz="0" w:space="0" w:color="auto"/>
        <w:left w:val="none" w:sz="0" w:space="0" w:color="auto"/>
        <w:bottom w:val="none" w:sz="0" w:space="0" w:color="auto"/>
        <w:right w:val="none" w:sz="0" w:space="0" w:color="auto"/>
      </w:divBdr>
    </w:div>
    <w:div w:id="161979794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98796089">
      <w:bodyDiv w:val="1"/>
      <w:marLeft w:val="0"/>
      <w:marRight w:val="0"/>
      <w:marTop w:val="0"/>
      <w:marBottom w:val="0"/>
      <w:divBdr>
        <w:top w:val="none" w:sz="0" w:space="0" w:color="auto"/>
        <w:left w:val="none" w:sz="0" w:space="0" w:color="auto"/>
        <w:bottom w:val="none" w:sz="0" w:space="0" w:color="auto"/>
        <w:right w:val="none" w:sz="0" w:space="0" w:color="auto"/>
      </w:divBdr>
    </w:div>
    <w:div w:id="20721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urrent-progress-in-arts-and-social-studies-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130</cp:revision>
  <dcterms:created xsi:type="dcterms:W3CDTF">2023-08-30T09:21:00Z</dcterms:created>
  <dcterms:modified xsi:type="dcterms:W3CDTF">2025-07-02T06:52:00Z</dcterms:modified>
</cp:coreProperties>
</file>