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E606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E606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E606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E606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E6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E8CADC" w:rsidR="0000007A" w:rsidRPr="00BE606E" w:rsidRDefault="00FB734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BE606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E60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6F17E9C" w:rsidR="0000007A" w:rsidRPr="00BE606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52445"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5036.14</w:t>
            </w:r>
          </w:p>
        </w:tc>
      </w:tr>
      <w:tr w:rsidR="0000007A" w:rsidRPr="00BE606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E60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06AC3E" w:rsidR="0000007A" w:rsidRPr="00BE606E" w:rsidRDefault="00FB73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E606E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ANALYZE LEADERSHIP FROM AN EPISTEMOLOGICAL PERSPECTIVE</w:t>
            </w:r>
          </w:p>
        </w:tc>
      </w:tr>
      <w:tr w:rsidR="00CF0BBB" w:rsidRPr="00BE606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E606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C8283E6" w:rsidR="00CF0BBB" w:rsidRPr="00BE606E" w:rsidRDefault="00FB73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E606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E606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E606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E606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E606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E606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E606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A066270" w:rsidR="00640538" w:rsidRPr="00BE606E" w:rsidRDefault="007607A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E606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9A996AE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10160" r="12700" b="5715"/>
                <wp:wrapNone/>
                <wp:docPr id="1400939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85A3D87" w:rsidR="00E03C32" w:rsidRDefault="00E6540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654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E654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2627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-</w:t>
                            </w:r>
                            <w:r w:rsidRPr="00E65403">
                              <w:t xml:space="preserve"> </w:t>
                            </w:r>
                            <w:r w:rsidRPr="00E654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2643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5ADD07F" w:rsidR="00E03C32" w:rsidRPr="005B36EF" w:rsidRDefault="005B36EF" w:rsidP="005B36EF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5B36E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 : </w:t>
                            </w:r>
                            <w:hyperlink r:id="rId7" w:history="1">
                              <w:r w:rsidRPr="00B054C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https://doi.org/10.5281/zenodo.10652802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85A3D87" w:rsidR="00E03C32" w:rsidRDefault="00E6540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654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E654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2627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-</w:t>
                      </w:r>
                      <w:r w:rsidRPr="00E65403">
                        <w:t xml:space="preserve"> </w:t>
                      </w:r>
                      <w:r w:rsidRPr="00E654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2643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5ADD07F" w:rsidR="00E03C32" w:rsidRPr="005B36EF" w:rsidRDefault="005B36EF" w:rsidP="005B36EF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5B36E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 : </w:t>
                      </w:r>
                      <w:hyperlink r:id="rId8" w:history="1">
                        <w:r w:rsidRPr="00B054C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https://doi.org/10.5281/zenodo.10652802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E606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E606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E606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E606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E60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E60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E606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E606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E606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E606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E606E">
              <w:rPr>
                <w:rFonts w:ascii="Arial" w:hAnsi="Arial" w:cs="Arial"/>
                <w:lang w:val="en-GB"/>
              </w:rPr>
              <w:t>Author’s Feedback</w:t>
            </w:r>
            <w:r w:rsidRPr="00BE60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E60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E606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E60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E606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9FC125B" w:rsidR="00F1171E" w:rsidRPr="00BE606E" w:rsidRDefault="00280C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book chapter has been exhaustively written. It covers most of the aspects of leadership required in policing and its administration. The literature will definitely be a resource material for the budding leaders.</w:t>
            </w:r>
          </w:p>
        </w:tc>
        <w:tc>
          <w:tcPr>
            <w:tcW w:w="1523" w:type="pct"/>
          </w:tcPr>
          <w:p w14:paraId="462A339C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E606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E60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E60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4697E6C" w:rsidR="00F1171E" w:rsidRPr="00BE606E" w:rsidRDefault="00280C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E606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E60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E60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A5ED3A" w:rsidR="00F1171E" w:rsidRPr="00BE606E" w:rsidRDefault="00280C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appropriate.</w:t>
            </w:r>
          </w:p>
        </w:tc>
        <w:tc>
          <w:tcPr>
            <w:tcW w:w="1523" w:type="pct"/>
          </w:tcPr>
          <w:p w14:paraId="1D54B730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E606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E606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933376A" w:rsidR="00F1171E" w:rsidRPr="00BE606E" w:rsidRDefault="00280C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conforms to conventional book chapter style.</w:t>
            </w:r>
          </w:p>
        </w:tc>
        <w:tc>
          <w:tcPr>
            <w:tcW w:w="1523" w:type="pct"/>
          </w:tcPr>
          <w:p w14:paraId="4898F764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E606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E60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E60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BFAB499" w:rsidR="00F1171E" w:rsidRPr="00BE606E" w:rsidRDefault="00280C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E606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E60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E60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80BF903" w:rsidR="00F1171E" w:rsidRPr="00BE606E" w:rsidRDefault="00280C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E606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E60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E60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E60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6AF357F" w:rsidR="00F1171E" w:rsidRPr="00BE606E" w:rsidRDefault="00280C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sz w:val="20"/>
                <w:szCs w:val="20"/>
                <w:lang w:val="en-GB"/>
              </w:rPr>
              <w:t>Lucidly written book chapter.</w:t>
            </w:r>
          </w:p>
          <w:p w14:paraId="7EB58C99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E60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BE60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E606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E606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E606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E606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E606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E60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E606E">
              <w:rPr>
                <w:rFonts w:ascii="Arial" w:hAnsi="Arial" w:cs="Arial"/>
                <w:lang w:val="en-GB"/>
              </w:rPr>
              <w:t>Author’s comment</w:t>
            </w:r>
            <w:r w:rsidRPr="00BE60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E606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E606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606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E606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E606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E606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E606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750C07E" w14:textId="77777777" w:rsidR="00BE606E" w:rsidRPr="003410AD" w:rsidRDefault="00BE606E" w:rsidP="00BE606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410AD">
        <w:rPr>
          <w:rFonts w:ascii="Arial" w:hAnsi="Arial" w:cs="Arial"/>
          <w:b/>
        </w:rPr>
        <w:t>Reviewers:</w:t>
      </w:r>
    </w:p>
    <w:p w14:paraId="5FF573F8" w14:textId="77777777" w:rsidR="00BE606E" w:rsidRPr="003410AD" w:rsidRDefault="00BE606E" w:rsidP="00BE606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410AD">
        <w:rPr>
          <w:rFonts w:ascii="Arial" w:hAnsi="Arial" w:cs="Arial"/>
          <w:b/>
          <w:color w:val="000000"/>
        </w:rPr>
        <w:t>Prashant Shrivastava, Jawaharlal Nehru Agriculture University, (M.P), India</w:t>
      </w:r>
      <w:r w:rsidRPr="003410AD">
        <w:rPr>
          <w:rFonts w:ascii="Arial" w:hAnsi="Arial" w:cs="Arial"/>
          <w:b/>
        </w:rPr>
        <w:tab/>
      </w:r>
    </w:p>
    <w:p w14:paraId="271306A3" w14:textId="77777777" w:rsidR="00BE606E" w:rsidRPr="00BE606E" w:rsidRDefault="00BE606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E606E" w:rsidRPr="00BE606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F471" w14:textId="77777777" w:rsidR="00AC5B72" w:rsidRPr="0000007A" w:rsidRDefault="00AC5B72" w:rsidP="0099583E">
      <w:r>
        <w:separator/>
      </w:r>
    </w:p>
  </w:endnote>
  <w:endnote w:type="continuationSeparator" w:id="0">
    <w:p w14:paraId="7AF4AECC" w14:textId="77777777" w:rsidR="00AC5B72" w:rsidRPr="0000007A" w:rsidRDefault="00AC5B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897F" w14:textId="77777777" w:rsidR="00AC5B72" w:rsidRPr="0000007A" w:rsidRDefault="00AC5B72" w:rsidP="0099583E">
      <w:r>
        <w:separator/>
      </w:r>
    </w:p>
  </w:footnote>
  <w:footnote w:type="continuationSeparator" w:id="0">
    <w:p w14:paraId="08F38C5B" w14:textId="77777777" w:rsidR="00AC5B72" w:rsidRPr="0000007A" w:rsidRDefault="00AC5B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5998502">
    <w:abstractNumId w:val="3"/>
  </w:num>
  <w:num w:numId="2" w16cid:durableId="287123357">
    <w:abstractNumId w:val="6"/>
  </w:num>
  <w:num w:numId="3" w16cid:durableId="229461911">
    <w:abstractNumId w:val="5"/>
  </w:num>
  <w:num w:numId="4" w16cid:durableId="1696155860">
    <w:abstractNumId w:val="7"/>
  </w:num>
  <w:num w:numId="5" w16cid:durableId="1827358730">
    <w:abstractNumId w:val="4"/>
  </w:num>
  <w:num w:numId="6" w16cid:durableId="1549341529">
    <w:abstractNumId w:val="0"/>
  </w:num>
  <w:num w:numId="7" w16cid:durableId="1399475829">
    <w:abstractNumId w:val="1"/>
  </w:num>
  <w:num w:numId="8" w16cid:durableId="80104053">
    <w:abstractNumId w:val="9"/>
  </w:num>
  <w:num w:numId="9" w16cid:durableId="1715302080">
    <w:abstractNumId w:val="8"/>
  </w:num>
  <w:num w:numId="10" w16cid:durableId="106168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38F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445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3C0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CCE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A77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CC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6EF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41C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3F95"/>
    <w:rsid w:val="007317C3"/>
    <w:rsid w:val="0073332F"/>
    <w:rsid w:val="00734756"/>
    <w:rsid w:val="00734BFB"/>
    <w:rsid w:val="0073538B"/>
    <w:rsid w:val="00737BC9"/>
    <w:rsid w:val="007400FE"/>
    <w:rsid w:val="0074253C"/>
    <w:rsid w:val="007426E6"/>
    <w:rsid w:val="00744AC2"/>
    <w:rsid w:val="00751520"/>
    <w:rsid w:val="007607A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191"/>
    <w:rsid w:val="008F036B"/>
    <w:rsid w:val="008F36E4"/>
    <w:rsid w:val="0090720F"/>
    <w:rsid w:val="00910633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5B72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D7F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06E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934"/>
    <w:rsid w:val="00E03C32"/>
    <w:rsid w:val="00E3111A"/>
    <w:rsid w:val="00E35181"/>
    <w:rsid w:val="00E451EA"/>
    <w:rsid w:val="00E57F4B"/>
    <w:rsid w:val="00E63889"/>
    <w:rsid w:val="00E63A98"/>
    <w:rsid w:val="00E645E9"/>
    <w:rsid w:val="00E65403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FE1"/>
    <w:rsid w:val="00FB734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E606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06528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06528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2025-03-24T02:33:00Z</dcterms:created>
  <dcterms:modified xsi:type="dcterms:W3CDTF">2025-03-26T05:21:00Z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