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5457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5457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5457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5457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545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A008F2" w:rsidR="0000007A" w:rsidRPr="00C5457F" w:rsidRDefault="009B1E1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C5457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545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8955D5" w:rsidR="0000007A" w:rsidRPr="00C5457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B1E16"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5036.5</w:t>
            </w:r>
          </w:p>
        </w:tc>
      </w:tr>
      <w:tr w:rsidR="0000007A" w:rsidRPr="00C5457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545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06EFFA" w:rsidR="0000007A" w:rsidRPr="00C5457F" w:rsidRDefault="009B1E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5457F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ORGANIZATIONAL LEADERS, CONVENTIONAL LEADERSHIP PHILOSOPHIES BACKED BY ACADEMIC RESEARCH, AND UNCONVENTIONAL LEADERSHIP PHILOSOPHIES</w:t>
            </w:r>
          </w:p>
        </w:tc>
      </w:tr>
      <w:tr w:rsidR="00CF0BBB" w:rsidRPr="00C5457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545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FA5C111" w:rsidR="00CF0BBB" w:rsidRPr="00C5457F" w:rsidRDefault="009B1E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5457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0D4F5F35" w:rsidR="009B239B" w:rsidRPr="00C5457F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C5457F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C5457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C5457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5457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5457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5457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5457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5457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76D8263" w:rsidR="00640538" w:rsidRPr="00C5457F" w:rsidRDefault="00C76EA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5457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7A5CDBE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5187801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6848D14" w:rsidR="00E03C32" w:rsidRDefault="0079710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9710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Innovative Science and Research Technology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79710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3020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-</w:t>
                            </w:r>
                            <w:r w:rsidRPr="00797106">
                              <w:t xml:space="preserve"> </w:t>
                            </w:r>
                            <w:r w:rsidRPr="0079710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3045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05D634D6" w:rsidR="00E03C32" w:rsidRPr="000B39C0" w:rsidRDefault="000B39C0" w:rsidP="000B39C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0B39C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 : </w:t>
                            </w:r>
                            <w:hyperlink r:id="rId7" w:history="1">
                              <w:r w:rsidRPr="00B054C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https://doi.org/10.5281/zenodo.10147289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6848D14" w:rsidR="00E03C32" w:rsidRDefault="0079710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9710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Innovative Science and Research Technology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79710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3020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-</w:t>
                      </w:r>
                      <w:r w:rsidRPr="00797106">
                        <w:t xml:space="preserve"> </w:t>
                      </w:r>
                      <w:r w:rsidRPr="0079710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3045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05D634D6" w:rsidR="00E03C32" w:rsidRPr="000B39C0" w:rsidRDefault="000B39C0" w:rsidP="000B39C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0B39C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 : </w:t>
                      </w:r>
                      <w:hyperlink r:id="rId8" w:history="1">
                        <w:r w:rsidRPr="00B054C2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https://doi.org/10.5281/zenodo.10147289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5457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5457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5457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5457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457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5457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545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5457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457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5457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5457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5457F">
              <w:rPr>
                <w:rFonts w:ascii="Arial" w:hAnsi="Arial" w:cs="Arial"/>
                <w:lang w:val="en-GB"/>
              </w:rPr>
              <w:t>Author’s Feedback</w:t>
            </w:r>
            <w:r w:rsidRPr="00C5457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5457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5457F" w14:paraId="5C0AB4EC" w14:textId="77777777" w:rsidTr="000C7C89">
        <w:trPr>
          <w:trHeight w:val="935"/>
        </w:trPr>
        <w:tc>
          <w:tcPr>
            <w:tcW w:w="1265" w:type="pct"/>
            <w:noWrap/>
          </w:tcPr>
          <w:p w14:paraId="66B47184" w14:textId="48030299" w:rsidR="00F1171E" w:rsidRPr="00C545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5457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C8301FE" w:rsidR="00F1171E" w:rsidRPr="00C5457F" w:rsidRDefault="00B304D5" w:rsidP="009B3E8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>The manuscript</w:t>
            </w:r>
            <w:r w:rsidR="00C92433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provides details on theories</w:t>
            </w:r>
            <w:r w:rsidR="0012321D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and styles of leadership as well as linking these styles to indivi</w:t>
            </w:r>
            <w:r w:rsidR="00557D29" w:rsidRPr="00C5457F">
              <w:rPr>
                <w:rFonts w:ascii="Arial" w:hAnsi="Arial" w:cs="Arial"/>
                <w:sz w:val="20"/>
                <w:szCs w:val="20"/>
                <w:lang w:val="en-GB"/>
              </w:rPr>
              <w:t>dual personalities</w:t>
            </w:r>
            <w:r w:rsidR="0030388D" w:rsidRPr="00C5457F">
              <w:rPr>
                <w:rFonts w:ascii="Arial" w:hAnsi="Arial" w:cs="Arial"/>
                <w:sz w:val="20"/>
                <w:szCs w:val="20"/>
                <w:lang w:val="en-GB"/>
              </w:rPr>
              <w:t>, which could either be acquired</w:t>
            </w:r>
            <w:r w:rsidR="00994D2C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or innate. The Scientific community can </w:t>
            </w:r>
            <w:proofErr w:type="gramStart"/>
            <w:r w:rsidR="005220DD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validate </w:t>
            </w:r>
            <w:r w:rsidR="002B2009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proofErr w:type="gramEnd"/>
            <w:r w:rsidR="002B2009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</w:t>
            </w:r>
            <w:r w:rsidR="005220DD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on </w:t>
            </w:r>
            <w:r w:rsidR="002B2009" w:rsidRPr="00C5457F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="005220DD" w:rsidRPr="00C5457F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r w:rsidR="002B2009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</w:t>
            </w:r>
            <w:r w:rsidR="005220DD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through </w:t>
            </w:r>
            <w:r w:rsidR="0029156F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further </w:t>
            </w:r>
            <w:r w:rsidR="00605469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empirical </w:t>
            </w:r>
            <w:r w:rsidR="0029156F" w:rsidRPr="00C5457F">
              <w:rPr>
                <w:rFonts w:ascii="Arial" w:hAnsi="Arial" w:cs="Arial"/>
                <w:sz w:val="20"/>
                <w:szCs w:val="20"/>
                <w:lang w:val="en-GB"/>
              </w:rPr>
              <w:t>investigation</w:t>
            </w:r>
            <w:r w:rsidR="00605469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for public </w:t>
            </w:r>
            <w:r w:rsidR="00601DB1" w:rsidRPr="00C5457F">
              <w:rPr>
                <w:rFonts w:ascii="Arial" w:hAnsi="Arial" w:cs="Arial"/>
                <w:sz w:val="20"/>
                <w:szCs w:val="20"/>
                <w:lang w:val="en-GB"/>
              </w:rPr>
              <w:t>consumption.</w:t>
            </w:r>
            <w:r w:rsidR="00557D29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457F" w14:paraId="0D8B5B2C" w14:textId="77777777" w:rsidTr="000C7C89">
        <w:trPr>
          <w:trHeight w:val="764"/>
        </w:trPr>
        <w:tc>
          <w:tcPr>
            <w:tcW w:w="1265" w:type="pct"/>
            <w:noWrap/>
          </w:tcPr>
          <w:p w14:paraId="21CBA5FE" w14:textId="77777777" w:rsidR="00F1171E" w:rsidRPr="00C545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545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C2AC273" w:rsidR="00F1171E" w:rsidRPr="00C5457F" w:rsidRDefault="00F35DA4" w:rsidP="00F35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I perceive the manuscript as a comparison of </w:t>
            </w:r>
            <w:r w:rsidR="004D32C8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unconventional and contemporary styles. </w:t>
            </w:r>
            <w:r w:rsidR="00301D1A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My suggested </w:t>
            </w:r>
            <w:r w:rsidR="00B911AE" w:rsidRPr="00C5457F">
              <w:rPr>
                <w:rFonts w:ascii="Arial" w:hAnsi="Arial" w:cs="Arial"/>
                <w:sz w:val="20"/>
                <w:szCs w:val="20"/>
                <w:lang w:val="en-GB"/>
              </w:rPr>
              <w:t>alternative title would be ‘</w:t>
            </w:r>
            <w:r w:rsidR="00B911AE" w:rsidRPr="00C5457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Organizational Leaders</w:t>
            </w:r>
            <w:r w:rsidR="00EF3570" w:rsidRPr="00C5457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, Conventional Leadership Philosophies Versus </w:t>
            </w:r>
            <w:r w:rsidR="00592DCA" w:rsidRPr="00C5457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Academic Research and </w:t>
            </w:r>
            <w:r w:rsidR="00BB0FE9" w:rsidRPr="00C5457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Unconventional Leadership </w:t>
            </w:r>
            <w:r w:rsidR="009B3E8E" w:rsidRPr="00C5457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Philosophies’.</w:t>
            </w:r>
          </w:p>
        </w:tc>
        <w:tc>
          <w:tcPr>
            <w:tcW w:w="1523" w:type="pct"/>
          </w:tcPr>
          <w:p w14:paraId="405B6701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457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5457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5457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4ACFE03" w14:textId="77777777" w:rsidR="000C7C89" w:rsidRPr="00C5457F" w:rsidRDefault="000C7C89" w:rsidP="0021336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7E83A" w14:textId="2A0749F5" w:rsidR="00F1171E" w:rsidRPr="00C5457F" w:rsidRDefault="00337C36" w:rsidP="0021336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>The sequence of the abstract should be rearranged</w:t>
            </w:r>
            <w:r w:rsidR="00AE68AF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to start with the background</w:t>
            </w:r>
            <w:r w:rsidR="00883973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and statement of the problem</w:t>
            </w:r>
            <w:r w:rsidR="001E5045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followed by the objective or goal of the </w:t>
            </w:r>
            <w:r w:rsidR="00D92DE7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</w:t>
            </w:r>
            <w:r w:rsidR="004C5CD6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which was stated as the first sentence in the abstract. </w:t>
            </w:r>
            <w:r w:rsidR="00060362" w:rsidRPr="00C5457F">
              <w:rPr>
                <w:rFonts w:ascii="Arial" w:hAnsi="Arial" w:cs="Arial"/>
                <w:sz w:val="20"/>
                <w:szCs w:val="20"/>
                <w:lang w:val="en-GB"/>
              </w:rPr>
              <w:t>Furthermore, the findings, conclusion and possible recommendation</w:t>
            </w:r>
            <w:r w:rsidR="0021336E" w:rsidRPr="00C5457F">
              <w:rPr>
                <w:rFonts w:ascii="Arial" w:hAnsi="Arial" w:cs="Arial"/>
                <w:sz w:val="20"/>
                <w:szCs w:val="20"/>
                <w:lang w:val="en-GB"/>
              </w:rPr>
              <w:t>s were absent in the abstract and should be added.</w:t>
            </w:r>
          </w:p>
        </w:tc>
        <w:tc>
          <w:tcPr>
            <w:tcW w:w="1523" w:type="pct"/>
          </w:tcPr>
          <w:p w14:paraId="1D54B730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457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5457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086E84F" w:rsidR="00F1171E" w:rsidRPr="00C5457F" w:rsidRDefault="00FF55A0" w:rsidP="00641A7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Based </w:t>
            </w:r>
            <w:r w:rsidR="00443EDD" w:rsidRPr="00C5457F">
              <w:rPr>
                <w:rFonts w:ascii="Arial" w:hAnsi="Arial" w:cs="Arial"/>
                <w:sz w:val="20"/>
                <w:szCs w:val="20"/>
                <w:lang w:val="en-GB"/>
              </w:rPr>
              <w:t>on th</w:t>
            </w:r>
            <w:r w:rsidR="000A5E02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e </w:t>
            </w:r>
            <w:r w:rsidR="00D94C05" w:rsidRPr="00C5457F">
              <w:rPr>
                <w:rFonts w:ascii="Arial" w:hAnsi="Arial" w:cs="Arial"/>
                <w:sz w:val="20"/>
                <w:szCs w:val="20"/>
                <w:lang w:val="en-GB"/>
              </w:rPr>
              <w:t>literat</w:t>
            </w:r>
            <w:r w:rsidR="00576DE7" w:rsidRPr="00C5457F">
              <w:rPr>
                <w:rFonts w:ascii="Arial" w:hAnsi="Arial" w:cs="Arial"/>
                <w:sz w:val="20"/>
                <w:szCs w:val="20"/>
                <w:lang w:val="en-GB"/>
              </w:rPr>
              <w:t>ure</w:t>
            </w:r>
            <w:r w:rsidR="000A5E02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from various schol</w:t>
            </w:r>
            <w:r w:rsidR="00745B8C" w:rsidRPr="00C5457F">
              <w:rPr>
                <w:rFonts w:ascii="Arial" w:hAnsi="Arial" w:cs="Arial"/>
                <w:sz w:val="20"/>
                <w:szCs w:val="20"/>
                <w:lang w:val="en-GB"/>
              </w:rPr>
              <w:t>ars and the cited references, the</w:t>
            </w:r>
            <w:r w:rsidR="00641A78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can be said to be scientifically correct.</w:t>
            </w:r>
            <w:r w:rsidR="00745B8C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457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545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545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45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641D3E5" w:rsidR="00F1171E" w:rsidRPr="00C5457F" w:rsidRDefault="00576DE7" w:rsidP="00745E3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>Though references are sufficient but they lack currency as over 75</w:t>
            </w:r>
            <w:r w:rsidR="0047575D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% of them are more than five years old. It is recommended that at least 75% of the references should be </w:t>
            </w:r>
            <w:r w:rsidR="00745E3F" w:rsidRPr="00C5457F">
              <w:rPr>
                <w:rFonts w:ascii="Arial" w:hAnsi="Arial" w:cs="Arial"/>
                <w:sz w:val="20"/>
                <w:szCs w:val="20"/>
                <w:lang w:val="en-GB"/>
              </w:rPr>
              <w:t>five years old and less.</w:t>
            </w:r>
            <w:r w:rsidR="0047575D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0220055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457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5457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5457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545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51C49D0A" w:rsidR="00F1171E" w:rsidRPr="00C5457F" w:rsidRDefault="00DC044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>Language is suitable for scholarly communications.</w:t>
            </w:r>
          </w:p>
          <w:p w14:paraId="149A6CEF" w14:textId="7EC977E6" w:rsidR="00F1171E" w:rsidRPr="00C545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545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5457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457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5457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5457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545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17977F9C" w:rsidR="00F1171E" w:rsidRPr="00C5457F" w:rsidRDefault="00743F0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does not have </w:t>
            </w:r>
            <w:r w:rsidR="00FF23CB" w:rsidRPr="00C5457F">
              <w:rPr>
                <w:rFonts w:ascii="Arial" w:hAnsi="Arial" w:cs="Arial"/>
                <w:sz w:val="20"/>
                <w:szCs w:val="20"/>
                <w:lang w:val="en-GB"/>
              </w:rPr>
              <w:t>other sub sections like Methodology</w:t>
            </w:r>
            <w:r w:rsidR="00C05087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7A177A" w:rsidRPr="00C5457F">
              <w:rPr>
                <w:rFonts w:ascii="Arial" w:hAnsi="Arial" w:cs="Arial"/>
                <w:sz w:val="20"/>
                <w:szCs w:val="20"/>
                <w:lang w:val="en-GB"/>
              </w:rPr>
              <w:t xml:space="preserve">Findings, Conclusion and </w:t>
            </w:r>
            <w:proofErr w:type="spellStart"/>
            <w:r w:rsidR="007A177A" w:rsidRPr="00C5457F">
              <w:rPr>
                <w:rFonts w:ascii="Arial" w:hAnsi="Arial" w:cs="Arial"/>
                <w:sz w:val="20"/>
                <w:szCs w:val="20"/>
                <w:lang w:val="en-GB"/>
              </w:rPr>
              <w:t>Recommenation</w:t>
            </w:r>
            <w:proofErr w:type="spellEnd"/>
            <w:r w:rsidR="007A177A" w:rsidRPr="00C5457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5E098E" w14:textId="77777777" w:rsidR="00F1171E" w:rsidRPr="00C545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C5457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5457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5457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5457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5457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457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545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5457F">
              <w:rPr>
                <w:rFonts w:ascii="Arial" w:hAnsi="Arial" w:cs="Arial"/>
                <w:lang w:val="en-GB"/>
              </w:rPr>
              <w:t>Author’s comment</w:t>
            </w:r>
            <w:r w:rsidRPr="00C5457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5457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5457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45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45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45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45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9042BC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5457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5457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5457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5457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7944899" w14:textId="77777777" w:rsidR="00C5457F" w:rsidRPr="00766C9A" w:rsidRDefault="00C5457F" w:rsidP="00C545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C9A">
        <w:rPr>
          <w:rFonts w:ascii="Arial" w:hAnsi="Arial" w:cs="Arial"/>
          <w:b/>
        </w:rPr>
        <w:t>Reviewers:</w:t>
      </w:r>
    </w:p>
    <w:p w14:paraId="2EB1C4A3" w14:textId="77777777" w:rsidR="00C5457F" w:rsidRPr="00766C9A" w:rsidRDefault="00C5457F" w:rsidP="00C545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C9A">
        <w:rPr>
          <w:rFonts w:ascii="Arial" w:hAnsi="Arial" w:cs="Arial"/>
          <w:b/>
          <w:color w:val="000000"/>
        </w:rPr>
        <w:t xml:space="preserve">Uchechi </w:t>
      </w:r>
      <w:proofErr w:type="spellStart"/>
      <w:r w:rsidRPr="00766C9A">
        <w:rPr>
          <w:rFonts w:ascii="Arial" w:hAnsi="Arial" w:cs="Arial"/>
          <w:b/>
          <w:color w:val="000000"/>
        </w:rPr>
        <w:t>Ekejiuba</w:t>
      </w:r>
      <w:proofErr w:type="spellEnd"/>
      <w:r w:rsidRPr="00766C9A">
        <w:rPr>
          <w:rFonts w:ascii="Arial" w:hAnsi="Arial" w:cs="Arial"/>
          <w:b/>
          <w:color w:val="000000"/>
        </w:rPr>
        <w:t xml:space="preserve">, Nile University </w:t>
      </w:r>
      <w:proofErr w:type="gramStart"/>
      <w:r w:rsidRPr="00766C9A">
        <w:rPr>
          <w:rFonts w:ascii="Arial" w:hAnsi="Arial" w:cs="Arial"/>
          <w:b/>
          <w:color w:val="000000"/>
        </w:rPr>
        <w:t>Of</w:t>
      </w:r>
      <w:proofErr w:type="gramEnd"/>
      <w:r w:rsidRPr="00766C9A">
        <w:rPr>
          <w:rFonts w:ascii="Arial" w:hAnsi="Arial" w:cs="Arial"/>
          <w:b/>
          <w:color w:val="000000"/>
        </w:rPr>
        <w:t xml:space="preserve"> Nigeria, Nigeria</w:t>
      </w:r>
    </w:p>
    <w:p w14:paraId="3690E405" w14:textId="77777777" w:rsidR="00C5457F" w:rsidRPr="00C5457F" w:rsidRDefault="00C5457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5457F" w:rsidRPr="00C5457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57DA" w14:textId="77777777" w:rsidR="003A4B05" w:rsidRPr="0000007A" w:rsidRDefault="003A4B05" w:rsidP="0099583E">
      <w:r>
        <w:separator/>
      </w:r>
    </w:p>
  </w:endnote>
  <w:endnote w:type="continuationSeparator" w:id="0">
    <w:p w14:paraId="3082FB83" w14:textId="77777777" w:rsidR="003A4B05" w:rsidRPr="0000007A" w:rsidRDefault="003A4B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486D" w14:textId="77777777" w:rsidR="003A4B05" w:rsidRPr="0000007A" w:rsidRDefault="003A4B05" w:rsidP="0099583E">
      <w:r>
        <w:separator/>
      </w:r>
    </w:p>
  </w:footnote>
  <w:footnote w:type="continuationSeparator" w:id="0">
    <w:p w14:paraId="287C0DFD" w14:textId="77777777" w:rsidR="003A4B05" w:rsidRPr="0000007A" w:rsidRDefault="003A4B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3819286">
    <w:abstractNumId w:val="3"/>
  </w:num>
  <w:num w:numId="2" w16cid:durableId="722414008">
    <w:abstractNumId w:val="6"/>
  </w:num>
  <w:num w:numId="3" w16cid:durableId="507911567">
    <w:abstractNumId w:val="5"/>
  </w:num>
  <w:num w:numId="4" w16cid:durableId="1914582869">
    <w:abstractNumId w:val="7"/>
  </w:num>
  <w:num w:numId="5" w16cid:durableId="746612745">
    <w:abstractNumId w:val="4"/>
  </w:num>
  <w:num w:numId="6" w16cid:durableId="2004697235">
    <w:abstractNumId w:val="0"/>
  </w:num>
  <w:num w:numId="7" w16cid:durableId="172644179">
    <w:abstractNumId w:val="1"/>
  </w:num>
  <w:num w:numId="8" w16cid:durableId="1673222730">
    <w:abstractNumId w:val="9"/>
  </w:num>
  <w:num w:numId="9" w16cid:durableId="956789402">
    <w:abstractNumId w:val="8"/>
  </w:num>
  <w:num w:numId="10" w16cid:durableId="204459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C4C"/>
    <w:rsid w:val="00054BC4"/>
    <w:rsid w:val="00056CB0"/>
    <w:rsid w:val="00060362"/>
    <w:rsid w:val="0006257C"/>
    <w:rsid w:val="000627FE"/>
    <w:rsid w:val="00064C6C"/>
    <w:rsid w:val="0007151E"/>
    <w:rsid w:val="00081012"/>
    <w:rsid w:val="00084D7C"/>
    <w:rsid w:val="00092DC4"/>
    <w:rsid w:val="000936AC"/>
    <w:rsid w:val="00095A59"/>
    <w:rsid w:val="000A2134"/>
    <w:rsid w:val="000A2D36"/>
    <w:rsid w:val="000A5E02"/>
    <w:rsid w:val="000A6F41"/>
    <w:rsid w:val="000B39C0"/>
    <w:rsid w:val="000B4EE5"/>
    <w:rsid w:val="000B74A1"/>
    <w:rsid w:val="000B757E"/>
    <w:rsid w:val="000C0837"/>
    <w:rsid w:val="000C0B04"/>
    <w:rsid w:val="000C3B7E"/>
    <w:rsid w:val="000C7C89"/>
    <w:rsid w:val="000D13B0"/>
    <w:rsid w:val="000F6D7F"/>
    <w:rsid w:val="000F6EA8"/>
    <w:rsid w:val="00101322"/>
    <w:rsid w:val="00115767"/>
    <w:rsid w:val="00121FFA"/>
    <w:rsid w:val="0012321D"/>
    <w:rsid w:val="0012616A"/>
    <w:rsid w:val="0013455D"/>
    <w:rsid w:val="00136984"/>
    <w:rsid w:val="001425F1"/>
    <w:rsid w:val="00142A9C"/>
    <w:rsid w:val="00146DD3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89B"/>
    <w:rsid w:val="001A2F22"/>
    <w:rsid w:val="001B0C63"/>
    <w:rsid w:val="001B5029"/>
    <w:rsid w:val="001D3A1D"/>
    <w:rsid w:val="001E4B3D"/>
    <w:rsid w:val="001E5045"/>
    <w:rsid w:val="001F24FF"/>
    <w:rsid w:val="001F2913"/>
    <w:rsid w:val="001F707F"/>
    <w:rsid w:val="002011F3"/>
    <w:rsid w:val="00201B85"/>
    <w:rsid w:val="00204D68"/>
    <w:rsid w:val="002105F7"/>
    <w:rsid w:val="002109D6"/>
    <w:rsid w:val="0021336E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56F"/>
    <w:rsid w:val="00291D08"/>
    <w:rsid w:val="00293482"/>
    <w:rsid w:val="002A3D7C"/>
    <w:rsid w:val="002B0E4B"/>
    <w:rsid w:val="002B2009"/>
    <w:rsid w:val="002C40B8"/>
    <w:rsid w:val="002C63B2"/>
    <w:rsid w:val="002D60EF"/>
    <w:rsid w:val="002E10DF"/>
    <w:rsid w:val="002E1211"/>
    <w:rsid w:val="002E2339"/>
    <w:rsid w:val="002E5C81"/>
    <w:rsid w:val="002E6D86"/>
    <w:rsid w:val="002E7787"/>
    <w:rsid w:val="002F6935"/>
    <w:rsid w:val="00301D1A"/>
    <w:rsid w:val="0030388D"/>
    <w:rsid w:val="00312559"/>
    <w:rsid w:val="003204B8"/>
    <w:rsid w:val="00326D7D"/>
    <w:rsid w:val="0033018A"/>
    <w:rsid w:val="0033692F"/>
    <w:rsid w:val="00337C36"/>
    <w:rsid w:val="00353718"/>
    <w:rsid w:val="00374F93"/>
    <w:rsid w:val="00377F1D"/>
    <w:rsid w:val="00394901"/>
    <w:rsid w:val="003A04E7"/>
    <w:rsid w:val="003A1C45"/>
    <w:rsid w:val="003A4991"/>
    <w:rsid w:val="003A4B05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3EDD"/>
    <w:rsid w:val="0044519B"/>
    <w:rsid w:val="00452F40"/>
    <w:rsid w:val="00457AB1"/>
    <w:rsid w:val="00457BC0"/>
    <w:rsid w:val="00461309"/>
    <w:rsid w:val="00462996"/>
    <w:rsid w:val="00474129"/>
    <w:rsid w:val="0047575D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5CD6"/>
    <w:rsid w:val="004D2E36"/>
    <w:rsid w:val="004D32C8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20DD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57D29"/>
    <w:rsid w:val="00560D3C"/>
    <w:rsid w:val="00565D90"/>
    <w:rsid w:val="00567DE0"/>
    <w:rsid w:val="005735A5"/>
    <w:rsid w:val="005757CF"/>
    <w:rsid w:val="00576DE7"/>
    <w:rsid w:val="00581FF9"/>
    <w:rsid w:val="00592DCA"/>
    <w:rsid w:val="005A4F17"/>
    <w:rsid w:val="005B3509"/>
    <w:rsid w:val="005C25A0"/>
    <w:rsid w:val="005D230D"/>
    <w:rsid w:val="005E11DC"/>
    <w:rsid w:val="005E1E1C"/>
    <w:rsid w:val="005E29CE"/>
    <w:rsid w:val="005E3241"/>
    <w:rsid w:val="005E7FB0"/>
    <w:rsid w:val="005F184C"/>
    <w:rsid w:val="00601DB1"/>
    <w:rsid w:val="00602F7D"/>
    <w:rsid w:val="00605469"/>
    <w:rsid w:val="00605952"/>
    <w:rsid w:val="00620677"/>
    <w:rsid w:val="00624032"/>
    <w:rsid w:val="00626025"/>
    <w:rsid w:val="006311A1"/>
    <w:rsid w:val="00640538"/>
    <w:rsid w:val="00641A7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3F0A"/>
    <w:rsid w:val="00745B8C"/>
    <w:rsid w:val="00745E3F"/>
    <w:rsid w:val="00751520"/>
    <w:rsid w:val="00766889"/>
    <w:rsid w:val="00766A0D"/>
    <w:rsid w:val="00767F8C"/>
    <w:rsid w:val="00780B67"/>
    <w:rsid w:val="00781D07"/>
    <w:rsid w:val="007826FD"/>
    <w:rsid w:val="00797106"/>
    <w:rsid w:val="007A177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973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E87"/>
    <w:rsid w:val="0091410B"/>
    <w:rsid w:val="009203CB"/>
    <w:rsid w:val="009245E3"/>
    <w:rsid w:val="00942DEE"/>
    <w:rsid w:val="00944F67"/>
    <w:rsid w:val="009553EC"/>
    <w:rsid w:val="00955E45"/>
    <w:rsid w:val="00962B70"/>
    <w:rsid w:val="00967C62"/>
    <w:rsid w:val="009769CB"/>
    <w:rsid w:val="00982766"/>
    <w:rsid w:val="009852C4"/>
    <w:rsid w:val="00994D2C"/>
    <w:rsid w:val="0099583E"/>
    <w:rsid w:val="009A0242"/>
    <w:rsid w:val="009A59ED"/>
    <w:rsid w:val="009B101F"/>
    <w:rsid w:val="009B1E16"/>
    <w:rsid w:val="009B239B"/>
    <w:rsid w:val="009B3E8E"/>
    <w:rsid w:val="009B6E77"/>
    <w:rsid w:val="009C5642"/>
    <w:rsid w:val="009E13C3"/>
    <w:rsid w:val="009E6A30"/>
    <w:rsid w:val="009F07D4"/>
    <w:rsid w:val="009F29EB"/>
    <w:rsid w:val="009F7A71"/>
    <w:rsid w:val="00A001A0"/>
    <w:rsid w:val="00A12C83"/>
    <w:rsid w:val="00A133C2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8AF"/>
    <w:rsid w:val="00AF3016"/>
    <w:rsid w:val="00B03A45"/>
    <w:rsid w:val="00B2236C"/>
    <w:rsid w:val="00B22FE6"/>
    <w:rsid w:val="00B3033D"/>
    <w:rsid w:val="00B304D5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11AE"/>
    <w:rsid w:val="00BA1AB3"/>
    <w:rsid w:val="00BA36E3"/>
    <w:rsid w:val="00BA55B7"/>
    <w:rsid w:val="00BA6421"/>
    <w:rsid w:val="00BB0FE9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087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457F"/>
    <w:rsid w:val="00C635B6"/>
    <w:rsid w:val="00C70DFC"/>
    <w:rsid w:val="00C76EAA"/>
    <w:rsid w:val="00C82466"/>
    <w:rsid w:val="00C84097"/>
    <w:rsid w:val="00C92433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F2F"/>
    <w:rsid w:val="00D4782A"/>
    <w:rsid w:val="00D709EB"/>
    <w:rsid w:val="00D7603E"/>
    <w:rsid w:val="00D90124"/>
    <w:rsid w:val="00D92DE7"/>
    <w:rsid w:val="00D9392F"/>
    <w:rsid w:val="00D9427C"/>
    <w:rsid w:val="00D94C05"/>
    <w:rsid w:val="00D96743"/>
    <w:rsid w:val="00DA2679"/>
    <w:rsid w:val="00DA3C3D"/>
    <w:rsid w:val="00DA41F5"/>
    <w:rsid w:val="00DB7E1B"/>
    <w:rsid w:val="00DC044F"/>
    <w:rsid w:val="00DC1D81"/>
    <w:rsid w:val="00DC6FED"/>
    <w:rsid w:val="00DD0C4A"/>
    <w:rsid w:val="00DD274C"/>
    <w:rsid w:val="00DE7D30"/>
    <w:rsid w:val="00DF04E3"/>
    <w:rsid w:val="00E03C32"/>
    <w:rsid w:val="00E119E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C4A"/>
    <w:rsid w:val="00EB3E91"/>
    <w:rsid w:val="00EB6E15"/>
    <w:rsid w:val="00EC6894"/>
    <w:rsid w:val="00ED6B12"/>
    <w:rsid w:val="00ED7400"/>
    <w:rsid w:val="00EF326D"/>
    <w:rsid w:val="00EF3570"/>
    <w:rsid w:val="00EF53FE"/>
    <w:rsid w:val="00F1171E"/>
    <w:rsid w:val="00F13071"/>
    <w:rsid w:val="00F2643C"/>
    <w:rsid w:val="00F32717"/>
    <w:rsid w:val="00F3295A"/>
    <w:rsid w:val="00F32A9A"/>
    <w:rsid w:val="00F33C84"/>
    <w:rsid w:val="00F35DA4"/>
    <w:rsid w:val="00F3669D"/>
    <w:rsid w:val="00F405F8"/>
    <w:rsid w:val="00F4700F"/>
    <w:rsid w:val="00F472A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082"/>
    <w:rsid w:val="00FD53AB"/>
    <w:rsid w:val="00FD70A7"/>
    <w:rsid w:val="00FF09A0"/>
    <w:rsid w:val="00FF23CB"/>
    <w:rsid w:val="00FF55A0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45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0147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01472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59</cp:revision>
  <dcterms:created xsi:type="dcterms:W3CDTF">2025-03-20T10:09:00Z</dcterms:created>
  <dcterms:modified xsi:type="dcterms:W3CDTF">2025-03-26T06:31:00Z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MSIP_Label_d3e72968-a733-4bf7-aea4-3c2d04a97618_Enabled">
    <vt:lpwstr>true</vt:lpwstr>
  </property>
  <property fmtid="{D5CDD505-2E9C-101B-9397-08002B2CF9AE}" pid="4" name="MSIP_Label_d3e72968-a733-4bf7-aea4-3c2d04a97618_SetDate">
    <vt:lpwstr>2025-03-20T10:07:52Z</vt:lpwstr>
  </property>
  <property fmtid="{D5CDD505-2E9C-101B-9397-08002B2CF9AE}" pid="5" name="MSIP_Label_d3e72968-a733-4bf7-aea4-3c2d04a97618_Method">
    <vt:lpwstr>Privileged</vt:lpwstr>
  </property>
  <property fmtid="{D5CDD505-2E9C-101B-9397-08002B2CF9AE}" pid="6" name="MSIP_Label_d3e72968-a733-4bf7-aea4-3c2d04a97618_Name">
    <vt:lpwstr>d3e72968-a733-4bf7-aea4-3c2d04a97618</vt:lpwstr>
  </property>
  <property fmtid="{D5CDD505-2E9C-101B-9397-08002B2CF9AE}" pid="7" name="MSIP_Label_d3e72968-a733-4bf7-aea4-3c2d04a97618_SiteId">
    <vt:lpwstr>dde00ac9-104d-4c6f-af96-1adb1039445c</vt:lpwstr>
  </property>
  <property fmtid="{D5CDD505-2E9C-101B-9397-08002B2CF9AE}" pid="8" name="MSIP_Label_d3e72968-a733-4bf7-aea4-3c2d04a97618_ActionId">
    <vt:lpwstr>c817f059-2544-4016-aabd-6f0c861e7571</vt:lpwstr>
  </property>
  <property fmtid="{D5CDD505-2E9C-101B-9397-08002B2CF9AE}" pid="9" name="MSIP_Label_d3e72968-a733-4bf7-aea4-3c2d04a97618_ContentBits">
    <vt:lpwstr>0</vt:lpwstr>
  </property>
  <property fmtid="{D5CDD505-2E9C-101B-9397-08002B2CF9AE}" pid="10" name="MSIP_Label_d3e72968-a733-4bf7-aea4-3c2d04a97618_Tag">
    <vt:lpwstr>10, 0, 1, 1</vt:lpwstr>
  </property>
</Properties>
</file>