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CB60A1" w14:paraId="1643A4CA" w14:textId="77777777" w:rsidTr="00CB60A1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B60A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B60A1" w14:paraId="127EAD7E" w14:textId="77777777" w:rsidTr="00CB60A1">
        <w:trPr>
          <w:trHeight w:val="413"/>
        </w:trPr>
        <w:tc>
          <w:tcPr>
            <w:tcW w:w="1248" w:type="pct"/>
          </w:tcPr>
          <w:p w14:paraId="3C159AA5" w14:textId="77777777" w:rsidR="0000007A" w:rsidRPr="00CB60A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60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B60A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4D6E9ED" w:rsidR="0000007A" w:rsidRPr="00CB60A1" w:rsidRDefault="00D579A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B60A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CB60A1" w14:paraId="73C90375" w14:textId="77777777" w:rsidTr="00CB60A1">
        <w:trPr>
          <w:trHeight w:val="290"/>
        </w:trPr>
        <w:tc>
          <w:tcPr>
            <w:tcW w:w="1248" w:type="pct"/>
          </w:tcPr>
          <w:p w14:paraId="20D28135" w14:textId="77777777" w:rsidR="0000007A" w:rsidRPr="00CB60A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60A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3118D27" w:rsidR="0000007A" w:rsidRPr="00CB60A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B60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B60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B60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579A3" w:rsidRPr="00CB60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5364</w:t>
            </w:r>
          </w:p>
        </w:tc>
      </w:tr>
      <w:tr w:rsidR="0000007A" w:rsidRPr="00CB60A1" w14:paraId="05B60576" w14:textId="77777777" w:rsidTr="00CB60A1">
        <w:trPr>
          <w:trHeight w:val="331"/>
        </w:trPr>
        <w:tc>
          <w:tcPr>
            <w:tcW w:w="1248" w:type="pct"/>
          </w:tcPr>
          <w:p w14:paraId="0196A627" w14:textId="77777777" w:rsidR="0000007A" w:rsidRPr="00CB60A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60A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0FFB476" w:rsidR="0000007A" w:rsidRPr="00CB60A1" w:rsidRDefault="00D579A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B60A1">
              <w:rPr>
                <w:rFonts w:ascii="Arial" w:hAnsi="Arial" w:cs="Arial"/>
                <w:b/>
                <w:sz w:val="20"/>
                <w:szCs w:val="20"/>
                <w:lang w:val="en-GB"/>
              </w:rPr>
              <w:t>Comparison of PIV and Other Immune Inflammation Markers of Oncological and Survival Outcomes in Patients Undergoing Radical Cystectomy</w:t>
            </w:r>
          </w:p>
        </w:tc>
      </w:tr>
      <w:tr w:rsidR="00CF0BBB" w:rsidRPr="00CB60A1" w14:paraId="6D508B1C" w14:textId="77777777" w:rsidTr="00CB60A1">
        <w:trPr>
          <w:trHeight w:val="332"/>
        </w:trPr>
        <w:tc>
          <w:tcPr>
            <w:tcW w:w="1248" w:type="pct"/>
          </w:tcPr>
          <w:p w14:paraId="32FC28F7" w14:textId="77777777" w:rsidR="00CF0BBB" w:rsidRPr="00CB60A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B60A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977EDAE" w:rsidR="00CF0BBB" w:rsidRPr="00CB60A1" w:rsidRDefault="00D579A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60A1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B60A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CB60A1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CB60A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CB60A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B60A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B60A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B60A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B60A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B60A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B60A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E5BC99B" w:rsidR="00E03C32" w:rsidRDefault="00E832E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832E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Cancers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E832E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16(3), 651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A26553E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E832EB" w:rsidRPr="00E832EB">
                    <w:t xml:space="preserve"> </w:t>
                  </w:r>
                  <w:hyperlink r:id="rId8" w:history="1">
                    <w:r w:rsidR="00E832EB" w:rsidRPr="00B670AA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https://doi.org/10.3390/cancers16030651</w:t>
                    </w:r>
                  </w:hyperlink>
                  <w:r w:rsidR="00E832E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CB60A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B60A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B60A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B60A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B60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B60A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B60A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B60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B60A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B60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B60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B60A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B60A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0A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B60A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B60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B60A1">
              <w:rPr>
                <w:rFonts w:ascii="Arial" w:hAnsi="Arial" w:cs="Arial"/>
                <w:lang w:val="en-GB"/>
              </w:rPr>
              <w:t>Author’s Feedback</w:t>
            </w:r>
            <w:r w:rsidRPr="00CB60A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B60A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B60A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B60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0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B60A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040C8E9" w:rsidR="00F1171E" w:rsidRPr="00CB60A1" w:rsidRDefault="00C3389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0A1">
              <w:rPr>
                <w:rFonts w:ascii="Arial" w:hAnsi="Arial" w:cs="Arial"/>
                <w:b/>
                <w:bCs/>
                <w:sz w:val="20"/>
                <w:szCs w:val="20"/>
              </w:rPr>
              <w:t>By identifying Systemic Immune-Inflammation Index (SII) and Pan-Immune-Inflammation Value (PIV) as independent predictors, the study helps clinicians better assess which bladder cancer patients are at higher risk for aggressive disease after radical cystectomy.</w:t>
            </w:r>
          </w:p>
        </w:tc>
        <w:tc>
          <w:tcPr>
            <w:tcW w:w="1523" w:type="pct"/>
          </w:tcPr>
          <w:p w14:paraId="462A339C" w14:textId="77777777" w:rsidR="00F1171E" w:rsidRPr="00CB60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60A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B60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0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B60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0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B60A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937DB3C" w:rsidR="00F1171E" w:rsidRPr="00CB60A1" w:rsidRDefault="00C3389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0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Suitable.</w:t>
            </w:r>
          </w:p>
        </w:tc>
        <w:tc>
          <w:tcPr>
            <w:tcW w:w="1523" w:type="pct"/>
          </w:tcPr>
          <w:p w14:paraId="405B6701" w14:textId="77777777" w:rsidR="00F1171E" w:rsidRPr="00CB60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60A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B60A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B60A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B60A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182AED8" w14:textId="77777777" w:rsidR="00F1171E" w:rsidRPr="00CB60A1" w:rsidRDefault="00C3389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0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  <w:p w14:paraId="0FB7E83A" w14:textId="7D61B0F3" w:rsidR="00C3389C" w:rsidRPr="00CB60A1" w:rsidRDefault="00C3389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0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changes.</w:t>
            </w:r>
          </w:p>
        </w:tc>
        <w:tc>
          <w:tcPr>
            <w:tcW w:w="1523" w:type="pct"/>
          </w:tcPr>
          <w:p w14:paraId="1D54B730" w14:textId="77777777" w:rsidR="00F1171E" w:rsidRPr="00CB60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60A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B60A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B60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E0C3759" w:rsidR="00F1171E" w:rsidRPr="00CB60A1" w:rsidRDefault="00C3389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0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898F764" w14:textId="77777777" w:rsidR="00F1171E" w:rsidRPr="00CB60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60A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B60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0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B60A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B60A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9C1E8BD" w:rsidR="00F1171E" w:rsidRPr="00CB60A1" w:rsidRDefault="00C3389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B60A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Yes.</w:t>
            </w:r>
          </w:p>
        </w:tc>
        <w:tc>
          <w:tcPr>
            <w:tcW w:w="1523" w:type="pct"/>
          </w:tcPr>
          <w:p w14:paraId="40220055" w14:textId="77777777" w:rsidR="00F1171E" w:rsidRPr="00CB60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B60A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B60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B60A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B60A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B60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B60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B60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CB60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2A85E9EB" w:rsidR="00F1171E" w:rsidRPr="00CB60A1" w:rsidRDefault="00C3389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B60A1">
              <w:rPr>
                <w:rFonts w:ascii="Arial" w:hAnsi="Arial" w:cs="Arial"/>
                <w:sz w:val="20"/>
                <w:szCs w:val="20"/>
                <w:lang w:val="en-GB"/>
              </w:rPr>
              <w:t>Yes.</w:t>
            </w:r>
          </w:p>
          <w:p w14:paraId="149A6CEF" w14:textId="77777777" w:rsidR="00F1171E" w:rsidRPr="00CB60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B60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B60A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B60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B60A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B60A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B60A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B60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B60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CB60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CB60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B60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B60A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CB60A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B60A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B60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B60A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CB60A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B60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B60A1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B60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B60A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B60A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CB60A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B60A1">
              <w:rPr>
                <w:rFonts w:ascii="Arial" w:hAnsi="Arial" w:cs="Arial"/>
                <w:lang w:val="en-GB"/>
              </w:rPr>
              <w:t>Author’s comment</w:t>
            </w:r>
            <w:r w:rsidRPr="00CB60A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B60A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B60A1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B60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60A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B60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CB60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CB60A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CB60A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CB60A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4613645E" w:rsidR="00F1171E" w:rsidRPr="00CB60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CB60A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B60A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B60A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B60A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5BACA0CB" w14:textId="77777777" w:rsidR="00CB60A1" w:rsidRPr="00442D63" w:rsidRDefault="00CB60A1" w:rsidP="00CB60A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42D63">
        <w:rPr>
          <w:rFonts w:ascii="Arial" w:hAnsi="Arial" w:cs="Arial"/>
          <w:b/>
          <w:u w:val="single"/>
        </w:rPr>
        <w:t>Reviewer details:</w:t>
      </w:r>
    </w:p>
    <w:p w14:paraId="08A16F54" w14:textId="77777777" w:rsidR="00CB60A1" w:rsidRDefault="00CB60A1" w:rsidP="00CB60A1">
      <w:r w:rsidRPr="00442D63">
        <w:rPr>
          <w:rFonts w:ascii="Arial" w:hAnsi="Arial" w:cs="Arial"/>
          <w:b/>
          <w:color w:val="000000"/>
          <w:sz w:val="20"/>
          <w:szCs w:val="20"/>
        </w:rPr>
        <w:t>Saurabh Dilip Bhandare, University of Pune, India</w:t>
      </w:r>
    </w:p>
    <w:p w14:paraId="71C85762" w14:textId="77777777" w:rsidR="00CB60A1" w:rsidRPr="00CB60A1" w:rsidRDefault="00CB60A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CB60A1" w:rsidRPr="00CB60A1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C0F99" w14:textId="77777777" w:rsidR="00FB149F" w:rsidRPr="0000007A" w:rsidRDefault="00FB149F" w:rsidP="0099583E">
      <w:r>
        <w:separator/>
      </w:r>
    </w:p>
  </w:endnote>
  <w:endnote w:type="continuationSeparator" w:id="0">
    <w:p w14:paraId="42EFA82C" w14:textId="77777777" w:rsidR="00FB149F" w:rsidRPr="0000007A" w:rsidRDefault="00FB149F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E6E85" w14:textId="77777777" w:rsidR="00FB149F" w:rsidRPr="0000007A" w:rsidRDefault="00FB149F" w:rsidP="0099583E">
      <w:r>
        <w:separator/>
      </w:r>
    </w:p>
  </w:footnote>
  <w:footnote w:type="continuationSeparator" w:id="0">
    <w:p w14:paraId="63E6D95D" w14:textId="77777777" w:rsidR="00FB149F" w:rsidRPr="0000007A" w:rsidRDefault="00FB149F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7068745">
    <w:abstractNumId w:val="3"/>
  </w:num>
  <w:num w:numId="2" w16cid:durableId="549925714">
    <w:abstractNumId w:val="6"/>
  </w:num>
  <w:num w:numId="3" w16cid:durableId="1731075983">
    <w:abstractNumId w:val="5"/>
  </w:num>
  <w:num w:numId="4" w16cid:durableId="1320235279">
    <w:abstractNumId w:val="7"/>
  </w:num>
  <w:num w:numId="5" w16cid:durableId="436485708">
    <w:abstractNumId w:val="4"/>
  </w:num>
  <w:num w:numId="6" w16cid:durableId="1998264775">
    <w:abstractNumId w:val="0"/>
  </w:num>
  <w:num w:numId="7" w16cid:durableId="527715080">
    <w:abstractNumId w:val="1"/>
  </w:num>
  <w:num w:numId="8" w16cid:durableId="683244620">
    <w:abstractNumId w:val="9"/>
  </w:num>
  <w:num w:numId="9" w16cid:durableId="1946813543">
    <w:abstractNumId w:val="8"/>
  </w:num>
  <w:num w:numId="10" w16cid:durableId="1426922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0134"/>
    <w:rsid w:val="000F6EA8"/>
    <w:rsid w:val="00101322"/>
    <w:rsid w:val="00115767"/>
    <w:rsid w:val="00121FFA"/>
    <w:rsid w:val="00123008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870D7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16C4"/>
    <w:rsid w:val="00312559"/>
    <w:rsid w:val="003204B8"/>
    <w:rsid w:val="003245FF"/>
    <w:rsid w:val="00326D7D"/>
    <w:rsid w:val="0033018A"/>
    <w:rsid w:val="0033692F"/>
    <w:rsid w:val="00353718"/>
    <w:rsid w:val="00374F93"/>
    <w:rsid w:val="00377F1D"/>
    <w:rsid w:val="00381822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3E95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3BB9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7261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D93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76B55"/>
    <w:rsid w:val="00780B67"/>
    <w:rsid w:val="00781D07"/>
    <w:rsid w:val="007A62F8"/>
    <w:rsid w:val="007B1099"/>
    <w:rsid w:val="007B54A4"/>
    <w:rsid w:val="007C6CDF"/>
    <w:rsid w:val="007D0246"/>
    <w:rsid w:val="007F5873"/>
    <w:rsid w:val="007F7D8E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6799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389C"/>
    <w:rsid w:val="00C435C6"/>
    <w:rsid w:val="00C635B6"/>
    <w:rsid w:val="00C70DFC"/>
    <w:rsid w:val="00C82466"/>
    <w:rsid w:val="00C84097"/>
    <w:rsid w:val="00CA4B20"/>
    <w:rsid w:val="00CA7853"/>
    <w:rsid w:val="00CB429B"/>
    <w:rsid w:val="00CB60A1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79A3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5BC1"/>
    <w:rsid w:val="00E3111A"/>
    <w:rsid w:val="00E451EA"/>
    <w:rsid w:val="00E47331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32EB"/>
    <w:rsid w:val="00E9533D"/>
    <w:rsid w:val="00E95C8C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149F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579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579A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CB60A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cancers1603065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110</cp:revision>
  <dcterms:created xsi:type="dcterms:W3CDTF">2023-08-30T09:21:00Z</dcterms:created>
  <dcterms:modified xsi:type="dcterms:W3CDTF">2025-04-23T08:27:00Z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