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5C7306" w14:paraId="1643A4CA" w14:textId="77777777" w:rsidTr="005C730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C730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C7306" w14:paraId="127EAD7E" w14:textId="77777777" w:rsidTr="005C7306">
        <w:trPr>
          <w:trHeight w:val="413"/>
        </w:trPr>
        <w:tc>
          <w:tcPr>
            <w:tcW w:w="1250" w:type="pct"/>
          </w:tcPr>
          <w:p w14:paraId="3C159AA5" w14:textId="77777777" w:rsidR="0000007A" w:rsidRPr="005C730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C730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127CE5A" w:rsidR="0000007A" w:rsidRPr="005C7306" w:rsidRDefault="00C7176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 MONOGRAPH ON LATE ONSET DEMENTIA</w:t>
            </w:r>
          </w:p>
        </w:tc>
      </w:tr>
      <w:tr w:rsidR="0000007A" w:rsidRPr="005C7306" w14:paraId="73C90375" w14:textId="77777777" w:rsidTr="005C7306">
        <w:trPr>
          <w:trHeight w:val="290"/>
        </w:trPr>
        <w:tc>
          <w:tcPr>
            <w:tcW w:w="1250" w:type="pct"/>
          </w:tcPr>
          <w:p w14:paraId="20D28135" w14:textId="77777777" w:rsidR="0000007A" w:rsidRPr="005C730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3E826BB" w:rsidR="0000007A" w:rsidRPr="005C730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04787"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5646</w:t>
            </w:r>
          </w:p>
        </w:tc>
      </w:tr>
      <w:tr w:rsidR="0000007A" w:rsidRPr="005C7306" w14:paraId="05B60576" w14:textId="77777777" w:rsidTr="005C7306">
        <w:trPr>
          <w:trHeight w:val="331"/>
        </w:trPr>
        <w:tc>
          <w:tcPr>
            <w:tcW w:w="1250" w:type="pct"/>
          </w:tcPr>
          <w:p w14:paraId="0196A627" w14:textId="77777777" w:rsidR="0000007A" w:rsidRPr="005C730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D371ACB" w:rsidR="0000007A" w:rsidRPr="005C7306" w:rsidRDefault="00C7176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C7306">
              <w:rPr>
                <w:rFonts w:ascii="Arial" w:hAnsi="Arial" w:cs="Arial"/>
                <w:b/>
                <w:sz w:val="20"/>
                <w:szCs w:val="20"/>
                <w:lang w:val="en-GB"/>
              </w:rPr>
              <w:t>A MONOGRAPH ON LATE ONSET DEMENTIA</w:t>
            </w:r>
          </w:p>
        </w:tc>
      </w:tr>
      <w:tr w:rsidR="00CF0BBB" w:rsidRPr="005C7306" w14:paraId="6D508B1C" w14:textId="77777777" w:rsidTr="005C7306">
        <w:trPr>
          <w:trHeight w:val="332"/>
        </w:trPr>
        <w:tc>
          <w:tcPr>
            <w:tcW w:w="1250" w:type="pct"/>
          </w:tcPr>
          <w:p w14:paraId="32FC28F7" w14:textId="77777777" w:rsidR="00CF0BBB" w:rsidRPr="005C730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FD2565A" w:rsidR="00CF0BBB" w:rsidRPr="005C7306" w:rsidRDefault="0040478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/>
                <w:sz w:val="20"/>
                <w:szCs w:val="20"/>
                <w:lang w:val="en-GB"/>
              </w:rPr>
              <w:t>Monograph</w:t>
            </w:r>
          </w:p>
        </w:tc>
      </w:tr>
    </w:tbl>
    <w:p w14:paraId="67356509" w14:textId="77777777" w:rsidR="00C71767" w:rsidRPr="005C7306" w:rsidRDefault="00C71767" w:rsidP="005C7306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5D879278" w14:textId="77777777" w:rsidR="00C71767" w:rsidRPr="005C7306" w:rsidRDefault="00C7176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C730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C730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C730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C73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C730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C730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C730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C730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C7306">
              <w:rPr>
                <w:rFonts w:ascii="Arial" w:hAnsi="Arial" w:cs="Arial"/>
                <w:lang w:val="en-GB"/>
              </w:rPr>
              <w:t>Author’s Feedback</w:t>
            </w:r>
            <w:r w:rsidRPr="005C730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C730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C730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C73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C730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0AD1861" w:rsidR="00F1171E" w:rsidRPr="005C7306" w:rsidRDefault="00C44B21" w:rsidP="00C44B2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or less is good. It is unusual to see such topics being discussed today by researchers. The importance of the </w:t>
            </w:r>
            <w:proofErr w:type="gramStart"/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topic  lies</w:t>
            </w:r>
            <w:proofErr w:type="gramEnd"/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the fact that it stands by itself as one of the criteria that could help both neurologists and neuropsychologists. Looking at it from their perspectives, </w:t>
            </w:r>
            <w:proofErr w:type="spellStart"/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psychoneurolinguists</w:t>
            </w:r>
            <w:proofErr w:type="spellEnd"/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could also benefit from these topics.  </w:t>
            </w:r>
          </w:p>
        </w:tc>
        <w:tc>
          <w:tcPr>
            <w:tcW w:w="1523" w:type="pct"/>
          </w:tcPr>
          <w:p w14:paraId="462A339C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C730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C73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C73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F2F419D" w:rsidR="00F1171E" w:rsidRPr="005C7306" w:rsidRDefault="00C44B2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523" w:type="pct"/>
          </w:tcPr>
          <w:p w14:paraId="405B6701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C730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C730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C730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F761B1A" w:rsidR="00F1171E" w:rsidRPr="005C7306" w:rsidRDefault="00C44B21" w:rsidP="002856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think researcher should clarify the relationship between dementia and AD. As is </w:t>
            </w:r>
            <w:proofErr w:type="gramStart"/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known ,a</w:t>
            </w:r>
            <w:proofErr w:type="gramEnd"/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demented person </w:t>
            </w:r>
            <w:r w:rsidR="00285661"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all AD patients have dementia as some types of dementia (CD, for instance) are </w:t>
            </w:r>
            <w:proofErr w:type="spellStart"/>
            <w:r w:rsidR="00285661"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comonlyrepresented</w:t>
            </w:r>
            <w:proofErr w:type="spellEnd"/>
            <w:r w:rsidR="00285661"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by AD but not vice versa. </w:t>
            </w:r>
          </w:p>
        </w:tc>
        <w:tc>
          <w:tcPr>
            <w:tcW w:w="1523" w:type="pct"/>
          </w:tcPr>
          <w:p w14:paraId="1D54B730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C730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C730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60AB572" w:rsidR="00F1171E" w:rsidRPr="005C7306" w:rsidRDefault="002856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is.</w:t>
            </w:r>
          </w:p>
        </w:tc>
        <w:tc>
          <w:tcPr>
            <w:tcW w:w="1523" w:type="pct"/>
          </w:tcPr>
          <w:p w14:paraId="4898F764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C730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C73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C73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39FD25E" w:rsidR="00F1171E" w:rsidRPr="005C7306" w:rsidRDefault="002856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would rather to include more, namely those relating to </w:t>
            </w:r>
            <w:proofErr w:type="spellStart"/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corticical</w:t>
            </w:r>
            <w:proofErr w:type="spellEnd"/>
            <w:r w:rsidRPr="005C7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subcortical dementia. </w:t>
            </w:r>
          </w:p>
        </w:tc>
        <w:tc>
          <w:tcPr>
            <w:tcW w:w="1523" w:type="pct"/>
          </w:tcPr>
          <w:p w14:paraId="40220055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C730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C730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C730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C73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C73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3EAA879" w:rsidR="00F1171E" w:rsidRPr="005C7306" w:rsidRDefault="00E575D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sz w:val="20"/>
                <w:szCs w:val="20"/>
                <w:lang w:val="en-GB"/>
              </w:rPr>
              <w:t>Fair enough.</w:t>
            </w:r>
          </w:p>
          <w:p w14:paraId="41E28118" w14:textId="77777777" w:rsidR="00F1171E" w:rsidRPr="005C73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C73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C73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C73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C730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C730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C730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C730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C73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C73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0EE31F20" w:rsidR="00F1171E" w:rsidRPr="005C7306" w:rsidRDefault="00E575D1" w:rsidP="00E575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sz w:val="20"/>
                <w:szCs w:val="20"/>
                <w:lang w:val="en-GB"/>
              </w:rPr>
              <w:t xml:space="preserve">Involving functional and </w:t>
            </w:r>
            <w:proofErr w:type="spellStart"/>
            <w:r w:rsidRPr="005C7306">
              <w:rPr>
                <w:rFonts w:ascii="Arial" w:hAnsi="Arial" w:cs="Arial"/>
                <w:sz w:val="20"/>
                <w:szCs w:val="20"/>
                <w:lang w:val="en-GB"/>
              </w:rPr>
              <w:t>excutive</w:t>
            </w:r>
            <w:proofErr w:type="spellEnd"/>
            <w:r w:rsidRPr="005C7306">
              <w:rPr>
                <w:rFonts w:ascii="Arial" w:hAnsi="Arial" w:cs="Arial"/>
                <w:sz w:val="20"/>
                <w:szCs w:val="20"/>
                <w:lang w:val="en-GB"/>
              </w:rPr>
              <w:t xml:space="preserve"> activities of the patients to see how dementia affects patients’ functional skills, neuropsychological domains and cognitive </w:t>
            </w:r>
            <w:proofErr w:type="spellStart"/>
            <w:r w:rsidRPr="005C7306">
              <w:rPr>
                <w:rFonts w:ascii="Arial" w:hAnsi="Arial" w:cs="Arial"/>
                <w:sz w:val="20"/>
                <w:szCs w:val="20"/>
                <w:lang w:val="en-GB"/>
              </w:rPr>
              <w:t>nerurolinguistic</w:t>
            </w:r>
            <w:proofErr w:type="spellEnd"/>
            <w:r w:rsidRPr="005C7306">
              <w:rPr>
                <w:rFonts w:ascii="Arial" w:hAnsi="Arial" w:cs="Arial"/>
                <w:sz w:val="20"/>
                <w:szCs w:val="20"/>
                <w:lang w:val="en-GB"/>
              </w:rPr>
              <w:t xml:space="preserve"> disciplines.</w:t>
            </w:r>
          </w:p>
          <w:p w14:paraId="15DFD0E8" w14:textId="77777777" w:rsidR="00F1171E" w:rsidRPr="005C73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C73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C73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C73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C73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C73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C73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C730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C73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C730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C730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C73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C730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C73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C730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C73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C7306">
              <w:rPr>
                <w:rFonts w:ascii="Arial" w:hAnsi="Arial" w:cs="Arial"/>
                <w:lang w:val="en-GB"/>
              </w:rPr>
              <w:t>Author’s comment</w:t>
            </w:r>
            <w:r w:rsidRPr="005C730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C730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C730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C73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C73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C73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C730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C730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C730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6B5ADDF4" w:rsidR="00F1171E" w:rsidRPr="005C7306" w:rsidRDefault="00E575D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306">
              <w:rPr>
                <w:rFonts w:ascii="Arial" w:hAnsi="Arial" w:cs="Arial"/>
                <w:sz w:val="20"/>
                <w:szCs w:val="20"/>
                <w:lang w:val="en-GB"/>
              </w:rPr>
              <w:t>I don’t think so.</w:t>
            </w:r>
          </w:p>
          <w:p w14:paraId="7B654B67" w14:textId="77777777" w:rsidR="00F1171E" w:rsidRPr="005C73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C730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C730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C730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C73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4EC07C8" w14:textId="77777777" w:rsidR="005C7306" w:rsidRPr="000A0CC0" w:rsidRDefault="005C7306" w:rsidP="005C730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A0CC0">
        <w:rPr>
          <w:rFonts w:ascii="Arial" w:hAnsi="Arial" w:cs="Arial"/>
          <w:b/>
          <w:u w:val="single"/>
        </w:rPr>
        <w:t>Reviewer details:</w:t>
      </w:r>
    </w:p>
    <w:p w14:paraId="6DF339FA" w14:textId="77777777" w:rsidR="005C7306" w:rsidRPr="000A0CC0" w:rsidRDefault="005C7306" w:rsidP="005C730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A0CC0">
        <w:rPr>
          <w:rFonts w:ascii="Arial" w:hAnsi="Arial" w:cs="Arial"/>
          <w:b/>
          <w:color w:val="000000"/>
        </w:rPr>
        <w:t>Sadeq Ali Saad Al Yaari, Croatia</w:t>
      </w:r>
    </w:p>
    <w:p w14:paraId="32C1FBE8" w14:textId="77777777" w:rsidR="005C7306" w:rsidRPr="005C7306" w:rsidRDefault="005C7306">
      <w:pPr>
        <w:rPr>
          <w:rFonts w:ascii="Arial" w:hAnsi="Arial" w:cs="Arial"/>
          <w:b/>
          <w:sz w:val="20"/>
          <w:szCs w:val="20"/>
        </w:rPr>
      </w:pPr>
    </w:p>
    <w:sectPr w:rsidR="005C7306" w:rsidRPr="005C7306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BE796" w14:textId="77777777" w:rsidR="009C4D9C" w:rsidRPr="0000007A" w:rsidRDefault="009C4D9C" w:rsidP="0099583E">
      <w:r>
        <w:separator/>
      </w:r>
    </w:p>
  </w:endnote>
  <w:endnote w:type="continuationSeparator" w:id="0">
    <w:p w14:paraId="187C6938" w14:textId="77777777" w:rsidR="009C4D9C" w:rsidRPr="0000007A" w:rsidRDefault="009C4D9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19C5" w14:textId="77777777" w:rsidR="009C4D9C" w:rsidRPr="0000007A" w:rsidRDefault="009C4D9C" w:rsidP="0099583E">
      <w:r>
        <w:separator/>
      </w:r>
    </w:p>
  </w:footnote>
  <w:footnote w:type="continuationSeparator" w:id="0">
    <w:p w14:paraId="36A22F17" w14:textId="77777777" w:rsidR="009C4D9C" w:rsidRPr="0000007A" w:rsidRDefault="009C4D9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9250398">
    <w:abstractNumId w:val="3"/>
  </w:num>
  <w:num w:numId="2" w16cid:durableId="1958873330">
    <w:abstractNumId w:val="6"/>
  </w:num>
  <w:num w:numId="3" w16cid:durableId="2049643103">
    <w:abstractNumId w:val="5"/>
  </w:num>
  <w:num w:numId="4" w16cid:durableId="729577952">
    <w:abstractNumId w:val="7"/>
  </w:num>
  <w:num w:numId="5" w16cid:durableId="1269510111">
    <w:abstractNumId w:val="4"/>
  </w:num>
  <w:num w:numId="6" w16cid:durableId="836961234">
    <w:abstractNumId w:val="0"/>
  </w:num>
  <w:num w:numId="7" w16cid:durableId="47459456">
    <w:abstractNumId w:val="1"/>
  </w:num>
  <w:num w:numId="8" w16cid:durableId="127359758">
    <w:abstractNumId w:val="9"/>
  </w:num>
  <w:num w:numId="9" w16cid:durableId="906264406">
    <w:abstractNumId w:val="8"/>
  </w:num>
  <w:num w:numId="10" w16cid:durableId="837891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23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661"/>
    <w:rsid w:val="002859CC"/>
    <w:rsid w:val="002878FD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28F7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4787"/>
    <w:rsid w:val="00421DBF"/>
    <w:rsid w:val="0042465A"/>
    <w:rsid w:val="00435B36"/>
    <w:rsid w:val="00437C4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583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4BEB"/>
    <w:rsid w:val="00555430"/>
    <w:rsid w:val="00557CD3"/>
    <w:rsid w:val="00560D3C"/>
    <w:rsid w:val="00565D90"/>
    <w:rsid w:val="00567DE0"/>
    <w:rsid w:val="005735A5"/>
    <w:rsid w:val="005757CF"/>
    <w:rsid w:val="00576E3D"/>
    <w:rsid w:val="00581FF9"/>
    <w:rsid w:val="005A4F17"/>
    <w:rsid w:val="005B3509"/>
    <w:rsid w:val="005C25A0"/>
    <w:rsid w:val="005C7306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197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4512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990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4D9C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0557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109F"/>
    <w:rsid w:val="00B53059"/>
    <w:rsid w:val="00B562D2"/>
    <w:rsid w:val="00B62087"/>
    <w:rsid w:val="00B62F41"/>
    <w:rsid w:val="00B63782"/>
    <w:rsid w:val="00B66599"/>
    <w:rsid w:val="00B70C93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58BF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B21"/>
    <w:rsid w:val="00C635B6"/>
    <w:rsid w:val="00C70DFC"/>
    <w:rsid w:val="00C71767"/>
    <w:rsid w:val="00C82466"/>
    <w:rsid w:val="00C84097"/>
    <w:rsid w:val="00C90E6D"/>
    <w:rsid w:val="00CA06DB"/>
    <w:rsid w:val="00CA4B20"/>
    <w:rsid w:val="00CA7853"/>
    <w:rsid w:val="00CA7BB4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5D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C7D27FD6-2F7C-4915-9FF9-F45D0AA6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70C9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C730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2025-05-23T10:47:00Z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