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5A0C05" w14:paraId="1643A4CA" w14:textId="77777777" w:rsidTr="005A0C0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A0C0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A0C05" w14:paraId="127EAD7E" w14:textId="77777777" w:rsidTr="005A0C05">
        <w:trPr>
          <w:trHeight w:val="413"/>
        </w:trPr>
        <w:tc>
          <w:tcPr>
            <w:tcW w:w="1248" w:type="pct"/>
          </w:tcPr>
          <w:p w14:paraId="3C159AA5" w14:textId="77777777" w:rsidR="0000007A" w:rsidRPr="005A0C0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A0C0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2E84649" w:rsidR="0000007A" w:rsidRPr="005A0C05" w:rsidRDefault="001C71C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5A0C05" w14:paraId="73C90375" w14:textId="77777777" w:rsidTr="005A0C05">
        <w:trPr>
          <w:trHeight w:val="290"/>
        </w:trPr>
        <w:tc>
          <w:tcPr>
            <w:tcW w:w="1248" w:type="pct"/>
          </w:tcPr>
          <w:p w14:paraId="20D28135" w14:textId="77777777" w:rsidR="0000007A" w:rsidRPr="005A0C0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D4244DF" w:rsidR="0000007A" w:rsidRPr="005A0C0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E624B"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5684.2</w:t>
            </w:r>
          </w:p>
        </w:tc>
      </w:tr>
      <w:tr w:rsidR="0000007A" w:rsidRPr="005A0C05" w14:paraId="05B60576" w14:textId="77777777" w:rsidTr="005A0C05">
        <w:trPr>
          <w:trHeight w:val="331"/>
        </w:trPr>
        <w:tc>
          <w:tcPr>
            <w:tcW w:w="1248" w:type="pct"/>
          </w:tcPr>
          <w:p w14:paraId="0196A627" w14:textId="77777777" w:rsidR="0000007A" w:rsidRPr="005A0C0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9397CA" w:rsidR="0000007A" w:rsidRPr="005A0C05" w:rsidRDefault="002D2E77" w:rsidP="002D2E77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Use of </w:t>
            </w:r>
            <w:proofErr w:type="spellStart"/>
            <w:r w:rsidRPr="005A0C05">
              <w:rPr>
                <w:rFonts w:ascii="Arial" w:hAnsi="Arial" w:cs="Arial"/>
                <w:b/>
                <w:sz w:val="20"/>
                <w:szCs w:val="20"/>
                <w:lang w:val="en-GB"/>
              </w:rPr>
              <w:t>Multiomics</w:t>
            </w:r>
            <w:proofErr w:type="spellEnd"/>
            <w:r w:rsidRPr="005A0C0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Technology in Genomic Study and Role of DNA Adductomes in Identifying Cause of Certain Diseases and Environmental Pollutions</w:t>
            </w:r>
          </w:p>
        </w:tc>
      </w:tr>
      <w:tr w:rsidR="00CF0BBB" w:rsidRPr="005A0C05" w14:paraId="6D508B1C" w14:textId="77777777" w:rsidTr="005A0C05">
        <w:trPr>
          <w:trHeight w:val="332"/>
        </w:trPr>
        <w:tc>
          <w:tcPr>
            <w:tcW w:w="1248" w:type="pct"/>
          </w:tcPr>
          <w:p w14:paraId="32FC28F7" w14:textId="77777777" w:rsidR="00CF0BBB" w:rsidRPr="005A0C0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719A1F" w:rsidR="00CF0BBB" w:rsidRPr="005A0C05" w:rsidRDefault="00EE624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A0C0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5A0C0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5A0C0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5A0C0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A0C0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A0C0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A0C0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A0C0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A0C0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A0C0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7600CE8" w:rsidR="00E03C32" w:rsidRDefault="00AD7C5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D7C5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Infectious Diseases &amp; Travel Medicine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AB13F5" w:rsidRP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000174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BDEE6FE" w:rsidR="00E03C32" w:rsidRPr="007B54A4" w:rsidRDefault="00AB13F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10.23880/jidtm-16000174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5A0C0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A0C0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A0C0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0"/>
        <w:gridCol w:w="21"/>
        <w:gridCol w:w="9357"/>
        <w:gridCol w:w="6442"/>
      </w:tblGrid>
      <w:tr w:rsidR="00F1171E" w:rsidRPr="005A0C05" w14:paraId="71A94C1F" w14:textId="77777777" w:rsidTr="007222C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A0C0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A0C0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A0C05" w14:paraId="5EA12279" w14:textId="77777777" w:rsidTr="007222C8">
        <w:tc>
          <w:tcPr>
            <w:tcW w:w="1265" w:type="pct"/>
            <w:gridSpan w:val="2"/>
            <w:noWrap/>
          </w:tcPr>
          <w:p w14:paraId="7AE9682F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A0C0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A0C0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A0C0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A0C05">
              <w:rPr>
                <w:rFonts w:ascii="Arial" w:hAnsi="Arial" w:cs="Arial"/>
                <w:lang w:val="en-GB"/>
              </w:rPr>
              <w:t>Author’s Feedback</w:t>
            </w:r>
            <w:r w:rsidRPr="005A0C0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A0C0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A0C05" w14:paraId="5C0AB4EC" w14:textId="77777777" w:rsidTr="007222C8">
        <w:trPr>
          <w:trHeight w:val="1264"/>
        </w:trPr>
        <w:tc>
          <w:tcPr>
            <w:tcW w:w="1265" w:type="pct"/>
            <w:gridSpan w:val="2"/>
            <w:noWrap/>
          </w:tcPr>
          <w:p w14:paraId="66B47184" w14:textId="48030299" w:rsidR="00F1171E" w:rsidRPr="005A0C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A0C0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6475048" w:rsidR="00F1171E" w:rsidRPr="005A0C05" w:rsidRDefault="00C3732B" w:rsidP="00C3732B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sz w:val="20"/>
                <w:szCs w:val="20"/>
              </w:rPr>
              <w:t>This manuscript is significant for the scientific community as it highlights the transformative role of Next Generation Sequencing (NGS) and emerging multi-</w:t>
            </w:r>
            <w:proofErr w:type="spellStart"/>
            <w:r w:rsidRPr="005A0C05">
              <w:rPr>
                <w:rFonts w:ascii="Arial" w:hAnsi="Arial" w:cs="Arial"/>
                <w:sz w:val="20"/>
                <w:szCs w:val="20"/>
              </w:rPr>
              <w:t>omic</w:t>
            </w:r>
            <w:proofErr w:type="spellEnd"/>
            <w:r w:rsidRPr="005A0C05">
              <w:rPr>
                <w:rFonts w:ascii="Arial" w:hAnsi="Arial" w:cs="Arial"/>
                <w:sz w:val="20"/>
                <w:szCs w:val="20"/>
              </w:rPr>
              <w:t xml:space="preserve"> technologies in advancing genetic, medical, and environmental research. By integrating various </w:t>
            </w:r>
            <w:proofErr w:type="spellStart"/>
            <w:r w:rsidRPr="005A0C05">
              <w:rPr>
                <w:rFonts w:ascii="Arial" w:hAnsi="Arial" w:cs="Arial"/>
                <w:sz w:val="20"/>
                <w:szCs w:val="20"/>
              </w:rPr>
              <w:t>omes</w:t>
            </w:r>
            <w:proofErr w:type="spellEnd"/>
            <w:r w:rsidRPr="005A0C05">
              <w:rPr>
                <w:rFonts w:ascii="Arial" w:hAnsi="Arial" w:cs="Arial"/>
                <w:sz w:val="20"/>
                <w:szCs w:val="20"/>
              </w:rPr>
              <w:t xml:space="preserve"> including genome, transcriptome, and the recently explored DNA </w:t>
            </w:r>
            <w:proofErr w:type="spellStart"/>
            <w:r w:rsidRPr="005A0C05">
              <w:rPr>
                <w:rFonts w:ascii="Arial" w:hAnsi="Arial" w:cs="Arial"/>
                <w:sz w:val="20"/>
                <w:szCs w:val="20"/>
              </w:rPr>
              <w:t>adductomethe</w:t>
            </w:r>
            <w:proofErr w:type="spellEnd"/>
            <w:r w:rsidRPr="005A0C05">
              <w:rPr>
                <w:rFonts w:ascii="Arial" w:hAnsi="Arial" w:cs="Arial"/>
                <w:sz w:val="20"/>
                <w:szCs w:val="20"/>
              </w:rPr>
              <w:t xml:space="preserve"> manuscript underscores the depth of biological insights now achievable through modern sequencing platforms. This presents a novel approach to identifying the molecular causes of diseases such as cancer by detecting DNA damage from environmental and chemical exposures. Overall, the manuscript offers a comprehensive overview of how cutting-edge sequencing and alignment technologies are reshaping biological sciences and opening new avenues in both plant biotechnology and human health monitoring.</w:t>
            </w:r>
          </w:p>
        </w:tc>
        <w:tc>
          <w:tcPr>
            <w:tcW w:w="1523" w:type="pct"/>
          </w:tcPr>
          <w:p w14:paraId="462A339C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0C05" w14:paraId="0D8B5B2C" w14:textId="77777777" w:rsidTr="00C3732B">
        <w:trPr>
          <w:trHeight w:val="512"/>
        </w:trPr>
        <w:tc>
          <w:tcPr>
            <w:tcW w:w="1265" w:type="pct"/>
            <w:gridSpan w:val="2"/>
            <w:noWrap/>
          </w:tcPr>
          <w:p w14:paraId="21CBA5FE" w14:textId="77777777" w:rsidR="00F1171E" w:rsidRPr="005A0C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A0C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91297A8" w:rsidR="00F1171E" w:rsidRPr="005A0C05" w:rsidRDefault="00C3732B" w:rsidP="00C3732B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OK</w:t>
            </w:r>
          </w:p>
        </w:tc>
        <w:tc>
          <w:tcPr>
            <w:tcW w:w="1523" w:type="pct"/>
          </w:tcPr>
          <w:p w14:paraId="405B6701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0C05" w14:paraId="5604762A" w14:textId="77777777" w:rsidTr="00C3732B">
        <w:trPr>
          <w:trHeight w:val="800"/>
        </w:trPr>
        <w:tc>
          <w:tcPr>
            <w:tcW w:w="1265" w:type="pct"/>
            <w:gridSpan w:val="2"/>
            <w:noWrap/>
          </w:tcPr>
          <w:p w14:paraId="3635573D" w14:textId="77777777" w:rsidR="00F1171E" w:rsidRPr="005A0C0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A0C0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46633F5" w:rsidR="00F1171E" w:rsidRPr="005A0C05" w:rsidRDefault="00C3732B" w:rsidP="00C3732B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OK</w:t>
            </w:r>
          </w:p>
        </w:tc>
        <w:tc>
          <w:tcPr>
            <w:tcW w:w="1523" w:type="pct"/>
          </w:tcPr>
          <w:p w14:paraId="1D54B730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0C05" w14:paraId="2F579F54" w14:textId="77777777" w:rsidTr="007222C8">
        <w:trPr>
          <w:trHeight w:val="859"/>
        </w:trPr>
        <w:tc>
          <w:tcPr>
            <w:tcW w:w="1265" w:type="pct"/>
            <w:gridSpan w:val="2"/>
            <w:noWrap/>
          </w:tcPr>
          <w:p w14:paraId="04361F46" w14:textId="368783AB" w:rsidR="00F1171E" w:rsidRPr="005A0C0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3F7D1B1" w:rsidR="00F1171E" w:rsidRPr="005A0C05" w:rsidRDefault="00C373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sz w:val="20"/>
                <w:szCs w:val="20"/>
              </w:rPr>
              <w:t xml:space="preserve">Yes, </w:t>
            </w:r>
            <w:r w:rsidRPr="005A0C05">
              <w:rPr>
                <w:rFonts w:ascii="Arial" w:hAnsi="Arial" w:cs="Arial"/>
                <w:b/>
                <w:bCs/>
                <w:sz w:val="20"/>
                <w:szCs w:val="20"/>
              </w:rPr>
              <w:t>"manuscript" is correct</w:t>
            </w:r>
            <w:r w:rsidRPr="005A0C05">
              <w:rPr>
                <w:rFonts w:ascii="Arial" w:hAnsi="Arial" w:cs="Arial"/>
                <w:sz w:val="20"/>
                <w:szCs w:val="20"/>
              </w:rPr>
              <w:t xml:space="preserve"> in this context. It is scientifically appropriate and refer to intended for publication.</w:t>
            </w:r>
          </w:p>
        </w:tc>
        <w:tc>
          <w:tcPr>
            <w:tcW w:w="1523" w:type="pct"/>
          </w:tcPr>
          <w:p w14:paraId="4898F764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0C05" w14:paraId="73739464" w14:textId="77777777" w:rsidTr="00C3732B">
        <w:trPr>
          <w:trHeight w:val="703"/>
        </w:trPr>
        <w:tc>
          <w:tcPr>
            <w:tcW w:w="1260" w:type="pct"/>
            <w:noWrap/>
          </w:tcPr>
          <w:p w14:paraId="09C25322" w14:textId="77777777" w:rsidR="00F1171E" w:rsidRPr="005A0C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A0C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7" w:type="pct"/>
            <w:gridSpan w:val="2"/>
          </w:tcPr>
          <w:p w14:paraId="24FE0567" w14:textId="7335A4BD" w:rsidR="00F1171E" w:rsidRPr="005A0C05" w:rsidRDefault="00C3732B" w:rsidP="00C3732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  <w:proofErr w:type="spellStart"/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suggesstions</w:t>
            </w:r>
            <w:proofErr w:type="spellEnd"/>
          </w:p>
        </w:tc>
        <w:tc>
          <w:tcPr>
            <w:tcW w:w="1523" w:type="pct"/>
          </w:tcPr>
          <w:p w14:paraId="40220055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0C05" w14:paraId="73CC4A50" w14:textId="77777777" w:rsidTr="007222C8">
        <w:trPr>
          <w:trHeight w:val="386"/>
        </w:trPr>
        <w:tc>
          <w:tcPr>
            <w:tcW w:w="1265" w:type="pct"/>
            <w:gridSpan w:val="2"/>
            <w:noWrap/>
          </w:tcPr>
          <w:p w14:paraId="029CE8D0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A0C0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A0C0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C8FBAC6" w:rsidR="00F1171E" w:rsidRPr="005A0C05" w:rsidRDefault="00C3732B" w:rsidP="00C373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OK</w:t>
            </w:r>
          </w:p>
          <w:p w14:paraId="41E28118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A0C05" w14:paraId="20A16C0C" w14:textId="77777777" w:rsidTr="007222C8">
        <w:trPr>
          <w:trHeight w:val="1178"/>
        </w:trPr>
        <w:tc>
          <w:tcPr>
            <w:tcW w:w="1265" w:type="pct"/>
            <w:gridSpan w:val="2"/>
            <w:noWrap/>
          </w:tcPr>
          <w:p w14:paraId="7F4BCFAE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A0C0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A0C0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A0C0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A0C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5A0C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A0C0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A0C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A0C0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A0C0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A0C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A0C0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A0C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A0C0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A0C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A0C05">
              <w:rPr>
                <w:rFonts w:ascii="Arial" w:hAnsi="Arial" w:cs="Arial"/>
                <w:lang w:val="en-GB"/>
              </w:rPr>
              <w:t>Author’s comment</w:t>
            </w:r>
            <w:r w:rsidRPr="005A0C0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A0C0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A0C0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A0C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C0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A0C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A0C05" w:rsidRDefault="00F1171E" w:rsidP="00C3732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5A0C0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A0C0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A0C0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0DCCD8D0" w:rsidR="00F1171E" w:rsidRPr="005A0C05" w:rsidRDefault="00F1171E" w:rsidP="00C3732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A0C0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A0C0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A0C0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A0C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B2EF8A3" w14:textId="77777777" w:rsidR="005A0C05" w:rsidRDefault="005A0C05" w:rsidP="005A0C0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1C61962B" w14:textId="77777777" w:rsidR="005A0C05" w:rsidRDefault="005A0C05" w:rsidP="005A0C0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1FF0A306" w14:textId="44055A2F" w:rsidR="005A0C05" w:rsidRPr="001E4A8C" w:rsidRDefault="005A0C05" w:rsidP="005A0C0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E4A8C">
        <w:rPr>
          <w:rFonts w:ascii="Arial" w:hAnsi="Arial" w:cs="Arial"/>
          <w:b/>
          <w:u w:val="single"/>
        </w:rPr>
        <w:lastRenderedPageBreak/>
        <w:t>Reviewer details:</w:t>
      </w:r>
    </w:p>
    <w:p w14:paraId="6DAAF12C" w14:textId="77777777" w:rsidR="005A0C05" w:rsidRDefault="005A0C05" w:rsidP="005A0C05">
      <w:r w:rsidRPr="001E4A8C">
        <w:rPr>
          <w:rFonts w:ascii="Arial" w:hAnsi="Arial" w:cs="Arial"/>
          <w:b/>
          <w:color w:val="000000"/>
          <w:sz w:val="20"/>
          <w:szCs w:val="20"/>
        </w:rPr>
        <w:t>Muhammad Raza, South Korea</w:t>
      </w:r>
      <w:r w:rsidRPr="001E4A8C">
        <w:rPr>
          <w:rFonts w:ascii="Arial" w:hAnsi="Arial" w:cs="Arial"/>
          <w:b/>
          <w:color w:val="000000"/>
          <w:sz w:val="20"/>
          <w:szCs w:val="20"/>
        </w:rPr>
        <w:br/>
      </w:r>
    </w:p>
    <w:p w14:paraId="0D49985B" w14:textId="77777777" w:rsidR="005A0C05" w:rsidRPr="005A0C05" w:rsidRDefault="005A0C05">
      <w:pPr>
        <w:rPr>
          <w:rFonts w:ascii="Arial" w:hAnsi="Arial" w:cs="Arial"/>
          <w:b/>
          <w:sz w:val="20"/>
          <w:szCs w:val="20"/>
        </w:rPr>
      </w:pPr>
    </w:p>
    <w:sectPr w:rsidR="005A0C05" w:rsidRPr="005A0C0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AA894" w14:textId="77777777" w:rsidR="00F86676" w:rsidRPr="0000007A" w:rsidRDefault="00F86676" w:rsidP="0099583E">
      <w:r>
        <w:separator/>
      </w:r>
    </w:p>
  </w:endnote>
  <w:endnote w:type="continuationSeparator" w:id="0">
    <w:p w14:paraId="26A6398D" w14:textId="77777777" w:rsidR="00F86676" w:rsidRPr="0000007A" w:rsidRDefault="00F8667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9D019" w14:textId="77777777" w:rsidR="00F86676" w:rsidRPr="0000007A" w:rsidRDefault="00F86676" w:rsidP="0099583E">
      <w:r>
        <w:separator/>
      </w:r>
    </w:p>
  </w:footnote>
  <w:footnote w:type="continuationSeparator" w:id="0">
    <w:p w14:paraId="0DE0E411" w14:textId="77777777" w:rsidR="00F86676" w:rsidRPr="0000007A" w:rsidRDefault="00F8667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0961196">
    <w:abstractNumId w:val="3"/>
  </w:num>
  <w:num w:numId="2" w16cid:durableId="1063136934">
    <w:abstractNumId w:val="6"/>
  </w:num>
  <w:num w:numId="3" w16cid:durableId="599332838">
    <w:abstractNumId w:val="5"/>
  </w:num>
  <w:num w:numId="4" w16cid:durableId="1922713992">
    <w:abstractNumId w:val="7"/>
  </w:num>
  <w:num w:numId="5" w16cid:durableId="1861819900">
    <w:abstractNumId w:val="4"/>
  </w:num>
  <w:num w:numId="6" w16cid:durableId="532617538">
    <w:abstractNumId w:val="0"/>
  </w:num>
  <w:num w:numId="7" w16cid:durableId="417022006">
    <w:abstractNumId w:val="1"/>
  </w:num>
  <w:num w:numId="8" w16cid:durableId="63795816">
    <w:abstractNumId w:val="9"/>
  </w:num>
  <w:num w:numId="9" w16cid:durableId="2109884150">
    <w:abstractNumId w:val="8"/>
  </w:num>
  <w:num w:numId="10" w16cid:durableId="332730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326"/>
    <w:rsid w:val="001953D2"/>
    <w:rsid w:val="00197E68"/>
    <w:rsid w:val="001A1605"/>
    <w:rsid w:val="001A2F22"/>
    <w:rsid w:val="001B0C63"/>
    <w:rsid w:val="001B5029"/>
    <w:rsid w:val="001C71C1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40B8"/>
    <w:rsid w:val="002D2E77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17CC"/>
    <w:rsid w:val="00374F93"/>
    <w:rsid w:val="00377F1D"/>
    <w:rsid w:val="00380C95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4012"/>
    <w:rsid w:val="005A0C0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8AD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0094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2C9B"/>
    <w:rsid w:val="00967C62"/>
    <w:rsid w:val="00982766"/>
    <w:rsid w:val="009852C4"/>
    <w:rsid w:val="0099583E"/>
    <w:rsid w:val="009A0242"/>
    <w:rsid w:val="009A59ED"/>
    <w:rsid w:val="009B101F"/>
    <w:rsid w:val="009B239B"/>
    <w:rsid w:val="009C3CA5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649D"/>
    <w:rsid w:val="00A8290F"/>
    <w:rsid w:val="00AA41B3"/>
    <w:rsid w:val="00AA49A2"/>
    <w:rsid w:val="00AA5338"/>
    <w:rsid w:val="00AB13F5"/>
    <w:rsid w:val="00AB1ED6"/>
    <w:rsid w:val="00AB397D"/>
    <w:rsid w:val="00AB638A"/>
    <w:rsid w:val="00AB65BF"/>
    <w:rsid w:val="00AB6E43"/>
    <w:rsid w:val="00AC1349"/>
    <w:rsid w:val="00AD6C51"/>
    <w:rsid w:val="00AD7C5A"/>
    <w:rsid w:val="00AE0E9B"/>
    <w:rsid w:val="00AE54CD"/>
    <w:rsid w:val="00AF3016"/>
    <w:rsid w:val="00B03A45"/>
    <w:rsid w:val="00B2236C"/>
    <w:rsid w:val="00B22FE6"/>
    <w:rsid w:val="00B3033D"/>
    <w:rsid w:val="00B309F9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732B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68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4811"/>
    <w:rsid w:val="00EB3E91"/>
    <w:rsid w:val="00EB6E15"/>
    <w:rsid w:val="00EC6894"/>
    <w:rsid w:val="00ED6B12"/>
    <w:rsid w:val="00ED7400"/>
    <w:rsid w:val="00EE624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6676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AC1"/>
    <w:rsid w:val="00FD53AB"/>
    <w:rsid w:val="00FD6467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3732B"/>
    <w:rPr>
      <w:i/>
      <w:iCs/>
    </w:rPr>
  </w:style>
  <w:style w:type="paragraph" w:customStyle="1" w:styleId="Affiliation">
    <w:name w:val="Affiliation"/>
    <w:basedOn w:val="Normal"/>
    <w:rsid w:val="005A0C0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2025-05-30T06:13:00Z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