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E02851" w14:paraId="1643A4CA" w14:textId="77777777" w:rsidTr="00E02851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02851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02851" w14:paraId="127EAD7E" w14:textId="77777777" w:rsidTr="00E02851">
        <w:trPr>
          <w:trHeight w:val="413"/>
        </w:trPr>
        <w:tc>
          <w:tcPr>
            <w:tcW w:w="1248" w:type="pct"/>
          </w:tcPr>
          <w:p w14:paraId="3C159AA5" w14:textId="77777777" w:rsidR="0000007A" w:rsidRPr="00E02851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02851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7EA79C6" w:rsidR="0000007A" w:rsidRPr="00E02851" w:rsidRDefault="00A2301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02851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E02851" w14:paraId="73C90375" w14:textId="77777777" w:rsidTr="00E02851">
        <w:trPr>
          <w:trHeight w:val="290"/>
        </w:trPr>
        <w:tc>
          <w:tcPr>
            <w:tcW w:w="1248" w:type="pct"/>
          </w:tcPr>
          <w:p w14:paraId="20D28135" w14:textId="77777777" w:rsidR="0000007A" w:rsidRPr="00E028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7FF498" w:rsidR="0000007A" w:rsidRPr="00E02851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6716B"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5719</w:t>
            </w:r>
          </w:p>
        </w:tc>
      </w:tr>
      <w:tr w:rsidR="0000007A" w:rsidRPr="00E02851" w14:paraId="05B60576" w14:textId="77777777" w:rsidTr="00E02851">
        <w:trPr>
          <w:trHeight w:val="331"/>
        </w:trPr>
        <w:tc>
          <w:tcPr>
            <w:tcW w:w="1248" w:type="pct"/>
          </w:tcPr>
          <w:p w14:paraId="0196A627" w14:textId="77777777" w:rsidR="0000007A" w:rsidRPr="00E02851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AE70463" w:rsidR="0000007A" w:rsidRPr="00E02851" w:rsidRDefault="00A2301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028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Evaluation of Wastewater Quality Treated by the Step of the City of </w:t>
            </w:r>
            <w:proofErr w:type="spellStart"/>
            <w:r w:rsidRPr="00E02851">
              <w:rPr>
                <w:rFonts w:ascii="Arial" w:hAnsi="Arial" w:cs="Arial"/>
                <w:b/>
                <w:sz w:val="20"/>
                <w:szCs w:val="20"/>
                <w:lang w:val="en-GB"/>
              </w:rPr>
              <w:t>Errachidia</w:t>
            </w:r>
            <w:proofErr w:type="spellEnd"/>
            <w:r w:rsidRPr="00E028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(Morocco)</w:t>
            </w:r>
          </w:p>
        </w:tc>
      </w:tr>
      <w:tr w:rsidR="00CF0BBB" w:rsidRPr="00E02851" w14:paraId="6D508B1C" w14:textId="77777777" w:rsidTr="00E02851">
        <w:trPr>
          <w:trHeight w:val="332"/>
        </w:trPr>
        <w:tc>
          <w:tcPr>
            <w:tcW w:w="1248" w:type="pct"/>
          </w:tcPr>
          <w:p w14:paraId="32FC28F7" w14:textId="77777777" w:rsidR="00CF0BBB" w:rsidRPr="00E02851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2AFABB5" w:rsidR="00CF0BBB" w:rsidRPr="00E02851" w:rsidRDefault="0016716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464492" w:rsidRPr="00E02851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E02851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45F5983C" w14:textId="77777777" w:rsidR="00037D52" w:rsidRPr="00E02851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E02851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02851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02851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02851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02851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02851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02851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02851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2541F0C9" w:rsidR="00E03C32" w:rsidRDefault="00966EA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66EA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Water, Environment and Pollution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966EA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39-45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6E67A8E5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966EA1" w:rsidRPr="00966EA1">
                    <w:t xml:space="preserve"> </w:t>
                  </w:r>
                  <w:hyperlink r:id="rId8" w:history="1">
                    <w:r w:rsidR="00966EA1" w:rsidRPr="009C2FA4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https://doi.org/10.3233/AJW230036</w:t>
                    </w:r>
                  </w:hyperlink>
                  <w:r w:rsidR="00966EA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02851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02851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02851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02851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2851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02851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2851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2851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02851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02851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02851">
              <w:rPr>
                <w:rFonts w:ascii="Arial" w:hAnsi="Arial" w:cs="Arial"/>
                <w:lang w:val="en-GB"/>
              </w:rPr>
              <w:t>Author’s Feedback</w:t>
            </w:r>
            <w:r w:rsidRPr="00E0285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02851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02851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028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02851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4BE5376" w:rsidR="00F1171E" w:rsidRPr="00E02851" w:rsidRDefault="00263F8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sz w:val="20"/>
                <w:szCs w:val="20"/>
              </w:rPr>
              <w:t xml:space="preserve">This manuscript contributes valuable insights into the assessment of wastewater treatment performance using aerated lagoons in arid regions, specifically in the context of </w:t>
            </w:r>
            <w:proofErr w:type="spellStart"/>
            <w:r w:rsidRPr="00E02851">
              <w:rPr>
                <w:rFonts w:ascii="Arial" w:hAnsi="Arial" w:cs="Arial"/>
                <w:sz w:val="20"/>
                <w:szCs w:val="20"/>
              </w:rPr>
              <w:t>Errachidia</w:t>
            </w:r>
            <w:proofErr w:type="spellEnd"/>
            <w:r w:rsidRPr="00E02851">
              <w:rPr>
                <w:rFonts w:ascii="Arial" w:hAnsi="Arial" w:cs="Arial"/>
                <w:sz w:val="20"/>
                <w:szCs w:val="20"/>
              </w:rPr>
              <w:t xml:space="preserve">, Morocco. It provides a year-long dataset for </w:t>
            </w:r>
            <w:proofErr w:type="spellStart"/>
            <w:r w:rsidRPr="00E02851">
              <w:rPr>
                <w:rFonts w:ascii="Arial" w:hAnsi="Arial" w:cs="Arial"/>
                <w:sz w:val="20"/>
                <w:szCs w:val="20"/>
              </w:rPr>
              <w:t>physico</w:t>
            </w:r>
            <w:proofErr w:type="spellEnd"/>
            <w:r w:rsidRPr="00E02851">
              <w:rPr>
                <w:rFonts w:ascii="Arial" w:hAnsi="Arial" w:cs="Arial"/>
                <w:sz w:val="20"/>
                <w:szCs w:val="20"/>
              </w:rPr>
              <w:t>-chemical and bacteriological parameters, aiding in the understanding of wastewater quality and reuse potential in agriculture. The findings are significant in demonstrating compliance with national irrigation standards, thereby offering a basis for safe water reuse strategies. The study is particularly important for countries with similar climatic and infrastructural conditions, where sustainable water resource management is critical.</w:t>
            </w:r>
          </w:p>
        </w:tc>
        <w:tc>
          <w:tcPr>
            <w:tcW w:w="1523" w:type="pct"/>
          </w:tcPr>
          <w:p w14:paraId="462A339C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851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028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028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916FFBE" w:rsidR="00F1171E" w:rsidRPr="00E02851" w:rsidRDefault="00263F8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851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028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02851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8444866" w14:textId="3BC2D835" w:rsidR="00F1171E" w:rsidRPr="00E02851" w:rsidRDefault="00263F8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0FB7E83A" w14:textId="2AA8CF08" w:rsidR="00263F82" w:rsidRPr="00E02851" w:rsidRDefault="00263F82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</w:rPr>
              <w:t>Clarifying the COD, BOD5, and SS values as treated values early in the abstract</w:t>
            </w:r>
          </w:p>
        </w:tc>
        <w:tc>
          <w:tcPr>
            <w:tcW w:w="1523" w:type="pct"/>
          </w:tcPr>
          <w:p w14:paraId="1D54B730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851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02851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A0B4A6D" w:rsidR="00F1171E" w:rsidRPr="00E02851" w:rsidRDefault="00263F8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898F764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851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028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02851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96A1943" w:rsidR="00F1171E" w:rsidRPr="00E02851" w:rsidRDefault="00263F82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40220055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02851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02851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02851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199A38E4" w:rsidR="00F1171E" w:rsidRPr="00E02851" w:rsidRDefault="00263F8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sz w:val="20"/>
                <w:szCs w:val="20"/>
                <w:lang w:val="en-GB"/>
              </w:rPr>
              <w:t>ok</w:t>
            </w:r>
          </w:p>
          <w:p w14:paraId="149A6CEF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02851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02851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02851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02851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02851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E02851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02851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028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02851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E02851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028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02851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028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02851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02851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02851">
              <w:rPr>
                <w:rFonts w:ascii="Arial" w:hAnsi="Arial" w:cs="Arial"/>
                <w:lang w:val="en-GB"/>
              </w:rPr>
              <w:t>Author’s comment</w:t>
            </w:r>
            <w:r w:rsidRPr="00E02851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02851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02851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028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02851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028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028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0285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0285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02851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028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93BE621" w:rsidR="00F1171E" w:rsidRPr="00E028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0285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0285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02851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02851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330924D" w14:textId="77777777" w:rsidR="00E02851" w:rsidRPr="00763485" w:rsidRDefault="00E02851" w:rsidP="00E02851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763485">
        <w:rPr>
          <w:rFonts w:ascii="Arial" w:hAnsi="Arial" w:cs="Arial"/>
          <w:b/>
          <w:u w:val="single"/>
        </w:rPr>
        <w:t>Reviewer details:</w:t>
      </w:r>
    </w:p>
    <w:p w14:paraId="3969602D" w14:textId="77777777" w:rsidR="00E02851" w:rsidRPr="00763485" w:rsidRDefault="00E02851" w:rsidP="00E02851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763485">
        <w:rPr>
          <w:rFonts w:ascii="Arial" w:hAnsi="Arial" w:cs="Arial"/>
          <w:b/>
          <w:color w:val="000000"/>
        </w:rPr>
        <w:t>Ashiqur Rahman, Bangladesh</w:t>
      </w:r>
    </w:p>
    <w:p w14:paraId="0EC3904D" w14:textId="77777777" w:rsidR="00E02851" w:rsidRPr="00E02851" w:rsidRDefault="00E0285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02851" w:rsidRPr="00E02851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2EF92" w14:textId="77777777" w:rsidR="007B02CA" w:rsidRPr="0000007A" w:rsidRDefault="007B02CA" w:rsidP="0099583E">
      <w:r>
        <w:separator/>
      </w:r>
    </w:p>
  </w:endnote>
  <w:endnote w:type="continuationSeparator" w:id="0">
    <w:p w14:paraId="79B51FB1" w14:textId="77777777" w:rsidR="007B02CA" w:rsidRPr="0000007A" w:rsidRDefault="007B02CA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DCC0C4" w14:textId="77777777" w:rsidR="007B02CA" w:rsidRPr="0000007A" w:rsidRDefault="007B02CA" w:rsidP="0099583E">
      <w:r>
        <w:separator/>
      </w:r>
    </w:p>
  </w:footnote>
  <w:footnote w:type="continuationSeparator" w:id="0">
    <w:p w14:paraId="07BDFF6C" w14:textId="77777777" w:rsidR="007B02CA" w:rsidRPr="0000007A" w:rsidRDefault="007B02CA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83228326">
    <w:abstractNumId w:val="3"/>
  </w:num>
  <w:num w:numId="2" w16cid:durableId="1602714288">
    <w:abstractNumId w:val="6"/>
  </w:num>
  <w:num w:numId="3" w16cid:durableId="1513448915">
    <w:abstractNumId w:val="5"/>
  </w:num>
  <w:num w:numId="4" w16cid:durableId="1143042289">
    <w:abstractNumId w:val="7"/>
  </w:num>
  <w:num w:numId="5" w16cid:durableId="1755861800">
    <w:abstractNumId w:val="4"/>
  </w:num>
  <w:num w:numId="6" w16cid:durableId="920213426">
    <w:abstractNumId w:val="0"/>
  </w:num>
  <w:num w:numId="7" w16cid:durableId="1260992086">
    <w:abstractNumId w:val="1"/>
  </w:num>
  <w:num w:numId="8" w16cid:durableId="896164279">
    <w:abstractNumId w:val="9"/>
  </w:num>
  <w:num w:numId="9" w16cid:durableId="1889687537">
    <w:abstractNumId w:val="8"/>
  </w:num>
  <w:num w:numId="10" w16cid:durableId="695271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227B"/>
    <w:rsid w:val="00037D52"/>
    <w:rsid w:val="000450FC"/>
    <w:rsid w:val="00045E2B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716B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3F82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2E16"/>
    <w:rsid w:val="0042465A"/>
    <w:rsid w:val="00435B36"/>
    <w:rsid w:val="00437571"/>
    <w:rsid w:val="00442B24"/>
    <w:rsid w:val="004430CD"/>
    <w:rsid w:val="0044519B"/>
    <w:rsid w:val="00451D99"/>
    <w:rsid w:val="00452F40"/>
    <w:rsid w:val="00457AB1"/>
    <w:rsid w:val="00457BC0"/>
    <w:rsid w:val="00461309"/>
    <w:rsid w:val="00462996"/>
    <w:rsid w:val="00463C68"/>
    <w:rsid w:val="00464492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04C6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02CA"/>
    <w:rsid w:val="007B1099"/>
    <w:rsid w:val="007B10E2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6EA1"/>
    <w:rsid w:val="00967C62"/>
    <w:rsid w:val="00982766"/>
    <w:rsid w:val="00984D89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2301A"/>
    <w:rsid w:val="00A27AA2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244B8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A6557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667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5819"/>
    <w:rsid w:val="00D4782A"/>
    <w:rsid w:val="00D709EB"/>
    <w:rsid w:val="00D7603E"/>
    <w:rsid w:val="00D90124"/>
    <w:rsid w:val="00D907D3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2851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7BE"/>
    <w:rsid w:val="00F573EA"/>
    <w:rsid w:val="00F57E9D"/>
    <w:rsid w:val="00F70143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30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14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2301A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14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E02851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3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233/AJW23003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2743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2025-05-31T05:42:00Z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