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B675D1" w14:paraId="1643A4CA" w14:textId="77777777" w:rsidTr="00B675D1">
        <w:trPr>
          <w:trHeight w:val="450"/>
        </w:trPr>
        <w:tc>
          <w:tcPr>
            <w:tcW w:w="5000" w:type="pct"/>
            <w:gridSpan w:val="2"/>
            <w:tcBorders>
              <w:top w:val="nil"/>
              <w:left w:val="nil"/>
              <w:right w:val="nil"/>
            </w:tcBorders>
          </w:tcPr>
          <w:p w14:paraId="4C55E51F" w14:textId="77777777" w:rsidR="00602F7D" w:rsidRPr="00B675D1" w:rsidRDefault="00602F7D" w:rsidP="00F2643C">
            <w:pPr>
              <w:pStyle w:val="Heading2"/>
              <w:jc w:val="left"/>
              <w:rPr>
                <w:rFonts w:ascii="Arial" w:hAnsi="Arial" w:cs="Arial"/>
                <w:b w:val="0"/>
                <w:bCs w:val="0"/>
                <w:lang w:val="en-US"/>
              </w:rPr>
            </w:pPr>
          </w:p>
        </w:tc>
      </w:tr>
      <w:tr w:rsidR="0000007A" w:rsidRPr="00B675D1" w14:paraId="127EAD7E" w14:textId="77777777" w:rsidTr="00B675D1">
        <w:trPr>
          <w:trHeight w:val="413"/>
        </w:trPr>
        <w:tc>
          <w:tcPr>
            <w:tcW w:w="1248" w:type="pct"/>
          </w:tcPr>
          <w:p w14:paraId="3C159AA5" w14:textId="77777777" w:rsidR="0000007A" w:rsidRPr="00B675D1" w:rsidRDefault="00D27A79" w:rsidP="00696CAD">
            <w:pPr>
              <w:pStyle w:val="BodyText"/>
              <w:ind w:left="90"/>
              <w:jc w:val="left"/>
              <w:rPr>
                <w:rFonts w:ascii="Arial" w:hAnsi="Arial" w:cs="Arial"/>
                <w:bCs/>
                <w:sz w:val="20"/>
                <w:szCs w:val="20"/>
                <w:lang w:val="en-GB"/>
              </w:rPr>
            </w:pPr>
            <w:r w:rsidRPr="00B675D1">
              <w:rPr>
                <w:rFonts w:ascii="Arial" w:hAnsi="Arial" w:cs="Arial"/>
                <w:bCs/>
                <w:sz w:val="20"/>
                <w:szCs w:val="20"/>
                <w:lang w:val="en-GB"/>
              </w:rPr>
              <w:t xml:space="preserve">Book </w:t>
            </w:r>
            <w:r w:rsidR="0000007A" w:rsidRPr="00B675D1">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7A3B759E" w:rsidR="0000007A" w:rsidRPr="00B675D1" w:rsidRDefault="00672DCD" w:rsidP="00054BC4">
            <w:pPr>
              <w:pStyle w:val="NormalWeb"/>
              <w:rPr>
                <w:rFonts w:ascii="Arial" w:hAnsi="Arial" w:cs="Arial"/>
                <w:b/>
                <w:bCs/>
                <w:sz w:val="20"/>
                <w:szCs w:val="20"/>
                <w:u w:val="single"/>
              </w:rPr>
            </w:pPr>
            <w:hyperlink r:id="rId7" w:history="1">
              <w:r w:rsidRPr="00B675D1">
                <w:rPr>
                  <w:rStyle w:val="Hyperlink"/>
                  <w:rFonts w:ascii="Arial" w:hAnsi="Arial" w:cs="Arial"/>
                  <w:b/>
                  <w:bCs/>
                  <w:sz w:val="20"/>
                  <w:szCs w:val="20"/>
                </w:rPr>
                <w:t>New Advances in Business, Management and Economics</w:t>
              </w:r>
            </w:hyperlink>
          </w:p>
        </w:tc>
      </w:tr>
      <w:tr w:rsidR="0000007A" w:rsidRPr="00B675D1" w14:paraId="73C90375" w14:textId="77777777" w:rsidTr="00B675D1">
        <w:trPr>
          <w:trHeight w:val="290"/>
        </w:trPr>
        <w:tc>
          <w:tcPr>
            <w:tcW w:w="1248" w:type="pct"/>
          </w:tcPr>
          <w:p w14:paraId="20D28135" w14:textId="77777777" w:rsidR="0000007A" w:rsidRPr="00B675D1" w:rsidRDefault="0000007A" w:rsidP="00696CAD">
            <w:pPr>
              <w:pStyle w:val="BodyText"/>
              <w:ind w:left="90"/>
              <w:jc w:val="left"/>
              <w:rPr>
                <w:rFonts w:ascii="Arial" w:hAnsi="Arial" w:cs="Arial"/>
                <w:bCs/>
                <w:sz w:val="20"/>
                <w:szCs w:val="20"/>
                <w:lang w:val="en-GB"/>
              </w:rPr>
            </w:pPr>
            <w:r w:rsidRPr="00B675D1">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55472B96" w:rsidR="0000007A" w:rsidRPr="00B675D1" w:rsidRDefault="00E72A8E" w:rsidP="00F3669D">
            <w:pPr>
              <w:pStyle w:val="NormalWeb"/>
              <w:spacing w:before="0" w:beforeAutospacing="0" w:after="0" w:afterAutospacing="0"/>
              <w:rPr>
                <w:rFonts w:ascii="Arial" w:hAnsi="Arial" w:cs="Arial"/>
                <w:b/>
                <w:bCs/>
                <w:sz w:val="20"/>
                <w:szCs w:val="20"/>
                <w:highlight w:val="yellow"/>
                <w:lang w:val="en-GB"/>
              </w:rPr>
            </w:pPr>
            <w:r w:rsidRPr="00B675D1">
              <w:rPr>
                <w:rFonts w:ascii="Arial" w:hAnsi="Arial" w:cs="Arial"/>
                <w:b/>
                <w:bCs/>
                <w:sz w:val="20"/>
                <w:szCs w:val="20"/>
                <w:lang w:val="en-GB"/>
              </w:rPr>
              <w:t>Ms_BP</w:t>
            </w:r>
            <w:r w:rsidR="00FC432A" w:rsidRPr="00B675D1">
              <w:rPr>
                <w:rFonts w:ascii="Arial" w:hAnsi="Arial" w:cs="Arial"/>
                <w:b/>
                <w:bCs/>
                <w:sz w:val="20"/>
                <w:szCs w:val="20"/>
                <w:lang w:val="en-GB"/>
              </w:rPr>
              <w:t>R</w:t>
            </w:r>
            <w:r w:rsidRPr="00B675D1">
              <w:rPr>
                <w:rFonts w:ascii="Arial" w:hAnsi="Arial" w:cs="Arial"/>
                <w:b/>
                <w:bCs/>
                <w:sz w:val="20"/>
                <w:szCs w:val="20"/>
                <w:lang w:val="en-GB"/>
              </w:rPr>
              <w:t>_</w:t>
            </w:r>
            <w:r w:rsidR="004F3C09" w:rsidRPr="00B675D1">
              <w:rPr>
                <w:rFonts w:ascii="Arial" w:hAnsi="Arial" w:cs="Arial"/>
                <w:b/>
                <w:bCs/>
                <w:sz w:val="20"/>
                <w:szCs w:val="20"/>
                <w:lang w:val="en-GB"/>
              </w:rPr>
              <w:t>5729</w:t>
            </w:r>
          </w:p>
        </w:tc>
      </w:tr>
      <w:tr w:rsidR="0000007A" w:rsidRPr="00B675D1" w14:paraId="05B60576" w14:textId="77777777" w:rsidTr="00B675D1">
        <w:trPr>
          <w:trHeight w:val="331"/>
        </w:trPr>
        <w:tc>
          <w:tcPr>
            <w:tcW w:w="1248" w:type="pct"/>
          </w:tcPr>
          <w:p w14:paraId="0196A627" w14:textId="77777777" w:rsidR="0000007A" w:rsidRPr="00B675D1" w:rsidRDefault="0000007A" w:rsidP="00696CAD">
            <w:pPr>
              <w:pStyle w:val="BodyText"/>
              <w:ind w:left="90"/>
              <w:jc w:val="left"/>
              <w:rPr>
                <w:rFonts w:ascii="Arial" w:hAnsi="Arial" w:cs="Arial"/>
                <w:bCs/>
                <w:sz w:val="20"/>
                <w:szCs w:val="20"/>
                <w:lang w:val="en-GB"/>
              </w:rPr>
            </w:pPr>
            <w:r w:rsidRPr="00B675D1">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668AA5CE" w:rsidR="0000007A" w:rsidRPr="00B675D1" w:rsidRDefault="009629E5" w:rsidP="000450FC">
            <w:pPr>
              <w:pStyle w:val="NormalWeb"/>
              <w:spacing w:before="0" w:beforeAutospacing="0" w:after="0" w:afterAutospacing="0"/>
              <w:rPr>
                <w:rFonts w:ascii="Arial" w:hAnsi="Arial" w:cs="Arial"/>
                <w:b/>
                <w:sz w:val="20"/>
                <w:szCs w:val="20"/>
                <w:highlight w:val="yellow"/>
                <w:lang w:val="en-GB"/>
              </w:rPr>
            </w:pPr>
            <w:r w:rsidRPr="00B675D1">
              <w:rPr>
                <w:rFonts w:ascii="Arial" w:hAnsi="Arial" w:cs="Arial"/>
                <w:b/>
                <w:sz w:val="20"/>
                <w:szCs w:val="20"/>
                <w:lang w:val="en-GB"/>
              </w:rPr>
              <w:t>Explicit Spatial Approach to the Value of Local Social Ameni-ties in Metro and Nonmetro Counties in the U.S.: Implications for Comparative Wealth Measurement</w:t>
            </w:r>
          </w:p>
        </w:tc>
      </w:tr>
      <w:tr w:rsidR="00CF0BBB" w:rsidRPr="00B675D1" w14:paraId="6D508B1C" w14:textId="77777777" w:rsidTr="00B675D1">
        <w:trPr>
          <w:trHeight w:val="332"/>
        </w:trPr>
        <w:tc>
          <w:tcPr>
            <w:tcW w:w="1248" w:type="pct"/>
          </w:tcPr>
          <w:p w14:paraId="32FC28F7" w14:textId="77777777" w:rsidR="00CF0BBB" w:rsidRPr="00B675D1" w:rsidRDefault="00CF0BBB" w:rsidP="00696CAD">
            <w:pPr>
              <w:pStyle w:val="BodyText"/>
              <w:ind w:left="90"/>
              <w:jc w:val="left"/>
              <w:rPr>
                <w:rFonts w:ascii="Arial" w:hAnsi="Arial" w:cs="Arial"/>
                <w:bCs/>
                <w:sz w:val="20"/>
                <w:szCs w:val="20"/>
                <w:lang w:val="en-GB"/>
              </w:rPr>
            </w:pPr>
            <w:r w:rsidRPr="00B675D1">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6AF4CD50" w:rsidR="00CF0BBB" w:rsidRPr="00B675D1" w:rsidRDefault="004F3C09" w:rsidP="000450FC">
            <w:pPr>
              <w:pStyle w:val="NormalWeb"/>
              <w:spacing w:before="0" w:beforeAutospacing="0" w:after="0" w:afterAutospacing="0"/>
              <w:rPr>
                <w:rFonts w:ascii="Arial" w:hAnsi="Arial" w:cs="Arial"/>
                <w:b/>
                <w:sz w:val="20"/>
                <w:szCs w:val="20"/>
                <w:lang w:val="en-GB"/>
              </w:rPr>
            </w:pPr>
            <w:r w:rsidRPr="00B675D1">
              <w:rPr>
                <w:rFonts w:ascii="Arial" w:hAnsi="Arial" w:cs="Arial"/>
                <w:b/>
                <w:sz w:val="20"/>
                <w:szCs w:val="20"/>
                <w:lang w:val="en-GB"/>
              </w:rPr>
              <w:t>Book Chapter</w:t>
            </w:r>
          </w:p>
        </w:tc>
      </w:tr>
    </w:tbl>
    <w:p w14:paraId="45F5983C" w14:textId="77777777" w:rsidR="00037D52" w:rsidRPr="00B675D1" w:rsidRDefault="00037D52" w:rsidP="0000007A">
      <w:pPr>
        <w:pStyle w:val="BodyText"/>
        <w:rPr>
          <w:rFonts w:ascii="Arial" w:hAnsi="Arial" w:cs="Arial"/>
          <w:b/>
          <w:bCs/>
          <w:sz w:val="20"/>
          <w:szCs w:val="20"/>
          <w:u w:val="single"/>
          <w:lang w:val="en-GB"/>
        </w:rPr>
      </w:pPr>
    </w:p>
    <w:p w14:paraId="79DE1CF8" w14:textId="77777777" w:rsidR="00605952" w:rsidRPr="00B675D1" w:rsidRDefault="00605952" w:rsidP="0000007A">
      <w:pPr>
        <w:pStyle w:val="BodyText"/>
        <w:rPr>
          <w:rFonts w:ascii="Arial" w:hAnsi="Arial" w:cs="Arial"/>
          <w:b/>
          <w:bCs/>
          <w:sz w:val="20"/>
          <w:szCs w:val="20"/>
          <w:u w:val="single"/>
          <w:lang w:val="en-GB"/>
        </w:rPr>
      </w:pPr>
    </w:p>
    <w:p w14:paraId="37E43B60" w14:textId="77777777" w:rsidR="0086369B" w:rsidRPr="00B675D1" w:rsidRDefault="0086369B" w:rsidP="00626025">
      <w:pPr>
        <w:pStyle w:val="BodyText"/>
        <w:rPr>
          <w:rFonts w:ascii="Arial" w:hAnsi="Arial" w:cs="Arial"/>
          <w:b/>
          <w:color w:val="222222"/>
          <w:sz w:val="20"/>
          <w:szCs w:val="20"/>
          <w:u w:val="single"/>
          <w:lang w:val="en-US"/>
        </w:rPr>
      </w:pPr>
    </w:p>
    <w:p w14:paraId="63CD6BCB" w14:textId="0FFEAA9E" w:rsidR="00626025" w:rsidRPr="00B675D1" w:rsidRDefault="00640538" w:rsidP="00626025">
      <w:pPr>
        <w:pStyle w:val="BodyText"/>
        <w:rPr>
          <w:rFonts w:ascii="Arial" w:hAnsi="Arial" w:cs="Arial"/>
          <w:b/>
          <w:color w:val="222222"/>
          <w:sz w:val="20"/>
          <w:szCs w:val="20"/>
          <w:u w:val="single"/>
          <w:lang w:val="en-US"/>
        </w:rPr>
      </w:pPr>
      <w:r w:rsidRPr="00B675D1">
        <w:rPr>
          <w:rFonts w:ascii="Arial" w:hAnsi="Arial" w:cs="Arial"/>
          <w:b/>
          <w:color w:val="222222"/>
          <w:sz w:val="20"/>
          <w:szCs w:val="20"/>
          <w:u w:val="single"/>
          <w:lang w:val="en-US"/>
        </w:rPr>
        <w:t>Special note:</w:t>
      </w:r>
    </w:p>
    <w:p w14:paraId="1AC448A2" w14:textId="77777777" w:rsidR="007B54A4" w:rsidRPr="00B675D1" w:rsidRDefault="007B54A4" w:rsidP="00626025">
      <w:pPr>
        <w:pStyle w:val="BodyText"/>
        <w:rPr>
          <w:rFonts w:ascii="Arial" w:hAnsi="Arial" w:cs="Arial"/>
          <w:b/>
          <w:color w:val="222222"/>
          <w:sz w:val="20"/>
          <w:szCs w:val="20"/>
          <w:u w:val="single"/>
          <w:lang w:val="en-US"/>
        </w:rPr>
      </w:pPr>
    </w:p>
    <w:p w14:paraId="7F950B43" w14:textId="3CFD7BBC" w:rsidR="007B54A4" w:rsidRPr="00B675D1" w:rsidRDefault="00955E45" w:rsidP="00626025">
      <w:pPr>
        <w:pStyle w:val="BodyText"/>
        <w:rPr>
          <w:rFonts w:ascii="Arial" w:hAnsi="Arial" w:cs="Arial"/>
          <w:b/>
          <w:color w:val="222222"/>
          <w:sz w:val="20"/>
          <w:szCs w:val="20"/>
          <w:lang w:val="en-US"/>
        </w:rPr>
      </w:pPr>
      <w:r w:rsidRPr="00B675D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B675D1" w:rsidRDefault="00000000" w:rsidP="00626025">
      <w:pPr>
        <w:pStyle w:val="BodyText"/>
        <w:rPr>
          <w:rFonts w:ascii="Arial" w:hAnsi="Arial" w:cs="Arial"/>
          <w:b/>
          <w:color w:val="222222"/>
          <w:sz w:val="20"/>
          <w:szCs w:val="20"/>
          <w:u w:val="single"/>
          <w:lang w:val="en-US"/>
        </w:rPr>
      </w:pPr>
      <w:r w:rsidRPr="00B675D1">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F8BA78B" w:rsidR="00E03C32" w:rsidRDefault="005C7F5D" w:rsidP="00E03C32">
                  <w:pPr>
                    <w:pStyle w:val="BodyText"/>
                    <w:jc w:val="left"/>
                    <w:rPr>
                      <w:rFonts w:ascii="Arial" w:hAnsi="Arial" w:cs="Arial"/>
                      <w:b/>
                      <w:color w:val="222222"/>
                      <w:sz w:val="32"/>
                      <w:lang w:val="en-US"/>
                    </w:rPr>
                  </w:pPr>
                  <w:r w:rsidRPr="005C7F5D">
                    <w:rPr>
                      <w:rFonts w:ascii="Arial" w:hAnsi="Arial" w:cs="Arial"/>
                      <w:b/>
                      <w:color w:val="222222"/>
                      <w:sz w:val="32"/>
                      <w:lang w:val="en-US"/>
                    </w:rPr>
                    <w:t>Land</w:t>
                  </w:r>
                  <w:r w:rsidR="00E03C32" w:rsidRPr="00640538">
                    <w:rPr>
                      <w:rFonts w:ascii="Arial" w:hAnsi="Arial" w:cs="Arial"/>
                      <w:b/>
                      <w:color w:val="222222"/>
                      <w:sz w:val="32"/>
                      <w:lang w:val="en-US"/>
                    </w:rPr>
                    <w:t xml:space="preserve">, </w:t>
                  </w:r>
                  <w:r w:rsidRPr="005C7F5D">
                    <w:rPr>
                      <w:rFonts w:ascii="Arial" w:hAnsi="Arial" w:cs="Arial"/>
                      <w:b/>
                      <w:color w:val="222222"/>
                      <w:sz w:val="32"/>
                      <w:lang w:val="en-US"/>
                    </w:rPr>
                    <w:t>12(3), 586</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559C90D5"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5C7F5D" w:rsidRPr="005C7F5D">
                    <w:t xml:space="preserve"> </w:t>
                  </w:r>
                  <w:hyperlink r:id="rId8" w:history="1">
                    <w:r w:rsidR="005C7F5D" w:rsidRPr="001C590B">
                      <w:rPr>
                        <w:rStyle w:val="Hyperlink"/>
                        <w:rFonts w:ascii="Arial" w:hAnsi="Arial" w:cs="Arial"/>
                        <w:b/>
                        <w:sz w:val="32"/>
                        <w:lang w:val="en-US"/>
                      </w:rPr>
                      <w:t>https://doi.org/10.3390/land12030586</w:t>
                    </w:r>
                  </w:hyperlink>
                  <w:r w:rsidR="005C7F5D">
                    <w:rPr>
                      <w:rFonts w:ascii="Arial" w:hAnsi="Arial" w:cs="Arial"/>
                      <w:b/>
                      <w:color w:val="222222"/>
                      <w:sz w:val="32"/>
                      <w:lang w:val="en-US"/>
                    </w:rPr>
                    <w:t xml:space="preserve"> </w:t>
                  </w:r>
                </w:p>
              </w:txbxContent>
            </v:textbox>
          </v:rect>
        </w:pict>
      </w:r>
    </w:p>
    <w:p w14:paraId="40641486" w14:textId="77777777" w:rsidR="00D9392F" w:rsidRPr="00B675D1" w:rsidRDefault="002A3D7C" w:rsidP="00626025">
      <w:pPr>
        <w:pStyle w:val="BodyText"/>
        <w:jc w:val="left"/>
        <w:rPr>
          <w:rFonts w:ascii="Arial" w:hAnsi="Arial" w:cs="Arial"/>
          <w:color w:val="222222"/>
          <w:sz w:val="20"/>
          <w:szCs w:val="20"/>
          <w:lang w:val="en-IN"/>
        </w:rPr>
      </w:pPr>
      <w:r w:rsidRPr="00B675D1">
        <w:rPr>
          <w:rFonts w:ascii="Arial" w:hAnsi="Arial" w:cs="Arial"/>
          <w:color w:val="222222"/>
          <w:sz w:val="20"/>
          <w:szCs w:val="20"/>
          <w:lang w:val="en-IN"/>
        </w:rPr>
        <w:br w:type="page"/>
      </w:r>
    </w:p>
    <w:p w14:paraId="5A743ECE" w14:textId="77777777" w:rsidR="00D27A79" w:rsidRPr="00B675D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675D1" w14:paraId="71A94C1F" w14:textId="77777777" w:rsidTr="007222C8">
        <w:tc>
          <w:tcPr>
            <w:tcW w:w="5000" w:type="pct"/>
            <w:gridSpan w:val="3"/>
            <w:tcBorders>
              <w:top w:val="nil"/>
              <w:left w:val="nil"/>
              <w:right w:val="nil"/>
            </w:tcBorders>
            <w:noWrap/>
          </w:tcPr>
          <w:p w14:paraId="0BC15285" w14:textId="75BEB51F" w:rsidR="00F1171E" w:rsidRPr="00B675D1" w:rsidRDefault="00F1171E" w:rsidP="007222C8">
            <w:pPr>
              <w:pStyle w:val="Heading2"/>
              <w:jc w:val="left"/>
              <w:rPr>
                <w:rFonts w:ascii="Arial" w:hAnsi="Arial" w:cs="Arial"/>
                <w:lang w:val="en-GB"/>
              </w:rPr>
            </w:pPr>
            <w:r w:rsidRPr="00B675D1">
              <w:rPr>
                <w:rFonts w:ascii="Arial" w:hAnsi="Arial" w:cs="Arial"/>
                <w:highlight w:val="yellow"/>
                <w:lang w:val="en-GB"/>
              </w:rPr>
              <w:t>PART  1:</w:t>
            </w:r>
            <w:r w:rsidRPr="00B675D1">
              <w:rPr>
                <w:rFonts w:ascii="Arial" w:hAnsi="Arial" w:cs="Arial"/>
                <w:lang w:val="en-GB"/>
              </w:rPr>
              <w:t xml:space="preserve"> Comments</w:t>
            </w:r>
          </w:p>
          <w:p w14:paraId="1287753C" w14:textId="77777777" w:rsidR="00F1171E" w:rsidRPr="00B675D1" w:rsidRDefault="00F1171E" w:rsidP="007222C8">
            <w:pPr>
              <w:rPr>
                <w:rFonts w:ascii="Arial" w:hAnsi="Arial" w:cs="Arial"/>
                <w:sz w:val="20"/>
                <w:szCs w:val="20"/>
                <w:lang w:val="en-GB"/>
              </w:rPr>
            </w:pPr>
          </w:p>
        </w:tc>
      </w:tr>
      <w:tr w:rsidR="00F1171E" w:rsidRPr="00B675D1" w14:paraId="5EA12279" w14:textId="77777777" w:rsidTr="007222C8">
        <w:tc>
          <w:tcPr>
            <w:tcW w:w="1265" w:type="pct"/>
            <w:noWrap/>
          </w:tcPr>
          <w:p w14:paraId="7AE9682F" w14:textId="77777777" w:rsidR="00F1171E" w:rsidRPr="00B675D1" w:rsidRDefault="00F1171E" w:rsidP="007222C8">
            <w:pPr>
              <w:pStyle w:val="Heading2"/>
              <w:jc w:val="left"/>
              <w:rPr>
                <w:rFonts w:ascii="Arial" w:hAnsi="Arial" w:cs="Arial"/>
                <w:lang w:val="en-GB"/>
              </w:rPr>
            </w:pPr>
          </w:p>
        </w:tc>
        <w:tc>
          <w:tcPr>
            <w:tcW w:w="2212" w:type="pct"/>
          </w:tcPr>
          <w:p w14:paraId="5B8DBE06" w14:textId="77777777" w:rsidR="00F1171E" w:rsidRPr="00B675D1" w:rsidRDefault="00F1171E" w:rsidP="007222C8">
            <w:pPr>
              <w:pStyle w:val="Heading2"/>
              <w:jc w:val="left"/>
              <w:rPr>
                <w:rFonts w:ascii="Arial" w:hAnsi="Arial" w:cs="Arial"/>
                <w:lang w:val="en-GB"/>
              </w:rPr>
            </w:pPr>
            <w:r w:rsidRPr="00B675D1">
              <w:rPr>
                <w:rFonts w:ascii="Arial" w:hAnsi="Arial" w:cs="Arial"/>
                <w:lang w:val="en-GB"/>
              </w:rPr>
              <w:t>Reviewer’s comment</w:t>
            </w:r>
          </w:p>
          <w:p w14:paraId="693A9C4D" w14:textId="77777777" w:rsidR="00421DBF" w:rsidRPr="00B675D1" w:rsidRDefault="00421DBF" w:rsidP="00421DBF">
            <w:pPr>
              <w:rPr>
                <w:rFonts w:ascii="Arial" w:hAnsi="Arial" w:cs="Arial"/>
                <w:b/>
                <w:bCs/>
                <w:sz w:val="20"/>
                <w:szCs w:val="20"/>
              </w:rPr>
            </w:pPr>
            <w:r w:rsidRPr="00B675D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675D1" w:rsidRDefault="00421DBF" w:rsidP="00421DBF">
            <w:pPr>
              <w:rPr>
                <w:rFonts w:ascii="Arial" w:hAnsi="Arial" w:cs="Arial"/>
                <w:sz w:val="20"/>
                <w:szCs w:val="20"/>
                <w:lang w:val="en-GB"/>
              </w:rPr>
            </w:pPr>
          </w:p>
        </w:tc>
        <w:tc>
          <w:tcPr>
            <w:tcW w:w="1523" w:type="pct"/>
          </w:tcPr>
          <w:p w14:paraId="57792C30" w14:textId="77777777" w:rsidR="00F1171E" w:rsidRPr="00B675D1" w:rsidRDefault="00F1171E" w:rsidP="007222C8">
            <w:pPr>
              <w:pStyle w:val="Heading2"/>
              <w:jc w:val="left"/>
              <w:rPr>
                <w:rFonts w:ascii="Arial" w:hAnsi="Arial" w:cs="Arial"/>
                <w:b w:val="0"/>
                <w:lang w:val="en-GB"/>
              </w:rPr>
            </w:pPr>
            <w:r w:rsidRPr="00B675D1">
              <w:rPr>
                <w:rFonts w:ascii="Arial" w:hAnsi="Arial" w:cs="Arial"/>
                <w:lang w:val="en-GB"/>
              </w:rPr>
              <w:t>Author’s Feedback</w:t>
            </w:r>
            <w:r w:rsidRPr="00B675D1">
              <w:rPr>
                <w:rFonts w:ascii="Arial" w:hAnsi="Arial" w:cs="Arial"/>
                <w:b w:val="0"/>
                <w:lang w:val="en-GB"/>
              </w:rPr>
              <w:t xml:space="preserve"> </w:t>
            </w:r>
            <w:r w:rsidRPr="00B675D1">
              <w:rPr>
                <w:rFonts w:ascii="Arial" w:hAnsi="Arial" w:cs="Arial"/>
                <w:b w:val="0"/>
                <w:i/>
                <w:lang w:val="en-GB"/>
              </w:rPr>
              <w:t>(Please correct the manuscript and highlight that part in the manuscript. It is mandatory that authors should write his/her feedback here)</w:t>
            </w:r>
          </w:p>
        </w:tc>
      </w:tr>
      <w:tr w:rsidR="00D54AB8" w:rsidRPr="00B675D1" w14:paraId="5C0AB4EC" w14:textId="77777777" w:rsidTr="007222C8">
        <w:trPr>
          <w:trHeight w:val="1264"/>
        </w:trPr>
        <w:tc>
          <w:tcPr>
            <w:tcW w:w="1265" w:type="pct"/>
            <w:noWrap/>
          </w:tcPr>
          <w:p w14:paraId="66B47184" w14:textId="48030299" w:rsidR="00D54AB8" w:rsidRPr="00B675D1" w:rsidRDefault="00D54AB8" w:rsidP="00D54AB8">
            <w:pPr>
              <w:ind w:left="360"/>
              <w:rPr>
                <w:rFonts w:ascii="Arial" w:hAnsi="Arial" w:cs="Arial"/>
                <w:b/>
                <w:bCs/>
                <w:sz w:val="20"/>
                <w:szCs w:val="20"/>
                <w:lang w:val="en-GB"/>
              </w:rPr>
            </w:pPr>
            <w:r w:rsidRPr="00B675D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D54AB8" w:rsidRPr="00B675D1" w:rsidRDefault="00D54AB8" w:rsidP="00D54AB8">
            <w:pPr>
              <w:ind w:left="360"/>
              <w:rPr>
                <w:rFonts w:ascii="Arial" w:eastAsia="MS Mincho" w:hAnsi="Arial" w:cs="Arial"/>
                <w:b/>
                <w:bCs/>
                <w:sz w:val="20"/>
                <w:szCs w:val="20"/>
                <w:lang w:val="en-GB"/>
              </w:rPr>
            </w:pPr>
          </w:p>
        </w:tc>
        <w:tc>
          <w:tcPr>
            <w:tcW w:w="2212" w:type="pct"/>
          </w:tcPr>
          <w:p w14:paraId="105A6904" w14:textId="77777777" w:rsidR="00D54AB8" w:rsidRPr="00B675D1" w:rsidRDefault="00D54AB8" w:rsidP="00D54AB8">
            <w:pPr>
              <w:pStyle w:val="ListParagraph"/>
              <w:ind w:left="0"/>
              <w:rPr>
                <w:rFonts w:ascii="Arial" w:hAnsi="Arial" w:cs="Arial"/>
                <w:b/>
                <w:bCs/>
                <w:sz w:val="20"/>
                <w:szCs w:val="20"/>
                <w:lang w:val="en-GB"/>
              </w:rPr>
            </w:pPr>
            <w:r w:rsidRPr="00B675D1">
              <w:rPr>
                <w:rFonts w:ascii="Arial" w:hAnsi="Arial" w:cs="Arial"/>
                <w:b/>
                <w:bCs/>
                <w:sz w:val="20"/>
                <w:szCs w:val="20"/>
                <w:lang w:val="en-GB"/>
              </w:rPr>
              <w:t>This paper makes a significant contribution to the scientific community by providing a comprehensive measurement through econometric models, extending Roback’s general spatial equilibrium framework and incorporating spatial spillovers and feedback effects, allowing for a more accurate assessment of local social amenities and their impact on land values ​​and wages across metropolitan and non-metro areas of the US. This research enables policymakers to better understand how investments in public goods and facilities affect wealth and welfare, aiding in more informed decisions about taxation, development, and spending. In addition, this research provides theoretical and empirical insights into the valuation of place-based non-market assets, offering a powerful tool for comparative regional analysis.</w:t>
            </w:r>
          </w:p>
          <w:p w14:paraId="58A008AC" w14:textId="77777777" w:rsidR="00D54AB8" w:rsidRPr="00B675D1" w:rsidRDefault="00D54AB8" w:rsidP="00D54AB8">
            <w:pPr>
              <w:pStyle w:val="ListParagraph"/>
              <w:ind w:left="0"/>
              <w:rPr>
                <w:rFonts w:ascii="Arial" w:hAnsi="Arial" w:cs="Arial"/>
                <w:b/>
                <w:bCs/>
                <w:sz w:val="20"/>
                <w:szCs w:val="20"/>
                <w:lang w:val="en-GB"/>
              </w:rPr>
            </w:pPr>
          </w:p>
          <w:p w14:paraId="0E798960" w14:textId="77777777" w:rsidR="00D54AB8" w:rsidRPr="00B675D1" w:rsidRDefault="00D54AB8" w:rsidP="00D54AB8">
            <w:pPr>
              <w:pStyle w:val="Heading2"/>
              <w:rPr>
                <w:rFonts w:ascii="Arial" w:hAnsi="Arial" w:cs="Arial"/>
                <w:b w:val="0"/>
                <w:lang w:val="en-GB"/>
              </w:rPr>
            </w:pPr>
            <w:r w:rsidRPr="00B675D1">
              <w:rPr>
                <w:rFonts w:ascii="Arial" w:hAnsi="Arial" w:cs="Arial"/>
                <w:b w:val="0"/>
                <w:lang w:val="en-GB"/>
              </w:rPr>
              <w:t>Things to improve:</w:t>
            </w:r>
          </w:p>
          <w:p w14:paraId="13161901" w14:textId="51C9E8C5" w:rsidR="00D54AB8" w:rsidRPr="00B675D1" w:rsidRDefault="00D54AB8" w:rsidP="00D54AB8">
            <w:pPr>
              <w:pStyle w:val="Heading2"/>
              <w:numPr>
                <w:ilvl w:val="0"/>
                <w:numId w:val="11"/>
              </w:numPr>
              <w:rPr>
                <w:rFonts w:ascii="Arial" w:hAnsi="Arial" w:cs="Arial"/>
                <w:b w:val="0"/>
                <w:lang w:val="en-GB"/>
              </w:rPr>
            </w:pPr>
            <w:r w:rsidRPr="00B675D1">
              <w:rPr>
                <w:rFonts w:ascii="Arial" w:hAnsi="Arial" w:cs="Arial"/>
                <w:b w:val="0"/>
                <w:lang w:val="en-GB"/>
              </w:rPr>
              <w:t>Use more formal and objective language</w:t>
            </w:r>
          </w:p>
          <w:p w14:paraId="34FDC69C" w14:textId="02FF3161" w:rsidR="00D54AB8" w:rsidRPr="00B675D1" w:rsidRDefault="00D54AB8" w:rsidP="00D54AB8">
            <w:pPr>
              <w:pStyle w:val="Heading2"/>
              <w:numPr>
                <w:ilvl w:val="0"/>
                <w:numId w:val="11"/>
              </w:numPr>
              <w:rPr>
                <w:rFonts w:ascii="Arial" w:hAnsi="Arial" w:cs="Arial"/>
                <w:b w:val="0"/>
                <w:lang w:val="en-GB"/>
              </w:rPr>
            </w:pPr>
            <w:r w:rsidRPr="00B675D1">
              <w:rPr>
                <w:rFonts w:ascii="Arial" w:hAnsi="Arial" w:cs="Arial"/>
                <w:b w:val="0"/>
                <w:lang w:val="en-GB"/>
              </w:rPr>
              <w:t>Clarify practical and theoretical implications</w:t>
            </w:r>
          </w:p>
          <w:p w14:paraId="7DBC9196" w14:textId="3011C6A0" w:rsidR="00D54AB8" w:rsidRPr="00B675D1" w:rsidRDefault="00D54AB8" w:rsidP="00D54AB8">
            <w:pPr>
              <w:pStyle w:val="ListParagraph"/>
              <w:ind w:left="0"/>
              <w:rPr>
                <w:rFonts w:ascii="Arial" w:hAnsi="Arial" w:cs="Arial"/>
                <w:b/>
                <w:bCs/>
                <w:sz w:val="20"/>
                <w:szCs w:val="20"/>
                <w:lang w:val="en-GB"/>
              </w:rPr>
            </w:pPr>
          </w:p>
        </w:tc>
        <w:tc>
          <w:tcPr>
            <w:tcW w:w="1523" w:type="pct"/>
          </w:tcPr>
          <w:p w14:paraId="462A339C" w14:textId="7E3A088A" w:rsidR="00A2549D" w:rsidRPr="00B675D1" w:rsidRDefault="00A2549D" w:rsidP="00A2549D">
            <w:pPr>
              <w:rPr>
                <w:rFonts w:ascii="Arial" w:hAnsi="Arial" w:cs="Arial"/>
                <w:sz w:val="20"/>
                <w:szCs w:val="20"/>
                <w:lang w:val="en-GB"/>
              </w:rPr>
            </w:pPr>
          </w:p>
        </w:tc>
      </w:tr>
      <w:tr w:rsidR="00D54AB8" w:rsidRPr="00B675D1" w14:paraId="0D8B5B2C" w14:textId="77777777" w:rsidTr="00D54AB8">
        <w:trPr>
          <w:trHeight w:val="710"/>
        </w:trPr>
        <w:tc>
          <w:tcPr>
            <w:tcW w:w="1265" w:type="pct"/>
            <w:noWrap/>
          </w:tcPr>
          <w:p w14:paraId="21CBA5FE" w14:textId="77777777" w:rsidR="00D54AB8" w:rsidRPr="00B675D1" w:rsidRDefault="00D54AB8" w:rsidP="00D54AB8">
            <w:pPr>
              <w:ind w:left="360"/>
              <w:rPr>
                <w:rFonts w:ascii="Arial" w:hAnsi="Arial" w:cs="Arial"/>
                <w:b/>
                <w:bCs/>
                <w:sz w:val="20"/>
                <w:szCs w:val="20"/>
                <w:lang w:val="en-GB"/>
              </w:rPr>
            </w:pPr>
            <w:r w:rsidRPr="00B675D1">
              <w:rPr>
                <w:rFonts w:ascii="Arial" w:hAnsi="Arial" w:cs="Arial"/>
                <w:b/>
                <w:bCs/>
                <w:sz w:val="20"/>
                <w:szCs w:val="20"/>
                <w:lang w:val="en-GB"/>
              </w:rPr>
              <w:t>Is the title of the article suitable?</w:t>
            </w:r>
          </w:p>
          <w:p w14:paraId="1CABB61A" w14:textId="77777777" w:rsidR="00D54AB8" w:rsidRPr="00B675D1" w:rsidRDefault="00D54AB8" w:rsidP="00D54AB8">
            <w:pPr>
              <w:ind w:left="360"/>
              <w:rPr>
                <w:rFonts w:ascii="Arial" w:hAnsi="Arial" w:cs="Arial"/>
                <w:b/>
                <w:bCs/>
                <w:sz w:val="20"/>
                <w:szCs w:val="20"/>
                <w:lang w:val="en-GB"/>
              </w:rPr>
            </w:pPr>
            <w:r w:rsidRPr="00B675D1">
              <w:rPr>
                <w:rFonts w:ascii="Arial" w:hAnsi="Arial" w:cs="Arial"/>
                <w:b/>
                <w:bCs/>
                <w:sz w:val="20"/>
                <w:szCs w:val="20"/>
                <w:lang w:val="en-GB"/>
              </w:rPr>
              <w:t>(If not please suggest an alternative title)</w:t>
            </w:r>
          </w:p>
          <w:p w14:paraId="0275B919" w14:textId="77777777" w:rsidR="00D54AB8" w:rsidRPr="00B675D1" w:rsidRDefault="00D54AB8" w:rsidP="00D54AB8">
            <w:pPr>
              <w:pStyle w:val="Heading2"/>
              <w:jc w:val="left"/>
              <w:rPr>
                <w:rFonts w:ascii="Arial" w:hAnsi="Arial" w:cs="Arial"/>
                <w:u w:val="single"/>
                <w:lang w:val="en-GB"/>
              </w:rPr>
            </w:pPr>
          </w:p>
        </w:tc>
        <w:tc>
          <w:tcPr>
            <w:tcW w:w="2212" w:type="pct"/>
          </w:tcPr>
          <w:p w14:paraId="61669920" w14:textId="77777777" w:rsidR="00D54AB8" w:rsidRPr="00B675D1" w:rsidRDefault="00D54AB8" w:rsidP="00D54AB8">
            <w:pPr>
              <w:rPr>
                <w:rFonts w:ascii="Arial" w:hAnsi="Arial" w:cs="Arial"/>
                <w:b/>
                <w:bCs/>
                <w:sz w:val="20"/>
                <w:szCs w:val="20"/>
                <w:lang w:val="en-GB"/>
              </w:rPr>
            </w:pPr>
            <w:r w:rsidRPr="00B675D1">
              <w:rPr>
                <w:rFonts w:ascii="Arial" w:hAnsi="Arial" w:cs="Arial"/>
                <w:b/>
                <w:bCs/>
                <w:sz w:val="20"/>
                <w:szCs w:val="20"/>
                <w:lang w:val="en-GB"/>
              </w:rPr>
              <w:t>The title of this research, in my opinion, is quite appropriate.</w:t>
            </w:r>
          </w:p>
          <w:p w14:paraId="380D469A" w14:textId="77777777" w:rsidR="00D54AB8" w:rsidRPr="00B675D1" w:rsidRDefault="00D54AB8" w:rsidP="00D54AB8">
            <w:pPr>
              <w:rPr>
                <w:rFonts w:ascii="Arial" w:hAnsi="Arial" w:cs="Arial"/>
                <w:sz w:val="20"/>
                <w:szCs w:val="20"/>
                <w:lang w:val="en-GB"/>
              </w:rPr>
            </w:pPr>
          </w:p>
          <w:p w14:paraId="705A63F3" w14:textId="77777777" w:rsidR="00D54AB8" w:rsidRPr="00B675D1" w:rsidRDefault="00D54AB8" w:rsidP="00D54AB8">
            <w:pPr>
              <w:rPr>
                <w:rFonts w:ascii="Arial" w:hAnsi="Arial" w:cs="Arial"/>
                <w:b/>
                <w:bCs/>
                <w:sz w:val="20"/>
                <w:szCs w:val="20"/>
                <w:lang w:val="en-GB"/>
              </w:rPr>
            </w:pPr>
          </w:p>
          <w:p w14:paraId="794AA9A7" w14:textId="77777777" w:rsidR="00D54AB8" w:rsidRPr="00B675D1" w:rsidRDefault="00D54AB8" w:rsidP="00D54AB8">
            <w:pPr>
              <w:ind w:left="360"/>
              <w:rPr>
                <w:rFonts w:ascii="Arial" w:hAnsi="Arial" w:cs="Arial"/>
                <w:b/>
                <w:bCs/>
                <w:sz w:val="20"/>
                <w:szCs w:val="20"/>
                <w:lang w:val="en-GB"/>
              </w:rPr>
            </w:pPr>
          </w:p>
        </w:tc>
        <w:tc>
          <w:tcPr>
            <w:tcW w:w="1523" w:type="pct"/>
          </w:tcPr>
          <w:p w14:paraId="405B6701" w14:textId="6C5158C9" w:rsidR="00A2549D" w:rsidRPr="00B675D1" w:rsidRDefault="00A2549D" w:rsidP="00A2549D">
            <w:pPr>
              <w:rPr>
                <w:rFonts w:ascii="Arial" w:hAnsi="Arial" w:cs="Arial"/>
                <w:sz w:val="20"/>
                <w:szCs w:val="20"/>
                <w:lang w:val="en-GB"/>
              </w:rPr>
            </w:pPr>
          </w:p>
        </w:tc>
      </w:tr>
      <w:tr w:rsidR="00D54AB8" w:rsidRPr="00B675D1" w14:paraId="5604762A" w14:textId="77777777" w:rsidTr="007222C8">
        <w:trPr>
          <w:trHeight w:val="1262"/>
        </w:trPr>
        <w:tc>
          <w:tcPr>
            <w:tcW w:w="1265" w:type="pct"/>
            <w:noWrap/>
          </w:tcPr>
          <w:p w14:paraId="3635573D" w14:textId="77777777" w:rsidR="00D54AB8" w:rsidRPr="00B675D1" w:rsidRDefault="00D54AB8" w:rsidP="00D54AB8">
            <w:pPr>
              <w:pStyle w:val="Heading2"/>
              <w:ind w:left="360"/>
              <w:jc w:val="left"/>
              <w:rPr>
                <w:rFonts w:ascii="Arial" w:hAnsi="Arial" w:cs="Arial"/>
                <w:lang w:val="en-GB"/>
              </w:rPr>
            </w:pPr>
            <w:r w:rsidRPr="00B675D1">
              <w:rPr>
                <w:rFonts w:ascii="Arial" w:hAnsi="Arial" w:cs="Arial"/>
                <w:lang w:val="en-GB"/>
              </w:rPr>
              <w:t>Is the abstract of the article comprehensive? Do you suggest the addition (or deletion) of some points in this section? Please write your suggestions here.</w:t>
            </w:r>
          </w:p>
          <w:p w14:paraId="3760981A" w14:textId="77777777" w:rsidR="00D54AB8" w:rsidRPr="00B675D1" w:rsidRDefault="00D54AB8" w:rsidP="00D54AB8">
            <w:pPr>
              <w:pStyle w:val="Heading2"/>
              <w:jc w:val="left"/>
              <w:rPr>
                <w:rFonts w:ascii="Arial" w:hAnsi="Arial" w:cs="Arial"/>
                <w:u w:val="single"/>
                <w:lang w:val="en-GB"/>
              </w:rPr>
            </w:pPr>
          </w:p>
        </w:tc>
        <w:tc>
          <w:tcPr>
            <w:tcW w:w="2212" w:type="pct"/>
          </w:tcPr>
          <w:p w14:paraId="5C601EDF" w14:textId="77777777" w:rsidR="00D54AB8" w:rsidRPr="00B675D1" w:rsidRDefault="00D54AB8" w:rsidP="00D54AB8">
            <w:pPr>
              <w:ind w:left="360"/>
              <w:rPr>
                <w:rFonts w:ascii="Arial" w:hAnsi="Arial" w:cs="Arial"/>
                <w:b/>
                <w:bCs/>
                <w:sz w:val="20"/>
                <w:szCs w:val="20"/>
                <w:lang w:val="en-GB"/>
              </w:rPr>
            </w:pPr>
            <w:r w:rsidRPr="00B675D1">
              <w:rPr>
                <w:rFonts w:ascii="Arial" w:hAnsi="Arial" w:cs="Arial"/>
                <w:b/>
                <w:bCs/>
                <w:sz w:val="20"/>
                <w:szCs w:val="20"/>
                <w:lang w:val="en-GB"/>
              </w:rPr>
              <w:t>The abstract in this paper is quite good because it has revealed the objectives, methods, main findings, research objects, and has shown the policy relevance of the study results.</w:t>
            </w:r>
          </w:p>
          <w:p w14:paraId="0FB7E83A" w14:textId="6E8D32F1" w:rsidR="00D54AB8" w:rsidRPr="00B675D1" w:rsidRDefault="00D54AB8" w:rsidP="00D54AB8">
            <w:pPr>
              <w:ind w:left="360"/>
              <w:rPr>
                <w:rFonts w:ascii="Arial" w:hAnsi="Arial" w:cs="Arial"/>
                <w:b/>
                <w:bCs/>
                <w:sz w:val="20"/>
                <w:szCs w:val="20"/>
                <w:lang w:val="en-GB"/>
              </w:rPr>
            </w:pPr>
            <w:r w:rsidRPr="00B675D1">
              <w:rPr>
                <w:rFonts w:ascii="Arial" w:hAnsi="Arial" w:cs="Arial"/>
                <w:sz w:val="20"/>
                <w:szCs w:val="20"/>
                <w:lang w:val="en-GB"/>
              </w:rPr>
              <w:t>It would be good if the econometric methods used were also included, what the key findings were, and mentioning the research contribution.</w:t>
            </w:r>
          </w:p>
        </w:tc>
        <w:tc>
          <w:tcPr>
            <w:tcW w:w="1523" w:type="pct"/>
          </w:tcPr>
          <w:p w14:paraId="1D54B730" w14:textId="07C8023F" w:rsidR="004652BC" w:rsidRPr="00B675D1" w:rsidRDefault="004652BC" w:rsidP="004652BC">
            <w:pPr>
              <w:rPr>
                <w:rFonts w:ascii="Arial" w:hAnsi="Arial" w:cs="Arial"/>
                <w:sz w:val="20"/>
                <w:szCs w:val="20"/>
                <w:lang w:val="en-GB"/>
              </w:rPr>
            </w:pPr>
          </w:p>
        </w:tc>
      </w:tr>
      <w:tr w:rsidR="00D54AB8" w:rsidRPr="00B675D1" w14:paraId="2F579F54" w14:textId="77777777" w:rsidTr="007222C8">
        <w:trPr>
          <w:trHeight w:val="859"/>
        </w:trPr>
        <w:tc>
          <w:tcPr>
            <w:tcW w:w="1265" w:type="pct"/>
            <w:noWrap/>
          </w:tcPr>
          <w:p w14:paraId="04361F46" w14:textId="368783AB" w:rsidR="00D54AB8" w:rsidRPr="00B675D1" w:rsidRDefault="00D54AB8" w:rsidP="00D54AB8">
            <w:pPr>
              <w:ind w:left="360"/>
              <w:rPr>
                <w:rFonts w:ascii="Arial" w:hAnsi="Arial" w:cs="Arial"/>
                <w:b/>
                <w:bCs/>
                <w:sz w:val="20"/>
                <w:szCs w:val="20"/>
                <w:u w:val="single"/>
                <w:lang w:val="en-GB"/>
              </w:rPr>
            </w:pPr>
            <w:r w:rsidRPr="00B675D1">
              <w:rPr>
                <w:rFonts w:ascii="Arial" w:hAnsi="Arial" w:cs="Arial"/>
                <w:b/>
                <w:bCs/>
                <w:sz w:val="20"/>
                <w:szCs w:val="20"/>
                <w:lang w:val="en-GB"/>
              </w:rPr>
              <w:t xml:space="preserve">Is the manuscript scientifically, correct? Please write here. </w:t>
            </w:r>
          </w:p>
        </w:tc>
        <w:tc>
          <w:tcPr>
            <w:tcW w:w="2212" w:type="pct"/>
          </w:tcPr>
          <w:p w14:paraId="6D6D9320" w14:textId="77777777" w:rsidR="00D54AB8" w:rsidRPr="00B675D1" w:rsidRDefault="00D54AB8" w:rsidP="00D54AB8">
            <w:pPr>
              <w:pStyle w:val="ListParagraph"/>
              <w:ind w:left="0"/>
              <w:rPr>
                <w:rFonts w:ascii="Arial" w:hAnsi="Arial" w:cs="Arial"/>
                <w:b/>
                <w:bCs/>
                <w:sz w:val="20"/>
                <w:szCs w:val="20"/>
                <w:lang w:val="en-GB"/>
              </w:rPr>
            </w:pPr>
            <w:r w:rsidRPr="00B675D1">
              <w:rPr>
                <w:rFonts w:ascii="Arial" w:hAnsi="Arial" w:cs="Arial"/>
                <w:b/>
                <w:bCs/>
                <w:sz w:val="20"/>
                <w:szCs w:val="20"/>
                <w:lang w:val="en-GB"/>
              </w:rPr>
              <w:t>This paper is scientifically sound. The conceptual framework is based on relevant economic literature and is appropriately covered to include spatial components. The empirical strategy is sound, using appropriate econometric techniques. Data sources and variable construction are well documented. Clarification of model assumptions would improve transparency but would not undermine the validity of the analysis.</w:t>
            </w:r>
          </w:p>
          <w:p w14:paraId="2B5A7721" w14:textId="1FB216F5" w:rsidR="00D54AB8" w:rsidRPr="00B675D1" w:rsidRDefault="00D54AB8" w:rsidP="00D54AB8">
            <w:pPr>
              <w:pStyle w:val="ListParagraph"/>
              <w:ind w:left="0"/>
              <w:rPr>
                <w:rFonts w:ascii="Arial" w:hAnsi="Arial" w:cs="Arial"/>
                <w:b/>
                <w:bCs/>
                <w:sz w:val="20"/>
                <w:szCs w:val="20"/>
                <w:lang w:val="en-GB"/>
              </w:rPr>
            </w:pPr>
            <w:r w:rsidRPr="00B675D1">
              <w:rPr>
                <w:rFonts w:ascii="Arial" w:hAnsi="Arial" w:cs="Arial"/>
                <w:sz w:val="20"/>
                <w:szCs w:val="20"/>
                <w:lang w:val="en-GB"/>
              </w:rPr>
              <w:t>Some explanations could be made more concise to make them easier to understand for the general reader.</w:t>
            </w:r>
          </w:p>
        </w:tc>
        <w:tc>
          <w:tcPr>
            <w:tcW w:w="1523" w:type="pct"/>
          </w:tcPr>
          <w:p w14:paraId="4898F764" w14:textId="1F0ADBAB" w:rsidR="00E9607C" w:rsidRPr="00B675D1" w:rsidRDefault="00E9607C" w:rsidP="00E9607C">
            <w:pPr>
              <w:rPr>
                <w:rFonts w:ascii="Arial" w:hAnsi="Arial" w:cs="Arial"/>
                <w:sz w:val="20"/>
                <w:szCs w:val="20"/>
                <w:lang w:val="en-GB"/>
              </w:rPr>
            </w:pPr>
          </w:p>
        </w:tc>
      </w:tr>
      <w:tr w:rsidR="00D54AB8" w:rsidRPr="00B675D1" w14:paraId="73739464" w14:textId="77777777" w:rsidTr="007222C8">
        <w:trPr>
          <w:trHeight w:val="703"/>
        </w:trPr>
        <w:tc>
          <w:tcPr>
            <w:tcW w:w="1265" w:type="pct"/>
            <w:noWrap/>
          </w:tcPr>
          <w:p w14:paraId="09C25322" w14:textId="77777777" w:rsidR="00D54AB8" w:rsidRPr="00B675D1" w:rsidRDefault="00D54AB8" w:rsidP="00D54AB8">
            <w:pPr>
              <w:ind w:left="360"/>
              <w:rPr>
                <w:rFonts w:ascii="Arial" w:hAnsi="Arial" w:cs="Arial"/>
                <w:b/>
                <w:bCs/>
                <w:sz w:val="20"/>
                <w:szCs w:val="20"/>
                <w:lang w:val="en-GB"/>
              </w:rPr>
            </w:pPr>
            <w:r w:rsidRPr="00B675D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D54AB8" w:rsidRPr="00B675D1" w:rsidRDefault="00D54AB8" w:rsidP="00D54AB8">
            <w:pPr>
              <w:ind w:left="360"/>
              <w:rPr>
                <w:rFonts w:ascii="Arial" w:hAnsi="Arial" w:cs="Arial"/>
                <w:b/>
                <w:bCs/>
                <w:sz w:val="20"/>
                <w:szCs w:val="20"/>
                <w:u w:val="single"/>
                <w:lang w:val="en-GB"/>
              </w:rPr>
            </w:pPr>
            <w:r w:rsidRPr="00B675D1">
              <w:rPr>
                <w:rFonts w:ascii="Arial" w:hAnsi="Arial" w:cs="Arial"/>
                <w:b/>
                <w:bCs/>
                <w:sz w:val="20"/>
                <w:szCs w:val="20"/>
                <w:u w:val="single"/>
                <w:lang w:val="en-GB"/>
              </w:rPr>
              <w:t>-</w:t>
            </w:r>
          </w:p>
        </w:tc>
        <w:tc>
          <w:tcPr>
            <w:tcW w:w="2212" w:type="pct"/>
          </w:tcPr>
          <w:p w14:paraId="723ABD2B" w14:textId="77777777" w:rsidR="00D54AB8" w:rsidRPr="00B675D1" w:rsidRDefault="00D54AB8" w:rsidP="00D54AB8">
            <w:pPr>
              <w:pStyle w:val="ListParagraph"/>
              <w:ind w:left="0"/>
              <w:rPr>
                <w:rFonts w:ascii="Arial" w:hAnsi="Arial" w:cs="Arial"/>
                <w:b/>
                <w:bCs/>
                <w:sz w:val="20"/>
                <w:szCs w:val="20"/>
                <w:lang w:val="en"/>
              </w:rPr>
            </w:pPr>
          </w:p>
          <w:p w14:paraId="24FE0567" w14:textId="77116ACA" w:rsidR="00D54AB8" w:rsidRPr="00B675D1" w:rsidRDefault="00D54AB8" w:rsidP="00D54AB8">
            <w:pPr>
              <w:pStyle w:val="ListParagraph"/>
              <w:ind w:left="0"/>
              <w:rPr>
                <w:rFonts w:ascii="Arial" w:hAnsi="Arial" w:cs="Arial"/>
                <w:b/>
                <w:bCs/>
                <w:sz w:val="20"/>
                <w:szCs w:val="20"/>
                <w:lang w:val="en-GB"/>
              </w:rPr>
            </w:pPr>
            <w:r w:rsidRPr="00B675D1">
              <w:rPr>
                <w:rFonts w:ascii="Arial" w:hAnsi="Arial" w:cs="Arial"/>
                <w:b/>
                <w:bCs/>
                <w:sz w:val="20"/>
                <w:szCs w:val="20"/>
                <w:lang w:val="en"/>
              </w:rPr>
              <w:t>The references used are appropriate</w:t>
            </w:r>
          </w:p>
        </w:tc>
        <w:tc>
          <w:tcPr>
            <w:tcW w:w="1523" w:type="pct"/>
          </w:tcPr>
          <w:p w14:paraId="40220055" w14:textId="7E99EC1C" w:rsidR="00860F7C" w:rsidRPr="00B675D1" w:rsidRDefault="00860F7C" w:rsidP="00860F7C">
            <w:pPr>
              <w:rPr>
                <w:rFonts w:ascii="Arial" w:hAnsi="Arial" w:cs="Arial"/>
                <w:sz w:val="20"/>
                <w:szCs w:val="20"/>
                <w:lang w:val="en-GB"/>
              </w:rPr>
            </w:pPr>
          </w:p>
        </w:tc>
      </w:tr>
      <w:tr w:rsidR="00D54AB8" w:rsidRPr="00B675D1" w14:paraId="73CC4A50" w14:textId="77777777" w:rsidTr="007222C8">
        <w:trPr>
          <w:trHeight w:val="386"/>
        </w:trPr>
        <w:tc>
          <w:tcPr>
            <w:tcW w:w="1265" w:type="pct"/>
            <w:noWrap/>
          </w:tcPr>
          <w:p w14:paraId="029CE8D0" w14:textId="77777777" w:rsidR="00D54AB8" w:rsidRPr="00B675D1" w:rsidRDefault="00D54AB8" w:rsidP="00D54AB8">
            <w:pPr>
              <w:pStyle w:val="Heading2"/>
              <w:jc w:val="left"/>
              <w:rPr>
                <w:rFonts w:ascii="Arial" w:hAnsi="Arial" w:cs="Arial"/>
                <w:b w:val="0"/>
                <w:lang w:val="en-GB"/>
              </w:rPr>
            </w:pPr>
          </w:p>
          <w:p w14:paraId="589C16C7" w14:textId="77777777" w:rsidR="00D54AB8" w:rsidRPr="00B675D1" w:rsidRDefault="00D54AB8" w:rsidP="00D54AB8">
            <w:pPr>
              <w:pStyle w:val="Heading2"/>
              <w:ind w:left="360"/>
              <w:jc w:val="left"/>
              <w:rPr>
                <w:rFonts w:ascii="Arial" w:hAnsi="Arial" w:cs="Arial"/>
                <w:bCs w:val="0"/>
                <w:lang w:val="en-GB"/>
              </w:rPr>
            </w:pPr>
            <w:r w:rsidRPr="00B675D1">
              <w:rPr>
                <w:rFonts w:ascii="Arial" w:hAnsi="Arial" w:cs="Arial"/>
                <w:bCs w:val="0"/>
                <w:lang w:val="en-GB"/>
              </w:rPr>
              <w:t>Is the language/English quality of the article suitable for scholarly communications?</w:t>
            </w:r>
          </w:p>
          <w:p w14:paraId="7722B85E" w14:textId="77777777" w:rsidR="00D54AB8" w:rsidRPr="00B675D1" w:rsidRDefault="00D54AB8" w:rsidP="00D54AB8">
            <w:pPr>
              <w:rPr>
                <w:rFonts w:ascii="Arial" w:hAnsi="Arial" w:cs="Arial"/>
                <w:sz w:val="20"/>
                <w:szCs w:val="20"/>
                <w:lang w:val="en-GB"/>
              </w:rPr>
            </w:pPr>
          </w:p>
        </w:tc>
        <w:tc>
          <w:tcPr>
            <w:tcW w:w="2212" w:type="pct"/>
          </w:tcPr>
          <w:p w14:paraId="2B6939E9" w14:textId="77777777" w:rsidR="00D54AB8" w:rsidRPr="00B675D1" w:rsidRDefault="00D54AB8" w:rsidP="00D54AB8">
            <w:pPr>
              <w:rPr>
                <w:rFonts w:ascii="Arial" w:hAnsi="Arial" w:cs="Arial"/>
                <w:sz w:val="20"/>
                <w:szCs w:val="20"/>
                <w:lang w:val="en-GB"/>
              </w:rPr>
            </w:pPr>
            <w:r w:rsidRPr="00B675D1">
              <w:rPr>
                <w:rFonts w:ascii="Arial" w:hAnsi="Arial" w:cs="Arial"/>
                <w:sz w:val="20"/>
                <w:szCs w:val="20"/>
                <w:lang w:val="en"/>
              </w:rPr>
              <w:t>The language used is quite appropriate</w:t>
            </w:r>
          </w:p>
          <w:p w14:paraId="149A6CEF" w14:textId="378B3D8F" w:rsidR="00D54AB8" w:rsidRPr="00B675D1" w:rsidRDefault="00D54AB8" w:rsidP="00D54AB8">
            <w:pPr>
              <w:rPr>
                <w:rFonts w:ascii="Arial" w:hAnsi="Arial" w:cs="Arial"/>
                <w:sz w:val="20"/>
                <w:szCs w:val="20"/>
                <w:lang w:val="en-GB"/>
              </w:rPr>
            </w:pPr>
          </w:p>
        </w:tc>
        <w:tc>
          <w:tcPr>
            <w:tcW w:w="1523" w:type="pct"/>
          </w:tcPr>
          <w:p w14:paraId="0351CA58" w14:textId="7203E8D4" w:rsidR="00D54AB8" w:rsidRPr="00B675D1" w:rsidRDefault="00D54AB8" w:rsidP="00D54AB8">
            <w:pPr>
              <w:rPr>
                <w:rFonts w:ascii="Arial" w:hAnsi="Arial" w:cs="Arial"/>
                <w:sz w:val="20"/>
                <w:szCs w:val="20"/>
                <w:lang w:val="en-GB"/>
              </w:rPr>
            </w:pPr>
          </w:p>
        </w:tc>
      </w:tr>
      <w:tr w:rsidR="00D54AB8" w:rsidRPr="00B675D1" w14:paraId="20A16C0C" w14:textId="77777777" w:rsidTr="007222C8">
        <w:trPr>
          <w:trHeight w:val="1178"/>
        </w:trPr>
        <w:tc>
          <w:tcPr>
            <w:tcW w:w="1265" w:type="pct"/>
            <w:noWrap/>
          </w:tcPr>
          <w:p w14:paraId="7F4BCFAE" w14:textId="77777777" w:rsidR="00D54AB8" w:rsidRPr="00B675D1" w:rsidRDefault="00D54AB8" w:rsidP="00D54AB8">
            <w:pPr>
              <w:pStyle w:val="Heading2"/>
              <w:jc w:val="left"/>
              <w:rPr>
                <w:rFonts w:ascii="Arial" w:hAnsi="Arial" w:cs="Arial"/>
                <w:b w:val="0"/>
                <w:bCs w:val="0"/>
                <w:lang w:val="en-GB"/>
              </w:rPr>
            </w:pPr>
            <w:r w:rsidRPr="00B675D1">
              <w:rPr>
                <w:rFonts w:ascii="Arial" w:hAnsi="Arial" w:cs="Arial"/>
                <w:bCs w:val="0"/>
                <w:u w:val="single"/>
                <w:lang w:val="en-GB"/>
              </w:rPr>
              <w:t>Optional/General</w:t>
            </w:r>
            <w:r w:rsidRPr="00B675D1">
              <w:rPr>
                <w:rFonts w:ascii="Arial" w:hAnsi="Arial" w:cs="Arial"/>
                <w:bCs w:val="0"/>
                <w:lang w:val="en-GB"/>
              </w:rPr>
              <w:t xml:space="preserve"> </w:t>
            </w:r>
            <w:r w:rsidRPr="00B675D1">
              <w:rPr>
                <w:rFonts w:ascii="Arial" w:hAnsi="Arial" w:cs="Arial"/>
                <w:b w:val="0"/>
                <w:bCs w:val="0"/>
                <w:lang w:val="en-GB"/>
              </w:rPr>
              <w:t>comments</w:t>
            </w:r>
          </w:p>
          <w:p w14:paraId="1A6B3748" w14:textId="77777777" w:rsidR="00D54AB8" w:rsidRPr="00B675D1" w:rsidRDefault="00D54AB8" w:rsidP="00D54AB8">
            <w:pPr>
              <w:pStyle w:val="Heading2"/>
              <w:jc w:val="left"/>
              <w:rPr>
                <w:rFonts w:ascii="Arial" w:hAnsi="Arial" w:cs="Arial"/>
                <w:b w:val="0"/>
                <w:lang w:val="en-GB"/>
              </w:rPr>
            </w:pPr>
          </w:p>
        </w:tc>
        <w:tc>
          <w:tcPr>
            <w:tcW w:w="2212" w:type="pct"/>
          </w:tcPr>
          <w:p w14:paraId="6ED68DD2" w14:textId="77777777" w:rsidR="00D54AB8" w:rsidRPr="00B675D1" w:rsidRDefault="00D54AB8" w:rsidP="00D54AB8">
            <w:pPr>
              <w:rPr>
                <w:rFonts w:ascii="Arial" w:hAnsi="Arial" w:cs="Arial"/>
                <w:sz w:val="20"/>
                <w:szCs w:val="20"/>
                <w:lang w:val="en-GB"/>
              </w:rPr>
            </w:pPr>
            <w:r w:rsidRPr="00B675D1">
              <w:rPr>
                <w:rFonts w:ascii="Arial" w:hAnsi="Arial" w:cs="Arial"/>
                <w:sz w:val="20"/>
                <w:szCs w:val="20"/>
                <w:lang w:val="en-GB"/>
              </w:rPr>
              <w:t>The paper is well-structured and uses a suitable methodological approach. The integration of the spatial econometric model with the Roback general equilibrium framework provides an important contribution to the measurement of comprehensive wealth, especially in the context of area-based policies and sustainable development. The distinction between metro and non-metro areas yields more meaningful findings.</w:t>
            </w:r>
          </w:p>
          <w:p w14:paraId="380BA474" w14:textId="77777777" w:rsidR="00D54AB8" w:rsidRPr="00B675D1" w:rsidRDefault="00D54AB8" w:rsidP="00D54AB8">
            <w:pPr>
              <w:rPr>
                <w:rFonts w:ascii="Arial" w:hAnsi="Arial" w:cs="Arial"/>
                <w:sz w:val="20"/>
                <w:szCs w:val="20"/>
                <w:lang w:val="en-GB"/>
              </w:rPr>
            </w:pPr>
          </w:p>
          <w:p w14:paraId="31B0D706" w14:textId="395674B7" w:rsidR="00D54AB8" w:rsidRPr="00B675D1" w:rsidRDefault="00D54AB8" w:rsidP="00D54AB8">
            <w:pPr>
              <w:rPr>
                <w:rFonts w:ascii="Arial" w:hAnsi="Arial" w:cs="Arial"/>
                <w:sz w:val="20"/>
                <w:szCs w:val="20"/>
                <w:lang w:val="en-GB"/>
              </w:rPr>
            </w:pPr>
            <w:r w:rsidRPr="00B675D1">
              <w:rPr>
                <w:rFonts w:ascii="Arial" w:hAnsi="Arial" w:cs="Arial"/>
                <w:sz w:val="20"/>
                <w:szCs w:val="20"/>
                <w:lang w:val="en-GB"/>
              </w:rPr>
              <w:t>Some technical sections, such as the explanation of the econometric model, could be simplified to make them more understandable for readers from different backgrounds. Sharpening the policy implications section in the abstract and conclusion would also strengthen the impact of the article.</w:t>
            </w:r>
          </w:p>
          <w:p w14:paraId="15DFD0E8" w14:textId="77777777" w:rsidR="00D54AB8" w:rsidRPr="00B675D1" w:rsidRDefault="00D54AB8" w:rsidP="00D54AB8">
            <w:pPr>
              <w:rPr>
                <w:rFonts w:ascii="Arial" w:hAnsi="Arial" w:cs="Arial"/>
                <w:sz w:val="20"/>
                <w:szCs w:val="20"/>
                <w:lang w:val="en-GB"/>
              </w:rPr>
            </w:pPr>
          </w:p>
        </w:tc>
        <w:tc>
          <w:tcPr>
            <w:tcW w:w="1523" w:type="pct"/>
          </w:tcPr>
          <w:p w14:paraId="465E098E" w14:textId="1B07F432" w:rsidR="00AE1CDE" w:rsidRPr="00B675D1" w:rsidRDefault="00AE1CDE" w:rsidP="00D54AB8">
            <w:pPr>
              <w:rPr>
                <w:rFonts w:ascii="Arial" w:hAnsi="Arial" w:cs="Arial"/>
                <w:sz w:val="20"/>
                <w:szCs w:val="20"/>
                <w:lang w:val="en-GB"/>
              </w:rPr>
            </w:pPr>
          </w:p>
        </w:tc>
      </w:tr>
    </w:tbl>
    <w:p w14:paraId="6BBACB91" w14:textId="77777777" w:rsidR="00F1171E" w:rsidRPr="00B675D1" w:rsidRDefault="00F1171E" w:rsidP="00F1171E">
      <w:pPr>
        <w:pStyle w:val="BodyText"/>
        <w:rPr>
          <w:rFonts w:ascii="Arial" w:hAnsi="Arial" w:cs="Arial"/>
          <w:b/>
          <w:bCs/>
          <w:sz w:val="20"/>
          <w:szCs w:val="20"/>
          <w:u w:val="single"/>
          <w:lang w:val="en-GB"/>
        </w:rPr>
      </w:pPr>
    </w:p>
    <w:p w14:paraId="1AB5512F" w14:textId="77777777" w:rsidR="00F1171E" w:rsidRPr="00B675D1" w:rsidRDefault="00F1171E" w:rsidP="00F1171E">
      <w:pPr>
        <w:pStyle w:val="BodyText"/>
        <w:rPr>
          <w:rFonts w:ascii="Arial" w:hAnsi="Arial" w:cs="Arial"/>
          <w:b/>
          <w:bCs/>
          <w:sz w:val="20"/>
          <w:szCs w:val="20"/>
          <w:u w:val="single"/>
          <w:lang w:val="en-GB"/>
        </w:rPr>
      </w:pPr>
    </w:p>
    <w:p w14:paraId="25069224" w14:textId="77777777" w:rsidR="00F1171E" w:rsidRPr="00B675D1" w:rsidRDefault="00F1171E" w:rsidP="00F1171E">
      <w:pPr>
        <w:pStyle w:val="BodyText"/>
        <w:rPr>
          <w:rFonts w:ascii="Arial" w:hAnsi="Arial" w:cs="Arial"/>
          <w:b/>
          <w:bCs/>
          <w:sz w:val="20"/>
          <w:szCs w:val="20"/>
          <w:u w:val="single"/>
          <w:lang w:val="en-GB"/>
        </w:rPr>
      </w:pPr>
    </w:p>
    <w:p w14:paraId="0821307F" w14:textId="77777777" w:rsidR="00F1171E" w:rsidRPr="00B675D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675D1"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B675D1" w:rsidRDefault="00F1171E" w:rsidP="007222C8">
            <w:pPr>
              <w:pStyle w:val="NormalWeb"/>
              <w:spacing w:before="0" w:beforeAutospacing="0" w:after="0" w:afterAutospacing="0"/>
              <w:rPr>
                <w:rFonts w:ascii="Arial" w:hAnsi="Arial" w:cs="Arial"/>
                <w:b/>
                <w:sz w:val="20"/>
                <w:szCs w:val="20"/>
                <w:u w:val="single"/>
                <w:lang w:val="en-GB"/>
              </w:rPr>
            </w:pPr>
            <w:r w:rsidRPr="00B675D1">
              <w:rPr>
                <w:rFonts w:ascii="Arial" w:hAnsi="Arial" w:cs="Arial"/>
                <w:b/>
                <w:sz w:val="20"/>
                <w:szCs w:val="20"/>
                <w:highlight w:val="yellow"/>
                <w:u w:val="single"/>
                <w:lang w:val="en-GB"/>
              </w:rPr>
              <w:t>PART  2:</w:t>
            </w:r>
            <w:r w:rsidRPr="00B675D1">
              <w:rPr>
                <w:rFonts w:ascii="Arial" w:hAnsi="Arial" w:cs="Arial"/>
                <w:b/>
                <w:sz w:val="20"/>
                <w:szCs w:val="20"/>
                <w:u w:val="single"/>
                <w:lang w:val="en-GB"/>
              </w:rPr>
              <w:t xml:space="preserve"> </w:t>
            </w:r>
          </w:p>
          <w:p w14:paraId="5B767407" w14:textId="77777777" w:rsidR="00F1171E" w:rsidRPr="00B675D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675D1"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B675D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B675D1" w:rsidRDefault="00F1171E" w:rsidP="007222C8">
            <w:pPr>
              <w:pStyle w:val="Heading2"/>
              <w:jc w:val="left"/>
              <w:rPr>
                <w:rFonts w:ascii="Arial" w:hAnsi="Arial" w:cs="Arial"/>
                <w:lang w:val="en-GB"/>
              </w:rPr>
            </w:pPr>
            <w:r w:rsidRPr="00B675D1">
              <w:rPr>
                <w:rFonts w:ascii="Arial" w:hAnsi="Arial" w:cs="Arial"/>
                <w:lang w:val="en-GB"/>
              </w:rPr>
              <w:t>Reviewer’s comment</w:t>
            </w:r>
          </w:p>
        </w:tc>
        <w:tc>
          <w:tcPr>
            <w:tcW w:w="1342" w:type="pct"/>
            <w:shd w:val="clear" w:color="auto" w:fill="auto"/>
          </w:tcPr>
          <w:p w14:paraId="6F48B50B" w14:textId="77777777" w:rsidR="00F1171E" w:rsidRPr="00B675D1" w:rsidRDefault="00F1171E" w:rsidP="007222C8">
            <w:pPr>
              <w:pStyle w:val="Heading2"/>
              <w:jc w:val="left"/>
              <w:rPr>
                <w:rFonts w:ascii="Arial" w:hAnsi="Arial" w:cs="Arial"/>
                <w:b w:val="0"/>
                <w:lang w:val="en-GB"/>
              </w:rPr>
            </w:pPr>
            <w:r w:rsidRPr="00B675D1">
              <w:rPr>
                <w:rFonts w:ascii="Arial" w:hAnsi="Arial" w:cs="Arial"/>
                <w:lang w:val="en-GB"/>
              </w:rPr>
              <w:t>Author’s comment</w:t>
            </w:r>
            <w:r w:rsidRPr="00B675D1">
              <w:rPr>
                <w:rFonts w:ascii="Arial" w:hAnsi="Arial" w:cs="Arial"/>
                <w:b w:val="0"/>
                <w:lang w:val="en-GB"/>
              </w:rPr>
              <w:t xml:space="preserve"> </w:t>
            </w:r>
            <w:r w:rsidRPr="00B675D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675D1"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B675D1" w:rsidRDefault="00F1171E" w:rsidP="007222C8">
            <w:pPr>
              <w:pStyle w:val="NormalWeb"/>
              <w:spacing w:before="0" w:beforeAutospacing="0" w:after="0" w:afterAutospacing="0"/>
              <w:rPr>
                <w:rFonts w:ascii="Arial" w:hAnsi="Arial" w:cs="Arial"/>
                <w:b/>
                <w:sz w:val="20"/>
                <w:szCs w:val="20"/>
                <w:lang w:val="en-GB"/>
              </w:rPr>
            </w:pPr>
            <w:r w:rsidRPr="00B675D1">
              <w:rPr>
                <w:rFonts w:ascii="Arial" w:hAnsi="Arial" w:cs="Arial"/>
                <w:b/>
                <w:sz w:val="20"/>
                <w:szCs w:val="20"/>
                <w:lang w:val="en-GB"/>
              </w:rPr>
              <w:t xml:space="preserve">Are there ethical issues in this manuscript? </w:t>
            </w:r>
          </w:p>
          <w:p w14:paraId="6034B476" w14:textId="77777777" w:rsidR="00F1171E" w:rsidRPr="00B675D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B675D1" w:rsidRDefault="00F1171E" w:rsidP="007222C8">
            <w:pPr>
              <w:pStyle w:val="NormalWeb"/>
              <w:spacing w:before="0" w:beforeAutospacing="0" w:after="0" w:afterAutospacing="0"/>
              <w:rPr>
                <w:rFonts w:ascii="Arial" w:hAnsi="Arial" w:cs="Arial"/>
                <w:i/>
                <w:iCs/>
                <w:sz w:val="20"/>
                <w:szCs w:val="20"/>
                <w:u w:val="single"/>
                <w:lang w:val="en-GB"/>
              </w:rPr>
            </w:pPr>
            <w:r w:rsidRPr="00B675D1">
              <w:rPr>
                <w:rFonts w:ascii="Arial" w:hAnsi="Arial" w:cs="Arial"/>
                <w:i/>
                <w:iCs/>
                <w:sz w:val="20"/>
                <w:szCs w:val="20"/>
                <w:u w:val="single"/>
                <w:lang w:val="en-GB"/>
              </w:rPr>
              <w:t xml:space="preserve">(If yes, </w:t>
            </w:r>
            <w:proofErr w:type="gramStart"/>
            <w:r w:rsidRPr="00B675D1">
              <w:rPr>
                <w:rFonts w:ascii="Arial" w:hAnsi="Arial" w:cs="Arial"/>
                <w:i/>
                <w:iCs/>
                <w:sz w:val="20"/>
                <w:szCs w:val="20"/>
                <w:u w:val="single"/>
                <w:lang w:val="en-GB"/>
              </w:rPr>
              <w:t>Kindly</w:t>
            </w:r>
            <w:proofErr w:type="gramEnd"/>
            <w:r w:rsidRPr="00B675D1">
              <w:rPr>
                <w:rFonts w:ascii="Arial" w:hAnsi="Arial" w:cs="Arial"/>
                <w:i/>
                <w:iCs/>
                <w:sz w:val="20"/>
                <w:szCs w:val="20"/>
                <w:u w:val="single"/>
                <w:lang w:val="en-GB"/>
              </w:rPr>
              <w:t xml:space="preserve"> please write down the ethical issues here in detail)</w:t>
            </w:r>
          </w:p>
          <w:p w14:paraId="3F0D46E3" w14:textId="77777777" w:rsidR="00F1171E" w:rsidRPr="00B675D1"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B675D1"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B675D1" w:rsidRDefault="00F1171E" w:rsidP="007222C8">
            <w:pPr>
              <w:rPr>
                <w:rFonts w:ascii="Arial" w:eastAsia="Arial Unicode MS" w:hAnsi="Arial" w:cs="Arial"/>
                <w:sz w:val="20"/>
                <w:szCs w:val="20"/>
                <w:lang w:val="en-GB"/>
              </w:rPr>
            </w:pPr>
          </w:p>
          <w:p w14:paraId="4A981594" w14:textId="77777777" w:rsidR="00F1171E" w:rsidRPr="00B675D1" w:rsidRDefault="00F1171E" w:rsidP="007222C8">
            <w:pPr>
              <w:rPr>
                <w:rFonts w:ascii="Arial" w:eastAsia="Arial Unicode MS" w:hAnsi="Arial" w:cs="Arial"/>
                <w:sz w:val="20"/>
                <w:szCs w:val="20"/>
                <w:lang w:val="en-GB"/>
              </w:rPr>
            </w:pPr>
          </w:p>
          <w:p w14:paraId="4780A682" w14:textId="77777777" w:rsidR="00F1171E" w:rsidRPr="00B675D1" w:rsidRDefault="00F1171E" w:rsidP="007222C8">
            <w:pPr>
              <w:rPr>
                <w:rFonts w:ascii="Arial" w:eastAsia="Arial Unicode MS" w:hAnsi="Arial" w:cs="Arial"/>
                <w:sz w:val="20"/>
                <w:szCs w:val="20"/>
                <w:lang w:val="en-GB"/>
              </w:rPr>
            </w:pPr>
          </w:p>
          <w:p w14:paraId="2D80979A" w14:textId="77777777" w:rsidR="00F1171E" w:rsidRPr="00B675D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A74223B" w14:textId="77777777" w:rsidR="00B675D1" w:rsidRPr="00EE62F9" w:rsidRDefault="00B675D1" w:rsidP="00B675D1">
      <w:pPr>
        <w:pStyle w:val="Affiliation"/>
        <w:spacing w:after="0" w:line="240" w:lineRule="auto"/>
        <w:jc w:val="left"/>
        <w:rPr>
          <w:rFonts w:ascii="Arial" w:hAnsi="Arial" w:cs="Arial"/>
          <w:b/>
          <w:u w:val="single"/>
        </w:rPr>
      </w:pPr>
      <w:r w:rsidRPr="00EE62F9">
        <w:rPr>
          <w:rFonts w:ascii="Arial" w:hAnsi="Arial" w:cs="Arial"/>
          <w:b/>
          <w:u w:val="single"/>
        </w:rPr>
        <w:t>Reviewer details:</w:t>
      </w:r>
    </w:p>
    <w:p w14:paraId="54521A68" w14:textId="77777777" w:rsidR="00B675D1" w:rsidRPr="00EE62F9" w:rsidRDefault="00B675D1" w:rsidP="00B675D1">
      <w:pPr>
        <w:pStyle w:val="Affiliation"/>
        <w:spacing w:after="0" w:line="240" w:lineRule="auto"/>
        <w:jc w:val="left"/>
        <w:rPr>
          <w:rFonts w:ascii="Arial" w:hAnsi="Arial" w:cs="Arial"/>
          <w:b/>
        </w:rPr>
      </w:pPr>
      <w:r w:rsidRPr="00EE62F9">
        <w:rPr>
          <w:rFonts w:ascii="Arial" w:hAnsi="Arial" w:cs="Arial"/>
          <w:b/>
          <w:color w:val="000000"/>
        </w:rPr>
        <w:t xml:space="preserve">Anis Okta </w:t>
      </w:r>
      <w:proofErr w:type="spellStart"/>
      <w:r w:rsidRPr="00EE62F9">
        <w:rPr>
          <w:rFonts w:ascii="Arial" w:hAnsi="Arial" w:cs="Arial"/>
          <w:b/>
          <w:color w:val="000000"/>
        </w:rPr>
        <w:t>Cahyaningrum</w:t>
      </w:r>
      <w:proofErr w:type="spellEnd"/>
      <w:r w:rsidRPr="00EE62F9">
        <w:rPr>
          <w:rFonts w:ascii="Arial" w:hAnsi="Arial" w:cs="Arial"/>
          <w:b/>
          <w:color w:val="000000"/>
        </w:rPr>
        <w:t>, Universitas Negeri Yogyakarta, Indonesia</w:t>
      </w:r>
    </w:p>
    <w:p w14:paraId="75D71AE5" w14:textId="77777777" w:rsidR="00B675D1" w:rsidRPr="00B675D1" w:rsidRDefault="00B675D1">
      <w:pPr>
        <w:rPr>
          <w:rFonts w:ascii="Arial" w:hAnsi="Arial" w:cs="Arial"/>
          <w:b/>
          <w:sz w:val="20"/>
          <w:szCs w:val="20"/>
        </w:rPr>
      </w:pPr>
    </w:p>
    <w:sectPr w:rsidR="00B675D1" w:rsidRPr="00B675D1"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BF221" w14:textId="77777777" w:rsidR="00087008" w:rsidRPr="0000007A" w:rsidRDefault="00087008" w:rsidP="0099583E">
      <w:r>
        <w:separator/>
      </w:r>
    </w:p>
  </w:endnote>
  <w:endnote w:type="continuationSeparator" w:id="0">
    <w:p w14:paraId="7841EDEE" w14:textId="77777777" w:rsidR="00087008" w:rsidRPr="0000007A" w:rsidRDefault="0008700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CAB9E" w14:textId="77777777" w:rsidR="00087008" w:rsidRPr="0000007A" w:rsidRDefault="00087008" w:rsidP="0099583E">
      <w:r>
        <w:separator/>
      </w:r>
    </w:p>
  </w:footnote>
  <w:footnote w:type="continuationSeparator" w:id="0">
    <w:p w14:paraId="64E462DE" w14:textId="77777777" w:rsidR="00087008" w:rsidRPr="0000007A" w:rsidRDefault="0008700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F32749"/>
    <w:multiLevelType w:val="hybridMultilevel"/>
    <w:tmpl w:val="B0B80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26816716">
    <w:abstractNumId w:val="3"/>
  </w:num>
  <w:num w:numId="2" w16cid:durableId="888346656">
    <w:abstractNumId w:val="6"/>
  </w:num>
  <w:num w:numId="3" w16cid:durableId="217515833">
    <w:abstractNumId w:val="5"/>
  </w:num>
  <w:num w:numId="4" w16cid:durableId="838888506">
    <w:abstractNumId w:val="7"/>
  </w:num>
  <w:num w:numId="5" w16cid:durableId="1056511091">
    <w:abstractNumId w:val="4"/>
  </w:num>
  <w:num w:numId="6" w16cid:durableId="1690333427">
    <w:abstractNumId w:val="0"/>
  </w:num>
  <w:num w:numId="7" w16cid:durableId="476842591">
    <w:abstractNumId w:val="1"/>
  </w:num>
  <w:num w:numId="8" w16cid:durableId="1699431885">
    <w:abstractNumId w:val="10"/>
  </w:num>
  <w:num w:numId="9" w16cid:durableId="801000538">
    <w:abstractNumId w:val="9"/>
  </w:num>
  <w:num w:numId="10" w16cid:durableId="1236476887">
    <w:abstractNumId w:val="2"/>
  </w:num>
  <w:num w:numId="11" w16cid:durableId="16239182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7008"/>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4EEB"/>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48DF"/>
    <w:rsid w:val="00353718"/>
    <w:rsid w:val="00365053"/>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52BC"/>
    <w:rsid w:val="00474129"/>
    <w:rsid w:val="00477844"/>
    <w:rsid w:val="004821EB"/>
    <w:rsid w:val="004847FF"/>
    <w:rsid w:val="00495DBB"/>
    <w:rsid w:val="004B03BF"/>
    <w:rsid w:val="004B0965"/>
    <w:rsid w:val="004B4CAD"/>
    <w:rsid w:val="004B4FDC"/>
    <w:rsid w:val="004C0178"/>
    <w:rsid w:val="004C3DF1"/>
    <w:rsid w:val="004D2E36"/>
    <w:rsid w:val="004E08E3"/>
    <w:rsid w:val="004E1D1A"/>
    <w:rsid w:val="004E4915"/>
    <w:rsid w:val="004F3C09"/>
    <w:rsid w:val="004F741F"/>
    <w:rsid w:val="004F78F5"/>
    <w:rsid w:val="004F7BF2"/>
    <w:rsid w:val="00503AB6"/>
    <w:rsid w:val="005047C5"/>
    <w:rsid w:val="0050495C"/>
    <w:rsid w:val="00510920"/>
    <w:rsid w:val="00514DAD"/>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7F5D"/>
    <w:rsid w:val="005D230D"/>
    <w:rsid w:val="005E11DC"/>
    <w:rsid w:val="005E29CE"/>
    <w:rsid w:val="005E3241"/>
    <w:rsid w:val="005E7FB0"/>
    <w:rsid w:val="005F184C"/>
    <w:rsid w:val="00602F7D"/>
    <w:rsid w:val="00605952"/>
    <w:rsid w:val="00610502"/>
    <w:rsid w:val="00620677"/>
    <w:rsid w:val="00624032"/>
    <w:rsid w:val="00626025"/>
    <w:rsid w:val="006311A1"/>
    <w:rsid w:val="00640538"/>
    <w:rsid w:val="00645A56"/>
    <w:rsid w:val="006478EB"/>
    <w:rsid w:val="006532DF"/>
    <w:rsid w:val="0065409E"/>
    <w:rsid w:val="0065579D"/>
    <w:rsid w:val="00663792"/>
    <w:rsid w:val="0067046C"/>
    <w:rsid w:val="006714A0"/>
    <w:rsid w:val="00672DCD"/>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0F7C"/>
    <w:rsid w:val="0086369B"/>
    <w:rsid w:val="00867E37"/>
    <w:rsid w:val="0087201B"/>
    <w:rsid w:val="00877F10"/>
    <w:rsid w:val="00882091"/>
    <w:rsid w:val="00893E75"/>
    <w:rsid w:val="0089504F"/>
    <w:rsid w:val="00895D0A"/>
    <w:rsid w:val="008B265C"/>
    <w:rsid w:val="008C2F62"/>
    <w:rsid w:val="008C4B1F"/>
    <w:rsid w:val="008C75AD"/>
    <w:rsid w:val="008D020E"/>
    <w:rsid w:val="008D7F7D"/>
    <w:rsid w:val="008E5067"/>
    <w:rsid w:val="008F036B"/>
    <w:rsid w:val="008F36E4"/>
    <w:rsid w:val="0090720F"/>
    <w:rsid w:val="0091410B"/>
    <w:rsid w:val="009245E3"/>
    <w:rsid w:val="00942DEE"/>
    <w:rsid w:val="00944F67"/>
    <w:rsid w:val="009553EC"/>
    <w:rsid w:val="00955E45"/>
    <w:rsid w:val="009629E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6B1D"/>
    <w:rsid w:val="00A17184"/>
    <w:rsid w:val="00A2549D"/>
    <w:rsid w:val="00A31AAC"/>
    <w:rsid w:val="00A32905"/>
    <w:rsid w:val="00A36C95"/>
    <w:rsid w:val="00A37DE3"/>
    <w:rsid w:val="00A40B00"/>
    <w:rsid w:val="00A4787C"/>
    <w:rsid w:val="00A51369"/>
    <w:rsid w:val="00A519D1"/>
    <w:rsid w:val="00A5303B"/>
    <w:rsid w:val="00A65C50"/>
    <w:rsid w:val="00A8290F"/>
    <w:rsid w:val="00A96D4F"/>
    <w:rsid w:val="00AA41B3"/>
    <w:rsid w:val="00AA49A2"/>
    <w:rsid w:val="00AA5338"/>
    <w:rsid w:val="00AB1ED6"/>
    <w:rsid w:val="00AB397D"/>
    <w:rsid w:val="00AB638A"/>
    <w:rsid w:val="00AB65BF"/>
    <w:rsid w:val="00AB6E43"/>
    <w:rsid w:val="00AC1349"/>
    <w:rsid w:val="00AD6C51"/>
    <w:rsid w:val="00AE0E9B"/>
    <w:rsid w:val="00AE1CDE"/>
    <w:rsid w:val="00AE54CD"/>
    <w:rsid w:val="00AF3016"/>
    <w:rsid w:val="00B03A45"/>
    <w:rsid w:val="00B2236C"/>
    <w:rsid w:val="00B22FE6"/>
    <w:rsid w:val="00B3033D"/>
    <w:rsid w:val="00B334D9"/>
    <w:rsid w:val="00B53059"/>
    <w:rsid w:val="00B562D2"/>
    <w:rsid w:val="00B62087"/>
    <w:rsid w:val="00B62F41"/>
    <w:rsid w:val="00B63782"/>
    <w:rsid w:val="00B66599"/>
    <w:rsid w:val="00B675D1"/>
    <w:rsid w:val="00B71B8B"/>
    <w:rsid w:val="00B760E1"/>
    <w:rsid w:val="00B82FFC"/>
    <w:rsid w:val="00BA1AB3"/>
    <w:rsid w:val="00BA55B7"/>
    <w:rsid w:val="00BA6421"/>
    <w:rsid w:val="00BB21AB"/>
    <w:rsid w:val="00BB4FEC"/>
    <w:rsid w:val="00BC402F"/>
    <w:rsid w:val="00BC71BD"/>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0BC5"/>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11CA"/>
    <w:rsid w:val="00D430AB"/>
    <w:rsid w:val="00D4782A"/>
    <w:rsid w:val="00D54AB8"/>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607C"/>
    <w:rsid w:val="00E972A7"/>
    <w:rsid w:val="00EA2839"/>
    <w:rsid w:val="00EB3E91"/>
    <w:rsid w:val="00EB6E15"/>
    <w:rsid w:val="00EB79DB"/>
    <w:rsid w:val="00EC6894"/>
    <w:rsid w:val="00ED31F7"/>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53A6"/>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675D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81896311">
      <w:bodyDiv w:val="1"/>
      <w:marLeft w:val="0"/>
      <w:marRight w:val="0"/>
      <w:marTop w:val="0"/>
      <w:marBottom w:val="0"/>
      <w:divBdr>
        <w:top w:val="none" w:sz="0" w:space="0" w:color="auto"/>
        <w:left w:val="none" w:sz="0" w:space="0" w:color="auto"/>
        <w:bottom w:val="none" w:sz="0" w:space="0" w:color="auto"/>
        <w:right w:val="none" w:sz="0" w:space="0" w:color="auto"/>
      </w:divBdr>
      <w:divsChild>
        <w:div w:id="1259220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land12030586" TargetMode="Externa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4639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2025-06-10T12:01:00Z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