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83563B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83563B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83563B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83563B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3563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83563B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E18BC8D" w:rsidR="0000007A" w:rsidRPr="0083563B" w:rsidRDefault="00F40D51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83563B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An Overview of Disease and Health Research</w:t>
              </w:r>
            </w:hyperlink>
          </w:p>
        </w:tc>
      </w:tr>
      <w:tr w:rsidR="0000007A" w:rsidRPr="0083563B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83563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3563B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E1EA986" w:rsidR="0000007A" w:rsidRPr="0083563B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8356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8356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8356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557FC0" w:rsidRPr="008356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5803</w:t>
            </w:r>
          </w:p>
        </w:tc>
      </w:tr>
      <w:tr w:rsidR="0000007A" w:rsidRPr="0083563B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83563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3563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9B9BB06" w:rsidR="0000007A" w:rsidRPr="0083563B" w:rsidRDefault="0037258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83563B">
              <w:rPr>
                <w:rFonts w:ascii="Arial" w:hAnsi="Arial" w:cs="Arial"/>
                <w:b/>
                <w:sz w:val="20"/>
                <w:szCs w:val="20"/>
                <w:lang w:val="en-GB"/>
              </w:rPr>
              <w:t>Study of supernumerary digits along with its clinical implications</w:t>
            </w:r>
          </w:p>
        </w:tc>
      </w:tr>
      <w:tr w:rsidR="00CF0BBB" w:rsidRPr="0083563B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83563B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3563B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6CA90F2" w:rsidR="00CF0BBB" w:rsidRPr="0083563B" w:rsidRDefault="00557FC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3563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Book </w:t>
            </w:r>
            <w:r w:rsidR="00510042" w:rsidRPr="0083563B">
              <w:rPr>
                <w:rFonts w:ascii="Arial" w:hAnsi="Arial" w:cs="Arial"/>
                <w:b/>
                <w:sz w:val="20"/>
                <w:szCs w:val="20"/>
                <w:lang w:val="en-GB"/>
              </w:rPr>
              <w:t>C</w:t>
            </w:r>
            <w:r w:rsidRPr="0083563B">
              <w:rPr>
                <w:rFonts w:ascii="Arial" w:hAnsi="Arial" w:cs="Arial"/>
                <w:b/>
                <w:sz w:val="20"/>
                <w:szCs w:val="20"/>
                <w:lang w:val="en-GB"/>
              </w:rPr>
              <w:t>hapter</w:t>
            </w:r>
          </w:p>
        </w:tc>
      </w:tr>
    </w:tbl>
    <w:p w14:paraId="5A743ECE" w14:textId="67BFDD46" w:rsidR="00D27A79" w:rsidRPr="0083563B" w:rsidRDefault="00D27A79" w:rsidP="0083563B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</w:p>
    <w:tbl>
      <w:tblPr>
        <w:tblW w:w="497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4"/>
        <w:gridCol w:w="9354"/>
        <w:gridCol w:w="6442"/>
      </w:tblGrid>
      <w:tr w:rsidR="00F1171E" w:rsidRPr="0083563B" w14:paraId="71A94C1F" w14:textId="77777777" w:rsidTr="0083563B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83563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3563B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83563B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83563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3563B" w14:paraId="5EA12279" w14:textId="77777777" w:rsidTr="0083563B">
        <w:tc>
          <w:tcPr>
            <w:tcW w:w="1246" w:type="pct"/>
            <w:noWrap/>
          </w:tcPr>
          <w:p w14:paraId="7AE9682F" w14:textId="77777777" w:rsidR="00F1171E" w:rsidRPr="0083563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23" w:type="pct"/>
          </w:tcPr>
          <w:p w14:paraId="5B8DBE06" w14:textId="77777777" w:rsidR="00F1171E" w:rsidRPr="0083563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3563B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83563B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563B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83563B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31" w:type="pct"/>
          </w:tcPr>
          <w:p w14:paraId="57792C30" w14:textId="77777777" w:rsidR="00F1171E" w:rsidRPr="0083563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3563B">
              <w:rPr>
                <w:rFonts w:ascii="Arial" w:hAnsi="Arial" w:cs="Arial"/>
                <w:lang w:val="en-GB"/>
              </w:rPr>
              <w:t>Author’s Feedback</w:t>
            </w:r>
            <w:r w:rsidRPr="0083563B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83563B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83563B" w14:paraId="5C0AB4EC" w14:textId="77777777" w:rsidTr="0083563B">
        <w:trPr>
          <w:trHeight w:val="1264"/>
        </w:trPr>
        <w:tc>
          <w:tcPr>
            <w:tcW w:w="1246" w:type="pct"/>
            <w:noWrap/>
          </w:tcPr>
          <w:p w14:paraId="66B47184" w14:textId="48030299" w:rsidR="00F1171E" w:rsidRPr="0083563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356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83563B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23" w:type="pct"/>
          </w:tcPr>
          <w:p w14:paraId="7DBC9196" w14:textId="5D291760" w:rsidR="00F1171E" w:rsidRPr="0083563B" w:rsidRDefault="003B7E45" w:rsidP="003B7E45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3563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supernumerary digits </w:t>
            </w:r>
            <w:proofErr w:type="gramStart"/>
            <w:r w:rsidRPr="0083563B">
              <w:rPr>
                <w:rFonts w:ascii="Arial" w:hAnsi="Arial" w:cs="Arial"/>
                <w:bCs/>
                <w:sz w:val="20"/>
                <w:szCs w:val="20"/>
                <w:lang w:val="en-GB"/>
              </w:rPr>
              <w:t>has</w:t>
            </w:r>
            <w:proofErr w:type="gramEnd"/>
            <w:r w:rsidRPr="0083563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great psychological and functional effects in such patients. Association of such disease may be a guid</w:t>
            </w:r>
            <w:r w:rsidR="004A124D" w:rsidRPr="0083563B">
              <w:rPr>
                <w:rFonts w:ascii="Arial" w:hAnsi="Arial" w:cs="Arial"/>
                <w:bCs/>
                <w:sz w:val="20"/>
                <w:szCs w:val="20"/>
                <w:lang w:val="en-GB"/>
              </w:rPr>
              <w:t>ance for other concomitant congeni</w:t>
            </w:r>
            <w:r w:rsidRPr="0083563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tal anomalies. As it is </w:t>
            </w:r>
            <w:r w:rsidR="004A124D" w:rsidRPr="0083563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a </w:t>
            </w:r>
            <w:r w:rsidRPr="0083563B">
              <w:rPr>
                <w:rFonts w:ascii="Arial" w:hAnsi="Arial" w:cs="Arial"/>
                <w:bCs/>
                <w:sz w:val="20"/>
                <w:szCs w:val="20"/>
                <w:lang w:val="en-GB"/>
              </w:rPr>
              <w:t>painless condition</w:t>
            </w:r>
            <w:r w:rsidR="004A124D" w:rsidRPr="0083563B">
              <w:rPr>
                <w:rFonts w:ascii="Arial" w:hAnsi="Arial" w:cs="Arial"/>
                <w:bCs/>
                <w:sz w:val="20"/>
                <w:szCs w:val="20"/>
                <w:lang w:val="en-GB"/>
              </w:rPr>
              <w:t>,</w:t>
            </w:r>
            <w:r w:rsidRPr="0083563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in majority of </w:t>
            </w:r>
            <w:proofErr w:type="gramStart"/>
            <w:r w:rsidRPr="0083563B">
              <w:rPr>
                <w:rFonts w:ascii="Arial" w:hAnsi="Arial" w:cs="Arial"/>
                <w:bCs/>
                <w:sz w:val="20"/>
                <w:szCs w:val="20"/>
                <w:lang w:val="en-GB"/>
              </w:rPr>
              <w:t>cases ,it</w:t>
            </w:r>
            <w:proofErr w:type="gramEnd"/>
            <w:r w:rsidRPr="0083563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may be overlooked by parents especially in </w:t>
            </w:r>
            <w:proofErr w:type="spellStart"/>
            <w:r w:rsidRPr="0083563B">
              <w:rPr>
                <w:rFonts w:ascii="Arial" w:hAnsi="Arial" w:cs="Arial"/>
                <w:bCs/>
                <w:sz w:val="20"/>
                <w:szCs w:val="20"/>
                <w:lang w:val="en-GB"/>
              </w:rPr>
              <w:t>coun</w:t>
            </w:r>
            <w:r w:rsidR="004A124D" w:rsidRPr="0083563B">
              <w:rPr>
                <w:rFonts w:ascii="Arial" w:hAnsi="Arial" w:cs="Arial"/>
                <w:bCs/>
                <w:sz w:val="20"/>
                <w:szCs w:val="20"/>
                <w:lang w:val="en-GB"/>
              </w:rPr>
              <w:t>teries</w:t>
            </w:r>
            <w:proofErr w:type="spellEnd"/>
            <w:r w:rsidR="004A124D" w:rsidRPr="0083563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with a</w:t>
            </w:r>
            <w:r w:rsidRPr="0083563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low standard health care </w:t>
            </w:r>
            <w:proofErr w:type="gramStart"/>
            <w:r w:rsidRPr="0083563B">
              <w:rPr>
                <w:rFonts w:ascii="Arial" w:hAnsi="Arial" w:cs="Arial"/>
                <w:bCs/>
                <w:sz w:val="20"/>
                <w:szCs w:val="20"/>
                <w:lang w:val="en-GB"/>
              </w:rPr>
              <w:t>services</w:t>
            </w:r>
            <w:proofErr w:type="gramEnd"/>
            <w:r w:rsidRPr="0083563B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531" w:type="pct"/>
          </w:tcPr>
          <w:p w14:paraId="462A339C" w14:textId="77777777" w:rsidR="00F1171E" w:rsidRPr="0083563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3563B" w14:paraId="0D8B5B2C" w14:textId="77777777" w:rsidTr="0083563B">
        <w:trPr>
          <w:trHeight w:val="1262"/>
        </w:trPr>
        <w:tc>
          <w:tcPr>
            <w:tcW w:w="1246" w:type="pct"/>
            <w:noWrap/>
          </w:tcPr>
          <w:p w14:paraId="21CBA5FE" w14:textId="77777777" w:rsidR="00F1171E" w:rsidRPr="0083563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356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83563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356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83563B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23" w:type="pct"/>
          </w:tcPr>
          <w:p w14:paraId="794AA9A7" w14:textId="52F8655F" w:rsidR="00F1171E" w:rsidRPr="0083563B" w:rsidRDefault="003B7E45" w:rsidP="003B7E45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3563B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31" w:type="pct"/>
          </w:tcPr>
          <w:p w14:paraId="405B6701" w14:textId="77777777" w:rsidR="00F1171E" w:rsidRPr="0083563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3563B" w14:paraId="5604762A" w14:textId="77777777" w:rsidTr="0083563B">
        <w:trPr>
          <w:trHeight w:val="1262"/>
        </w:trPr>
        <w:tc>
          <w:tcPr>
            <w:tcW w:w="1246" w:type="pct"/>
            <w:noWrap/>
          </w:tcPr>
          <w:p w14:paraId="3635573D" w14:textId="77777777" w:rsidR="00F1171E" w:rsidRPr="0083563B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83563B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83563B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23" w:type="pct"/>
          </w:tcPr>
          <w:p w14:paraId="0FB7E83A" w14:textId="78C6705B" w:rsidR="00F1171E" w:rsidRPr="0083563B" w:rsidRDefault="003B7E45" w:rsidP="003B7E45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3563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I </w:t>
            </w:r>
            <w:proofErr w:type="spellStart"/>
            <w:r w:rsidRPr="0083563B">
              <w:rPr>
                <w:rFonts w:ascii="Arial" w:hAnsi="Arial" w:cs="Arial"/>
                <w:bCs/>
                <w:sz w:val="20"/>
                <w:szCs w:val="20"/>
                <w:lang w:val="en-GB"/>
              </w:rPr>
              <w:t>sugged</w:t>
            </w:r>
            <w:proofErr w:type="spellEnd"/>
            <w:r w:rsidRPr="0083563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if we can obtain a small guidance of the standard age of surgical intervention if needed</w:t>
            </w:r>
          </w:p>
        </w:tc>
        <w:tc>
          <w:tcPr>
            <w:tcW w:w="1531" w:type="pct"/>
          </w:tcPr>
          <w:p w14:paraId="1D54B730" w14:textId="77777777" w:rsidR="00F1171E" w:rsidRPr="0083563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3563B" w14:paraId="2F579F54" w14:textId="77777777" w:rsidTr="0083563B">
        <w:trPr>
          <w:trHeight w:val="859"/>
        </w:trPr>
        <w:tc>
          <w:tcPr>
            <w:tcW w:w="1246" w:type="pct"/>
            <w:noWrap/>
          </w:tcPr>
          <w:p w14:paraId="04361F46" w14:textId="368783AB" w:rsidR="00F1171E" w:rsidRPr="0083563B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356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23" w:type="pct"/>
          </w:tcPr>
          <w:p w14:paraId="2B5A7721" w14:textId="6FD1452C" w:rsidR="00F1171E" w:rsidRPr="0083563B" w:rsidRDefault="003B7E45" w:rsidP="003B7E45">
            <w:pPr>
              <w:pStyle w:val="ListParagraph"/>
              <w:ind w:left="319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3563B">
              <w:rPr>
                <w:rFonts w:ascii="Arial" w:hAnsi="Arial" w:cs="Arial"/>
                <w:bCs/>
                <w:sz w:val="20"/>
                <w:szCs w:val="20"/>
                <w:lang w:val="en-GB"/>
              </w:rPr>
              <w:t>correct</w:t>
            </w:r>
          </w:p>
        </w:tc>
        <w:tc>
          <w:tcPr>
            <w:tcW w:w="1531" w:type="pct"/>
          </w:tcPr>
          <w:p w14:paraId="4898F764" w14:textId="77777777" w:rsidR="00F1171E" w:rsidRPr="0083563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3563B" w14:paraId="73739464" w14:textId="77777777" w:rsidTr="0083563B">
        <w:trPr>
          <w:trHeight w:val="703"/>
        </w:trPr>
        <w:tc>
          <w:tcPr>
            <w:tcW w:w="1246" w:type="pct"/>
            <w:noWrap/>
          </w:tcPr>
          <w:p w14:paraId="09C25322" w14:textId="77777777" w:rsidR="00F1171E" w:rsidRPr="0083563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356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83563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3563B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23" w:type="pct"/>
          </w:tcPr>
          <w:p w14:paraId="24FE0567" w14:textId="4A579B66" w:rsidR="00F1171E" w:rsidRPr="0083563B" w:rsidRDefault="003B7E45" w:rsidP="003B7E45">
            <w:pPr>
              <w:pStyle w:val="ListParagraph"/>
              <w:ind w:left="319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3563B">
              <w:rPr>
                <w:rFonts w:ascii="Arial" w:hAnsi="Arial" w:cs="Arial"/>
                <w:bCs/>
                <w:sz w:val="20"/>
                <w:szCs w:val="20"/>
                <w:lang w:val="en-GB"/>
              </w:rPr>
              <w:t>sufficient</w:t>
            </w:r>
          </w:p>
        </w:tc>
        <w:tc>
          <w:tcPr>
            <w:tcW w:w="1531" w:type="pct"/>
          </w:tcPr>
          <w:p w14:paraId="40220055" w14:textId="77777777" w:rsidR="00F1171E" w:rsidRPr="0083563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3563B" w14:paraId="73CC4A50" w14:textId="77777777" w:rsidTr="0083563B">
        <w:trPr>
          <w:trHeight w:val="386"/>
        </w:trPr>
        <w:tc>
          <w:tcPr>
            <w:tcW w:w="1246" w:type="pct"/>
            <w:noWrap/>
          </w:tcPr>
          <w:p w14:paraId="029CE8D0" w14:textId="77777777" w:rsidR="00F1171E" w:rsidRPr="0083563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83563B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83563B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83563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23" w:type="pct"/>
          </w:tcPr>
          <w:p w14:paraId="0A07EA75" w14:textId="77777777" w:rsidR="00F1171E" w:rsidRPr="0083563B" w:rsidRDefault="00F1171E" w:rsidP="003B7E4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CBA4B2A" w14:textId="1DF17FFC" w:rsidR="00F1171E" w:rsidRPr="0083563B" w:rsidRDefault="003B7E45" w:rsidP="003B7E45">
            <w:pPr>
              <w:ind w:left="319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3563B">
              <w:rPr>
                <w:rFonts w:ascii="Arial" w:hAnsi="Arial" w:cs="Arial"/>
                <w:bCs/>
                <w:sz w:val="20"/>
                <w:szCs w:val="20"/>
                <w:lang w:val="en-GB"/>
              </w:rPr>
              <w:t>accepted</w:t>
            </w:r>
          </w:p>
          <w:p w14:paraId="41E28118" w14:textId="77777777" w:rsidR="00F1171E" w:rsidRPr="0083563B" w:rsidRDefault="00F1171E" w:rsidP="003B7E4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97F52DB" w14:textId="77777777" w:rsidR="00F1171E" w:rsidRPr="0083563B" w:rsidRDefault="00F1171E" w:rsidP="003B7E4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49A6CEF" w14:textId="77777777" w:rsidR="00F1171E" w:rsidRPr="0083563B" w:rsidRDefault="00F1171E" w:rsidP="003B7E4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531" w:type="pct"/>
          </w:tcPr>
          <w:p w14:paraId="0351CA58" w14:textId="77777777" w:rsidR="00F1171E" w:rsidRPr="0083563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3563B" w14:paraId="20A16C0C" w14:textId="77777777" w:rsidTr="0083563B">
        <w:trPr>
          <w:trHeight w:val="1178"/>
        </w:trPr>
        <w:tc>
          <w:tcPr>
            <w:tcW w:w="1246" w:type="pct"/>
            <w:noWrap/>
          </w:tcPr>
          <w:p w14:paraId="7F4BCFAE" w14:textId="77777777" w:rsidR="00F1171E" w:rsidRPr="0083563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83563B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83563B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83563B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83563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23" w:type="pct"/>
          </w:tcPr>
          <w:p w14:paraId="1E347C61" w14:textId="77777777" w:rsidR="00F1171E" w:rsidRPr="0083563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83563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83563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83563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31" w:type="pct"/>
          </w:tcPr>
          <w:p w14:paraId="465E098E" w14:textId="77777777" w:rsidR="00F1171E" w:rsidRPr="0083563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83563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83563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83563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75A0860" w14:textId="77777777" w:rsidR="0083563B" w:rsidRPr="0083563B" w:rsidRDefault="0083563B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83563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83563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83563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83563B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83563B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83563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83563B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83563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83563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3563B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83563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3563B">
              <w:rPr>
                <w:rFonts w:ascii="Arial" w:hAnsi="Arial" w:cs="Arial"/>
                <w:lang w:val="en-GB"/>
              </w:rPr>
              <w:t>Author’s comment</w:t>
            </w:r>
            <w:r w:rsidRPr="0083563B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83563B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83563B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83563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3563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83563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4B91CA66" w:rsidR="00F1171E" w:rsidRPr="0083563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</w:p>
          <w:p w14:paraId="3F0D46E3" w14:textId="50FE2336" w:rsidR="00F1171E" w:rsidRPr="0083563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83563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83563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83563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83563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83563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46ED537E" w14:textId="77777777" w:rsidR="0083563B" w:rsidRDefault="0083563B" w:rsidP="0083563B">
      <w:r w:rsidRPr="0025685A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19A8D25C" w14:textId="77777777" w:rsidR="0083563B" w:rsidRPr="0025685A" w:rsidRDefault="0083563B" w:rsidP="0083563B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25685A">
        <w:rPr>
          <w:rFonts w:ascii="Arial" w:hAnsi="Arial" w:cs="Arial"/>
          <w:b/>
          <w:color w:val="000000"/>
        </w:rPr>
        <w:t>Hashem Bark Awadh Abood, Saudi Arabia</w:t>
      </w:r>
      <w:r w:rsidRPr="0025685A">
        <w:rPr>
          <w:rFonts w:ascii="Arial" w:hAnsi="Arial" w:cs="Arial"/>
          <w:b/>
          <w:color w:val="000000"/>
        </w:rPr>
        <w:br/>
      </w:r>
    </w:p>
    <w:p w14:paraId="7C9AC5C5" w14:textId="77777777" w:rsidR="0083563B" w:rsidRPr="0025685A" w:rsidRDefault="0083563B" w:rsidP="0083563B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14:paraId="2A4D5650" w14:textId="77777777" w:rsidR="0083563B" w:rsidRPr="0083563B" w:rsidRDefault="0083563B">
      <w:pPr>
        <w:rPr>
          <w:rFonts w:ascii="Arial" w:hAnsi="Arial" w:cs="Arial"/>
          <w:b/>
          <w:sz w:val="20"/>
          <w:szCs w:val="20"/>
        </w:rPr>
      </w:pPr>
    </w:p>
    <w:sectPr w:rsidR="0083563B" w:rsidRPr="0083563B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350B77" w14:textId="77777777" w:rsidR="00274E90" w:rsidRPr="0000007A" w:rsidRDefault="00274E90" w:rsidP="0099583E">
      <w:r>
        <w:separator/>
      </w:r>
    </w:p>
  </w:endnote>
  <w:endnote w:type="continuationSeparator" w:id="0">
    <w:p w14:paraId="023EF962" w14:textId="77777777" w:rsidR="00274E90" w:rsidRPr="0000007A" w:rsidRDefault="00274E90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DC8A3" w14:textId="77777777" w:rsidR="00274E90" w:rsidRPr="0000007A" w:rsidRDefault="00274E90" w:rsidP="0099583E">
      <w:r>
        <w:separator/>
      </w:r>
    </w:p>
  </w:footnote>
  <w:footnote w:type="continuationSeparator" w:id="0">
    <w:p w14:paraId="613383A6" w14:textId="77777777" w:rsidR="00274E90" w:rsidRPr="0000007A" w:rsidRDefault="00274E90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40602731">
    <w:abstractNumId w:val="3"/>
  </w:num>
  <w:num w:numId="2" w16cid:durableId="1713966662">
    <w:abstractNumId w:val="6"/>
  </w:num>
  <w:num w:numId="3" w16cid:durableId="1509712929">
    <w:abstractNumId w:val="5"/>
  </w:num>
  <w:num w:numId="4" w16cid:durableId="1876773206">
    <w:abstractNumId w:val="7"/>
  </w:num>
  <w:num w:numId="5" w16cid:durableId="233244917">
    <w:abstractNumId w:val="4"/>
  </w:num>
  <w:num w:numId="6" w16cid:durableId="2021465419">
    <w:abstractNumId w:val="0"/>
  </w:num>
  <w:num w:numId="7" w16cid:durableId="871919835">
    <w:abstractNumId w:val="1"/>
  </w:num>
  <w:num w:numId="8" w16cid:durableId="320085389">
    <w:abstractNumId w:val="9"/>
  </w:num>
  <w:num w:numId="9" w16cid:durableId="1705716594">
    <w:abstractNumId w:val="8"/>
  </w:num>
  <w:num w:numId="10" w16cid:durableId="5608232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878A3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37B97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4E90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55FE"/>
    <w:rsid w:val="0033692F"/>
    <w:rsid w:val="00341385"/>
    <w:rsid w:val="00353718"/>
    <w:rsid w:val="00372581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B7E45"/>
    <w:rsid w:val="003D1BDE"/>
    <w:rsid w:val="003E746A"/>
    <w:rsid w:val="00401C12"/>
    <w:rsid w:val="0041711F"/>
    <w:rsid w:val="00421DBF"/>
    <w:rsid w:val="0042465A"/>
    <w:rsid w:val="00433250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A124D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042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57FC0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6F5ECB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6F49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3563B"/>
    <w:rsid w:val="00846F1F"/>
    <w:rsid w:val="008470AB"/>
    <w:rsid w:val="0085546D"/>
    <w:rsid w:val="0086369B"/>
    <w:rsid w:val="00867E37"/>
    <w:rsid w:val="0087201B"/>
    <w:rsid w:val="0087419B"/>
    <w:rsid w:val="00877F10"/>
    <w:rsid w:val="00882091"/>
    <w:rsid w:val="00893E75"/>
    <w:rsid w:val="00895D0A"/>
    <w:rsid w:val="008A42B3"/>
    <w:rsid w:val="008B265C"/>
    <w:rsid w:val="008C2F62"/>
    <w:rsid w:val="008C4B1F"/>
    <w:rsid w:val="008C75AD"/>
    <w:rsid w:val="008D020E"/>
    <w:rsid w:val="008E5067"/>
    <w:rsid w:val="008F036B"/>
    <w:rsid w:val="008F36E4"/>
    <w:rsid w:val="00906D18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3754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487D"/>
    <w:rsid w:val="00AE54CD"/>
    <w:rsid w:val="00AF3016"/>
    <w:rsid w:val="00AF5FC2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44DB9"/>
    <w:rsid w:val="00C57B3C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4B8D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169B0"/>
    <w:rsid w:val="00E3111A"/>
    <w:rsid w:val="00E32869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06170"/>
    <w:rsid w:val="00F1171E"/>
    <w:rsid w:val="00F13071"/>
    <w:rsid w:val="00F15D38"/>
    <w:rsid w:val="00F2643C"/>
    <w:rsid w:val="00F32717"/>
    <w:rsid w:val="00F3295A"/>
    <w:rsid w:val="00F32A9A"/>
    <w:rsid w:val="00F33C84"/>
    <w:rsid w:val="00F3669D"/>
    <w:rsid w:val="00F405F8"/>
    <w:rsid w:val="00F40D51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0FF15AF0-48B5-4179-9195-33AE5BDEE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C44DB9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83563B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n-overview-of-disease-and-health-research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2155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117</cp:revision>
  <dcterms:created xsi:type="dcterms:W3CDTF">2023-08-30T09:21:00Z</dcterms:created>
  <dcterms:modified xsi:type="dcterms:W3CDTF">2025-06-16T09:39:00Z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