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919D9" w14:paraId="69EB8D95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D379F6A" w14:textId="77777777" w:rsidR="00602F7D" w:rsidRPr="007919D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919D9" w14:paraId="7842C6DC" w14:textId="77777777" w:rsidTr="00F33C84">
        <w:trPr>
          <w:trHeight w:val="413"/>
        </w:trPr>
        <w:tc>
          <w:tcPr>
            <w:tcW w:w="1234" w:type="pct"/>
          </w:tcPr>
          <w:p w14:paraId="0CA3726F" w14:textId="77777777" w:rsidR="0000007A" w:rsidRPr="007919D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919D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9D5FA" w14:textId="77777777" w:rsidR="0000007A" w:rsidRPr="007919D9" w:rsidRDefault="00853D7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919D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7919D9" w14:paraId="267E18F0" w14:textId="77777777" w:rsidTr="002E7787">
        <w:trPr>
          <w:trHeight w:val="290"/>
        </w:trPr>
        <w:tc>
          <w:tcPr>
            <w:tcW w:w="1234" w:type="pct"/>
          </w:tcPr>
          <w:p w14:paraId="34D3ED9E" w14:textId="77777777" w:rsidR="0000007A" w:rsidRPr="007919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F9E70" w14:textId="77777777" w:rsidR="0000007A" w:rsidRPr="007919D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A2ED7"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5817</w:t>
            </w:r>
          </w:p>
        </w:tc>
      </w:tr>
      <w:tr w:rsidR="0000007A" w:rsidRPr="007919D9" w14:paraId="3ADA7AA5" w14:textId="77777777" w:rsidTr="002109D6">
        <w:trPr>
          <w:trHeight w:val="331"/>
        </w:trPr>
        <w:tc>
          <w:tcPr>
            <w:tcW w:w="1234" w:type="pct"/>
          </w:tcPr>
          <w:p w14:paraId="4E8F7864" w14:textId="77777777" w:rsidR="0000007A" w:rsidRPr="007919D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A7FEC" w14:textId="77777777" w:rsidR="0000007A" w:rsidRPr="007919D9" w:rsidRDefault="00A648F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919D9">
              <w:rPr>
                <w:rFonts w:ascii="Arial" w:hAnsi="Arial" w:cs="Arial"/>
                <w:b/>
                <w:sz w:val="20"/>
                <w:szCs w:val="20"/>
                <w:lang w:val="en-GB"/>
              </w:rPr>
              <w:t>Unfreezing the Joint: Understanding the Mechanism and Comprehensive Physiotherapy Management of Frozen Shoulder</w:t>
            </w:r>
          </w:p>
        </w:tc>
      </w:tr>
      <w:tr w:rsidR="00CF0BBB" w:rsidRPr="007919D9" w14:paraId="10395926" w14:textId="77777777" w:rsidTr="002E7787">
        <w:trPr>
          <w:trHeight w:val="332"/>
        </w:trPr>
        <w:tc>
          <w:tcPr>
            <w:tcW w:w="1234" w:type="pct"/>
          </w:tcPr>
          <w:p w14:paraId="6A9FD3CC" w14:textId="77777777" w:rsidR="00CF0BBB" w:rsidRPr="007919D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1A5F" w14:textId="77777777" w:rsidR="00CF0BBB" w:rsidRPr="007919D9" w:rsidRDefault="00FA2ED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FF353C" w:rsidRPr="007919D9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7919D9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303A566E" w14:textId="0FD5035B" w:rsidR="00D27A79" w:rsidRPr="007919D9" w:rsidRDefault="00D27A79" w:rsidP="007919D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7919D9" w14:paraId="752A1280" w14:textId="77777777" w:rsidTr="007919D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91277ED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19D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919D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48FA140" w14:textId="77777777" w:rsidR="00F1171E" w:rsidRPr="007919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19D9" w14:paraId="5DB8A36D" w14:textId="77777777" w:rsidTr="007919D9">
        <w:tc>
          <w:tcPr>
            <w:tcW w:w="1246" w:type="pct"/>
            <w:noWrap/>
          </w:tcPr>
          <w:p w14:paraId="6A14BB2C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385D7ECC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19D9">
              <w:rPr>
                <w:rFonts w:ascii="Arial" w:hAnsi="Arial" w:cs="Arial"/>
                <w:lang w:val="en-GB"/>
              </w:rPr>
              <w:t>Reviewer’s comment</w:t>
            </w:r>
          </w:p>
          <w:p w14:paraId="75D61C97" w14:textId="77777777" w:rsidR="00421DBF" w:rsidRPr="007919D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213CDCF" w14:textId="77777777" w:rsidR="00421DBF" w:rsidRPr="007919D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3CCB48E7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19D9">
              <w:rPr>
                <w:rFonts w:ascii="Arial" w:hAnsi="Arial" w:cs="Arial"/>
                <w:lang w:val="en-GB"/>
              </w:rPr>
              <w:t>Author’s Feedback</w:t>
            </w:r>
            <w:r w:rsidRPr="007919D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919D9" w14:paraId="7B6B09C2" w14:textId="77777777" w:rsidTr="007919D9">
        <w:trPr>
          <w:trHeight w:val="1264"/>
        </w:trPr>
        <w:tc>
          <w:tcPr>
            <w:tcW w:w="1246" w:type="pct"/>
            <w:noWrap/>
          </w:tcPr>
          <w:p w14:paraId="0F6280D1" w14:textId="77777777" w:rsidR="00F1171E" w:rsidRPr="007919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0F47AD6" w14:textId="77777777" w:rsidR="00F1171E" w:rsidRPr="007919D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4E194453" w14:textId="77777777" w:rsidR="00253905" w:rsidRPr="007919D9" w:rsidRDefault="00253905" w:rsidP="0025390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study is important because of the high</w:t>
            </w:r>
            <w:r w:rsidR="00935D1C"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prevalence and also </w:t>
            </w: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debilitating impact on patients</w:t>
            </w:r>
          </w:p>
          <w:p w14:paraId="3A5F0329" w14:textId="77777777" w:rsidR="00F1171E" w:rsidRPr="007919D9" w:rsidRDefault="00253905" w:rsidP="0025390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a physiotherapist main role is vital in its treatment the clear cut knowledge  is a powerful tool, which directly helps in  improved diagnostic accuracy, enhanced treatment outcomes, and greater professional credibility.</w:t>
            </w:r>
          </w:p>
        </w:tc>
        <w:tc>
          <w:tcPr>
            <w:tcW w:w="1531" w:type="pct"/>
          </w:tcPr>
          <w:p w14:paraId="6A092205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19D9" w14:paraId="710F9895" w14:textId="77777777" w:rsidTr="007919D9">
        <w:trPr>
          <w:trHeight w:val="1262"/>
        </w:trPr>
        <w:tc>
          <w:tcPr>
            <w:tcW w:w="1246" w:type="pct"/>
            <w:noWrap/>
          </w:tcPr>
          <w:p w14:paraId="54623F8D" w14:textId="77777777" w:rsidR="00F1171E" w:rsidRPr="007919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82CE999" w14:textId="77777777" w:rsidR="00F1171E" w:rsidRPr="007919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E0A8991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54C6A9A" w14:textId="77777777" w:rsidR="00F1171E" w:rsidRPr="007919D9" w:rsidRDefault="00F91E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5FA25123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19D9" w14:paraId="6F9B5DE4" w14:textId="77777777" w:rsidTr="007919D9">
        <w:trPr>
          <w:trHeight w:val="1262"/>
        </w:trPr>
        <w:tc>
          <w:tcPr>
            <w:tcW w:w="1246" w:type="pct"/>
            <w:noWrap/>
          </w:tcPr>
          <w:p w14:paraId="7E5D8968" w14:textId="77777777" w:rsidR="00F1171E" w:rsidRPr="007919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919D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56D4F98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2D935AF4" w14:textId="77777777" w:rsidR="00F91EDC" w:rsidRPr="007919D9" w:rsidRDefault="00F91E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915093A" w14:textId="77777777" w:rsidR="00F91EDC" w:rsidRPr="007919D9" w:rsidRDefault="00F91E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Prevelance</w:t>
            </w:r>
            <w:proofErr w:type="spellEnd"/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adhesive capsulitis in Indian population can be assessed and researched.</w:t>
            </w:r>
          </w:p>
          <w:p w14:paraId="070FAD99" w14:textId="77777777" w:rsidR="00F91EDC" w:rsidRPr="007919D9" w:rsidRDefault="00F91E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e</w:t>
            </w:r>
            <w:r w:rsidR="007038DF"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videnc</w:t>
            </w: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 based research and protocols could be included</w:t>
            </w:r>
          </w:p>
        </w:tc>
        <w:tc>
          <w:tcPr>
            <w:tcW w:w="1531" w:type="pct"/>
          </w:tcPr>
          <w:p w14:paraId="7F836A8B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19D9" w14:paraId="54C6EB4F" w14:textId="77777777" w:rsidTr="007919D9">
        <w:trPr>
          <w:trHeight w:val="859"/>
        </w:trPr>
        <w:tc>
          <w:tcPr>
            <w:tcW w:w="1246" w:type="pct"/>
            <w:noWrap/>
          </w:tcPr>
          <w:p w14:paraId="366DD65C" w14:textId="77777777" w:rsidR="00F1171E" w:rsidRPr="007919D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23" w:type="pct"/>
          </w:tcPr>
          <w:p w14:paraId="2EC55BDE" w14:textId="77777777" w:rsidR="00F1171E" w:rsidRPr="007919D9" w:rsidRDefault="00F91ED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The content and  titles are clear and appropriate.</w:t>
            </w:r>
          </w:p>
          <w:p w14:paraId="64622252" w14:textId="77777777" w:rsidR="00F91EDC" w:rsidRPr="007919D9" w:rsidRDefault="00F91ED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23CB995B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19D9" w14:paraId="51F4A9E6" w14:textId="77777777" w:rsidTr="007919D9">
        <w:trPr>
          <w:trHeight w:val="703"/>
        </w:trPr>
        <w:tc>
          <w:tcPr>
            <w:tcW w:w="1246" w:type="pct"/>
            <w:noWrap/>
          </w:tcPr>
          <w:p w14:paraId="6E3E18D4" w14:textId="77777777" w:rsidR="00F1171E" w:rsidRPr="007919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F4B62C4" w14:textId="77777777" w:rsidR="00F1171E" w:rsidRPr="007919D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6A18ECD1" w14:textId="77777777" w:rsidR="00F1171E" w:rsidRPr="007919D9" w:rsidRDefault="00E3091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sufficient</w:t>
            </w:r>
          </w:p>
        </w:tc>
        <w:tc>
          <w:tcPr>
            <w:tcW w:w="1531" w:type="pct"/>
          </w:tcPr>
          <w:p w14:paraId="5941F22E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919D9" w14:paraId="4BD4CCA1" w14:textId="77777777" w:rsidTr="007919D9">
        <w:trPr>
          <w:trHeight w:val="386"/>
        </w:trPr>
        <w:tc>
          <w:tcPr>
            <w:tcW w:w="1246" w:type="pct"/>
            <w:noWrap/>
          </w:tcPr>
          <w:p w14:paraId="3226B891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2836E9E" w14:textId="77777777" w:rsidR="00F1171E" w:rsidRPr="007919D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919D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7375201" w14:textId="77777777" w:rsidR="00F1171E" w:rsidRPr="007919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051C975" w14:textId="77777777" w:rsidR="00F1171E" w:rsidRPr="007919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AA3FDB" w14:textId="77777777" w:rsidR="00F1171E" w:rsidRPr="007919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6090CD" w14:textId="77777777" w:rsidR="00F1171E" w:rsidRPr="007919D9" w:rsidRDefault="002333CC" w:rsidP="00B946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sz w:val="20"/>
                <w:szCs w:val="20"/>
                <w:lang w:val="en-GB"/>
              </w:rPr>
              <w:t>Yes. The language is clear and easy to understand.</w:t>
            </w:r>
          </w:p>
        </w:tc>
        <w:tc>
          <w:tcPr>
            <w:tcW w:w="1531" w:type="pct"/>
          </w:tcPr>
          <w:p w14:paraId="359FBAFA" w14:textId="77777777" w:rsidR="00F1171E" w:rsidRPr="007919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919D9" w14:paraId="073D0027" w14:textId="77777777" w:rsidTr="007919D9">
        <w:trPr>
          <w:trHeight w:val="1178"/>
        </w:trPr>
        <w:tc>
          <w:tcPr>
            <w:tcW w:w="1246" w:type="pct"/>
            <w:noWrap/>
          </w:tcPr>
          <w:p w14:paraId="3DBB2517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919D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7919D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7919D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F8AACB6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610954A" w14:textId="77777777" w:rsidR="00F1171E" w:rsidRPr="007919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3C0330" w14:textId="77777777" w:rsidR="00F1171E" w:rsidRPr="007919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5310F8" w14:textId="77777777" w:rsidR="00F1171E" w:rsidRPr="007919D9" w:rsidRDefault="00B946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  <w:p w14:paraId="1FBECD57" w14:textId="77777777" w:rsidR="00F1171E" w:rsidRPr="007919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75D854E0" w14:textId="77777777" w:rsidR="00F1171E" w:rsidRPr="007919D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A3B8580" w14:textId="77777777" w:rsidR="00F1171E" w:rsidRPr="007919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7D5537" w14:textId="77777777" w:rsidR="00F1171E" w:rsidRPr="007919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3B1764" w14:textId="77777777" w:rsidR="00F1171E" w:rsidRPr="007919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FD2D33" w14:textId="77777777" w:rsidR="00F1171E" w:rsidRPr="007919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BBB726" w14:textId="77777777" w:rsidR="00F1171E" w:rsidRPr="007919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6DFA6E" w14:textId="77777777" w:rsidR="00F1171E" w:rsidRPr="007919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2D2EB1" w14:textId="77777777" w:rsidR="00F1171E" w:rsidRPr="007919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EECC62" w14:textId="77777777" w:rsidR="00F1171E" w:rsidRPr="007919D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919D9" w14:paraId="08B5DD50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3994E" w14:textId="77777777" w:rsidR="00F1171E" w:rsidRPr="007919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919D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62BD06AC" w14:textId="77777777" w:rsidR="00F1171E" w:rsidRPr="007919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919D9" w14:paraId="4C4D6742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7FDF6" w14:textId="77777777" w:rsidR="00F1171E" w:rsidRPr="007919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8D2D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19D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10F2C3C7" w14:textId="77777777" w:rsidR="00F1171E" w:rsidRPr="007919D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19D9">
              <w:rPr>
                <w:rFonts w:ascii="Arial" w:hAnsi="Arial" w:cs="Arial"/>
                <w:lang w:val="en-GB"/>
              </w:rPr>
              <w:t>Author’s comment</w:t>
            </w:r>
            <w:r w:rsidRPr="007919D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919D9" w14:paraId="56ADB54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3122" w14:textId="77777777" w:rsidR="00F1171E" w:rsidRPr="007919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19D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A8CBD3E" w14:textId="77777777" w:rsidR="00F1171E" w:rsidRPr="007919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4CFD6" w14:textId="77777777" w:rsidR="00F1171E" w:rsidRPr="007919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E61631" w14:textId="77777777" w:rsidR="00F1171E" w:rsidRPr="007919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BEE1A48" w14:textId="77777777" w:rsidR="00F1171E" w:rsidRPr="007919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733D1B" w14:textId="77777777" w:rsidR="00F1171E" w:rsidRPr="007919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FC25DF" w14:textId="77777777" w:rsidR="00F1171E" w:rsidRPr="007919D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F45DFF6" w14:textId="77777777" w:rsidR="00F1171E" w:rsidRPr="007919D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D04D600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1E785A8" w14:textId="77777777" w:rsidR="007919D9" w:rsidRPr="000C702C" w:rsidRDefault="007919D9" w:rsidP="007919D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C702C">
        <w:rPr>
          <w:rFonts w:ascii="Arial" w:hAnsi="Arial" w:cs="Arial"/>
          <w:b/>
          <w:u w:val="single"/>
        </w:rPr>
        <w:t>Reviewer details:</w:t>
      </w:r>
    </w:p>
    <w:p w14:paraId="39FF50D4" w14:textId="77777777" w:rsidR="007919D9" w:rsidRPr="000C702C" w:rsidRDefault="007919D9" w:rsidP="007919D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2CCA3D8" w14:textId="77777777" w:rsidR="007919D9" w:rsidRPr="000C702C" w:rsidRDefault="007919D9" w:rsidP="007919D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C702C">
        <w:rPr>
          <w:rFonts w:ascii="Arial" w:hAnsi="Arial" w:cs="Arial"/>
          <w:b/>
          <w:color w:val="000000"/>
        </w:rPr>
        <w:t>Beena P O, India</w:t>
      </w:r>
    </w:p>
    <w:p w14:paraId="509D9F2A" w14:textId="77777777" w:rsidR="007919D9" w:rsidRPr="007919D9" w:rsidRDefault="007919D9">
      <w:pPr>
        <w:rPr>
          <w:rFonts w:ascii="Arial" w:hAnsi="Arial" w:cs="Arial"/>
          <w:b/>
          <w:sz w:val="20"/>
          <w:szCs w:val="20"/>
        </w:rPr>
      </w:pPr>
    </w:p>
    <w:sectPr w:rsidR="007919D9" w:rsidRPr="007919D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1BCF6" w14:textId="77777777" w:rsidR="00295D9C" w:rsidRPr="0000007A" w:rsidRDefault="00295D9C" w:rsidP="0099583E">
      <w:r>
        <w:separator/>
      </w:r>
    </w:p>
  </w:endnote>
  <w:endnote w:type="continuationSeparator" w:id="0">
    <w:p w14:paraId="1B0E0A8E" w14:textId="77777777" w:rsidR="00295D9C" w:rsidRPr="0000007A" w:rsidRDefault="00295D9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D21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31E71" w14:textId="77777777" w:rsidR="00295D9C" w:rsidRPr="0000007A" w:rsidRDefault="00295D9C" w:rsidP="0099583E">
      <w:r>
        <w:separator/>
      </w:r>
    </w:p>
  </w:footnote>
  <w:footnote w:type="continuationSeparator" w:id="0">
    <w:p w14:paraId="596755DD" w14:textId="77777777" w:rsidR="00295D9C" w:rsidRPr="0000007A" w:rsidRDefault="00295D9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299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650C8F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439858A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5228834">
    <w:abstractNumId w:val="3"/>
  </w:num>
  <w:num w:numId="2" w16cid:durableId="683823467">
    <w:abstractNumId w:val="6"/>
  </w:num>
  <w:num w:numId="3" w16cid:durableId="164561438">
    <w:abstractNumId w:val="5"/>
  </w:num>
  <w:num w:numId="4" w16cid:durableId="972439935">
    <w:abstractNumId w:val="7"/>
  </w:num>
  <w:num w:numId="5" w16cid:durableId="149298622">
    <w:abstractNumId w:val="4"/>
  </w:num>
  <w:num w:numId="6" w16cid:durableId="721976882">
    <w:abstractNumId w:val="0"/>
  </w:num>
  <w:num w:numId="7" w16cid:durableId="40253231">
    <w:abstractNumId w:val="1"/>
  </w:num>
  <w:num w:numId="8" w16cid:durableId="597561089">
    <w:abstractNumId w:val="9"/>
  </w:num>
  <w:num w:numId="9" w16cid:durableId="1816875342">
    <w:abstractNumId w:val="8"/>
  </w:num>
  <w:num w:numId="10" w16cid:durableId="1102145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9A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496D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33CC"/>
    <w:rsid w:val="0023696A"/>
    <w:rsid w:val="002422CB"/>
    <w:rsid w:val="00245E23"/>
    <w:rsid w:val="00246BB9"/>
    <w:rsid w:val="0025366D"/>
    <w:rsid w:val="0025366F"/>
    <w:rsid w:val="00253905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5D9C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4445"/>
    <w:rsid w:val="0033692F"/>
    <w:rsid w:val="00337B97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68C3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38DF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187"/>
    <w:rsid w:val="00751520"/>
    <w:rsid w:val="00766889"/>
    <w:rsid w:val="00766A0D"/>
    <w:rsid w:val="00767F8C"/>
    <w:rsid w:val="00780B67"/>
    <w:rsid w:val="00781D07"/>
    <w:rsid w:val="007919D9"/>
    <w:rsid w:val="007A62F8"/>
    <w:rsid w:val="007B1099"/>
    <w:rsid w:val="007B54A4"/>
    <w:rsid w:val="007C6CDF"/>
    <w:rsid w:val="007D0246"/>
    <w:rsid w:val="007D497E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3D7C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2B57"/>
    <w:rsid w:val="00935D1C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8F5"/>
    <w:rsid w:val="00A65C50"/>
    <w:rsid w:val="00A774E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96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013B"/>
    <w:rsid w:val="00B9461C"/>
    <w:rsid w:val="00BA1AB3"/>
    <w:rsid w:val="00BA55B7"/>
    <w:rsid w:val="00BA6421"/>
    <w:rsid w:val="00BA644D"/>
    <w:rsid w:val="00BA7029"/>
    <w:rsid w:val="00BB21AB"/>
    <w:rsid w:val="00BB4FEC"/>
    <w:rsid w:val="00BC402F"/>
    <w:rsid w:val="00BD0DF5"/>
    <w:rsid w:val="00BD6447"/>
    <w:rsid w:val="00BD7527"/>
    <w:rsid w:val="00BE0E2F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0915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6E2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64E"/>
    <w:rsid w:val="00F73CF2"/>
    <w:rsid w:val="00F80C14"/>
    <w:rsid w:val="00F91EDC"/>
    <w:rsid w:val="00F96F54"/>
    <w:rsid w:val="00F978B8"/>
    <w:rsid w:val="00FA2ED7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58A"/>
    <w:rsid w:val="00FF09A0"/>
    <w:rsid w:val="00FF3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F7A378"/>
  <w15:docId w15:val="{52B4C459-8E11-457F-A792-A024FC39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919D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2025-06-14T09:35:00Z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